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3A4" w:rsidRPr="00467842" w:rsidRDefault="007B63A4" w:rsidP="005E7BA0">
      <w:pPr>
        <w:contextualSpacing/>
        <w:rPr>
          <w:rFonts w:asciiTheme="minorHAnsi" w:hAnsiTheme="minorHAnsi" w:cstheme="minorHAnsi"/>
          <w:b/>
        </w:rPr>
      </w:pPr>
    </w:p>
    <w:p w:rsidR="00DF5AB9" w:rsidRPr="005954E6" w:rsidRDefault="00DF5AB9" w:rsidP="005954E6">
      <w:pPr>
        <w:pStyle w:val="Heading1"/>
      </w:pPr>
      <w:r w:rsidRPr="005954E6">
        <w:t>UCOP Major projects and initiatives (MPI)</w:t>
      </w:r>
    </w:p>
    <w:p w:rsidR="00DF5AB9" w:rsidRPr="00DF5AB9" w:rsidRDefault="00DF5AB9" w:rsidP="005954E6">
      <w:pPr>
        <w:pStyle w:val="Heading1"/>
      </w:pPr>
      <w:r w:rsidRPr="005954E6">
        <w:t>proposal process</w:t>
      </w:r>
    </w:p>
    <w:p w:rsidR="00DF5AB9" w:rsidRPr="00DF5AB9" w:rsidRDefault="00DF5AB9" w:rsidP="00DF5AB9">
      <w:pPr>
        <w:contextualSpacing/>
        <w:rPr>
          <w:rFonts w:asciiTheme="minorHAnsi" w:hAnsiTheme="minorHAnsi" w:cstheme="minorHAnsi"/>
          <w:bCs/>
        </w:rPr>
      </w:pPr>
    </w:p>
    <w:p w:rsidR="00DF5AB9" w:rsidRDefault="00DF5AB9" w:rsidP="00DF5AB9">
      <w:pPr>
        <w:contextualSpacing/>
        <w:rPr>
          <w:rFonts w:asciiTheme="minorHAnsi" w:hAnsiTheme="minorHAnsi" w:cstheme="minorHAnsi"/>
        </w:rPr>
      </w:pPr>
      <w:r w:rsidRPr="00DF5AB9">
        <w:rPr>
          <w:rFonts w:asciiTheme="minorHAnsi" w:hAnsiTheme="minorHAnsi" w:cstheme="minorHAnsi"/>
          <w:bCs/>
        </w:rPr>
        <w:t xml:space="preserve">This document outlines </w:t>
      </w:r>
      <w:r w:rsidRPr="00DF5AB9">
        <w:rPr>
          <w:rFonts w:asciiTheme="minorHAnsi" w:hAnsiTheme="minorHAnsi" w:cstheme="minorHAnsi"/>
          <w:b/>
          <w:bCs/>
        </w:rPr>
        <w:t>scope</w:t>
      </w:r>
      <w:r w:rsidRPr="00DF5AB9">
        <w:rPr>
          <w:rFonts w:asciiTheme="minorHAnsi" w:hAnsiTheme="minorHAnsi" w:cstheme="minorHAnsi"/>
          <w:bCs/>
        </w:rPr>
        <w:t xml:space="preserve">, </w:t>
      </w:r>
      <w:r w:rsidRPr="00DF5AB9">
        <w:rPr>
          <w:rFonts w:asciiTheme="minorHAnsi" w:hAnsiTheme="minorHAnsi" w:cstheme="minorHAnsi"/>
          <w:b/>
          <w:bCs/>
        </w:rPr>
        <w:t>deadlines</w:t>
      </w:r>
      <w:r w:rsidRPr="00DF5AB9">
        <w:rPr>
          <w:rFonts w:asciiTheme="minorHAnsi" w:hAnsiTheme="minorHAnsi" w:cstheme="minorHAnsi"/>
          <w:bCs/>
        </w:rPr>
        <w:t xml:space="preserve">, </w:t>
      </w:r>
      <w:r w:rsidRPr="00DF5AB9">
        <w:rPr>
          <w:rFonts w:asciiTheme="minorHAnsi" w:hAnsiTheme="minorHAnsi" w:cstheme="minorHAnsi"/>
          <w:b/>
          <w:bCs/>
        </w:rPr>
        <w:t>processes</w:t>
      </w:r>
      <w:r w:rsidRPr="00DF5AB9">
        <w:rPr>
          <w:rFonts w:asciiTheme="minorHAnsi" w:hAnsiTheme="minorHAnsi" w:cstheme="minorHAnsi"/>
          <w:bCs/>
        </w:rPr>
        <w:t xml:space="preserve"> and </w:t>
      </w:r>
      <w:r w:rsidRPr="00DF5AB9">
        <w:rPr>
          <w:rFonts w:asciiTheme="minorHAnsi" w:hAnsiTheme="minorHAnsi" w:cstheme="minorHAnsi"/>
          <w:b/>
          <w:bCs/>
        </w:rPr>
        <w:t>FAQs</w:t>
      </w:r>
      <w:r w:rsidRPr="00DF5AB9">
        <w:rPr>
          <w:rFonts w:asciiTheme="minorHAnsi" w:hAnsiTheme="minorHAnsi" w:cstheme="minorHAnsi"/>
          <w:bCs/>
        </w:rPr>
        <w:t xml:space="preserve"> for the </w:t>
      </w:r>
      <w:r w:rsidRPr="00DF5AB9">
        <w:rPr>
          <w:rFonts w:asciiTheme="minorHAnsi" w:hAnsiTheme="minorHAnsi" w:cstheme="minorHAnsi"/>
          <w:b/>
          <w:bCs/>
        </w:rPr>
        <w:t>UCOP Major Projects and Initiatives (MPI) Proposal process</w:t>
      </w:r>
      <w:r w:rsidRPr="00DF5AB9">
        <w:rPr>
          <w:rFonts w:asciiTheme="minorHAnsi" w:hAnsiTheme="minorHAnsi" w:cstheme="minorHAnsi"/>
          <w:bCs/>
        </w:rPr>
        <w:t>. The MPI process w</w:t>
      </w:r>
      <w:r w:rsidR="00C52146">
        <w:rPr>
          <w:rFonts w:asciiTheme="minorHAnsi" w:hAnsiTheme="minorHAnsi" w:cstheme="minorHAnsi"/>
          <w:bCs/>
        </w:rPr>
        <w:t xml:space="preserve">ent into </w:t>
      </w:r>
      <w:r w:rsidR="00C52146" w:rsidRPr="00560780">
        <w:rPr>
          <w:rFonts w:asciiTheme="minorHAnsi" w:hAnsiTheme="minorHAnsi" w:cstheme="minorHAnsi"/>
          <w:bCs/>
        </w:rPr>
        <w:t xml:space="preserve">effect in July 2017. </w:t>
      </w:r>
      <w:r w:rsidRPr="00B842AC">
        <w:rPr>
          <w:rFonts w:asciiTheme="minorHAnsi" w:hAnsiTheme="minorHAnsi" w:cstheme="minorHAnsi"/>
          <w:bCs/>
        </w:rPr>
        <w:t xml:space="preserve">The process is managed by the </w:t>
      </w:r>
      <w:r w:rsidR="00BF59E9" w:rsidRPr="00B842AC">
        <w:rPr>
          <w:rFonts w:asciiTheme="minorHAnsi" w:hAnsiTheme="minorHAnsi" w:cstheme="minorHAnsi"/>
          <w:bCs/>
        </w:rPr>
        <w:t xml:space="preserve">Budget &amp; Finance Department (BFD) within </w:t>
      </w:r>
      <w:r w:rsidR="005B7945" w:rsidRPr="00B842AC">
        <w:rPr>
          <w:rFonts w:asciiTheme="minorHAnsi" w:hAnsiTheme="minorHAnsi" w:cstheme="minorHAnsi"/>
          <w:bCs/>
        </w:rPr>
        <w:t>OP Ope</w:t>
      </w:r>
      <w:r w:rsidR="00576B02" w:rsidRPr="00B842AC">
        <w:rPr>
          <w:rFonts w:asciiTheme="minorHAnsi" w:hAnsiTheme="minorHAnsi" w:cstheme="minorHAnsi"/>
          <w:bCs/>
        </w:rPr>
        <w:t>rations</w:t>
      </w:r>
      <w:r w:rsidR="00BF59E9" w:rsidRPr="00B842AC">
        <w:rPr>
          <w:rFonts w:asciiTheme="minorHAnsi" w:hAnsiTheme="minorHAnsi" w:cstheme="minorHAnsi"/>
          <w:bCs/>
        </w:rPr>
        <w:t xml:space="preserve"> </w:t>
      </w:r>
      <w:r w:rsidRPr="00B842AC">
        <w:rPr>
          <w:rFonts w:asciiTheme="minorHAnsi" w:hAnsiTheme="minorHAnsi" w:cstheme="minorHAnsi"/>
          <w:bCs/>
        </w:rPr>
        <w:t xml:space="preserve">and coordinated with the </w:t>
      </w:r>
      <w:r w:rsidR="00CF7304" w:rsidRPr="00B842AC">
        <w:rPr>
          <w:rFonts w:asciiTheme="minorHAnsi" w:hAnsiTheme="minorHAnsi" w:cstheme="minorHAnsi"/>
          <w:bCs/>
        </w:rPr>
        <w:t xml:space="preserve">Presidential </w:t>
      </w:r>
      <w:r w:rsidRPr="00B842AC">
        <w:rPr>
          <w:rFonts w:asciiTheme="minorHAnsi" w:hAnsiTheme="minorHAnsi" w:cstheme="minorHAnsi"/>
          <w:bCs/>
        </w:rPr>
        <w:t xml:space="preserve">Correspondence Team. </w:t>
      </w:r>
      <w:r w:rsidRPr="00B842AC">
        <w:rPr>
          <w:rFonts w:asciiTheme="minorHAnsi" w:hAnsiTheme="minorHAnsi" w:cstheme="minorHAnsi"/>
        </w:rPr>
        <w:t xml:space="preserve">See the </w:t>
      </w:r>
      <w:hyperlink r:id="rId8" w:history="1">
        <w:r w:rsidR="005B7945" w:rsidRPr="00B842AC">
          <w:rPr>
            <w:rStyle w:val="Hyperlink"/>
            <w:rFonts w:asciiTheme="minorHAnsi" w:hAnsiTheme="minorHAnsi" w:cstheme="minorHAnsi"/>
          </w:rPr>
          <w:t>BFD website</w:t>
        </w:r>
      </w:hyperlink>
      <w:r w:rsidRPr="00B842AC">
        <w:rPr>
          <w:rFonts w:asciiTheme="minorHAnsi" w:hAnsiTheme="minorHAnsi" w:cstheme="minorHAnsi"/>
        </w:rPr>
        <w:t xml:space="preserve"> for the latest versions of all MPI Proposal process documents.</w:t>
      </w:r>
    </w:p>
    <w:p w:rsidR="002A236F" w:rsidRPr="00DF5AB9" w:rsidRDefault="002A236F" w:rsidP="00DF5AB9">
      <w:pPr>
        <w:contextualSpacing/>
        <w:rPr>
          <w:rFonts w:asciiTheme="minorHAnsi" w:hAnsiTheme="minorHAnsi" w:cstheme="minorHAnsi"/>
          <w:bCs/>
        </w:rPr>
      </w:pPr>
    </w:p>
    <w:p w:rsidR="00DF5AB9" w:rsidRPr="005954E6" w:rsidRDefault="00DF5AB9" w:rsidP="005954E6">
      <w:pPr>
        <w:pStyle w:val="Heading2"/>
      </w:pPr>
      <w:r w:rsidRPr="005954E6">
        <w:t>Scope of MPI Proposal Process</w:t>
      </w:r>
    </w:p>
    <w:p w:rsidR="00DF5AB9" w:rsidRDefault="00DF5AB9" w:rsidP="00DF5AB9">
      <w:pPr>
        <w:contextualSpacing/>
        <w:rPr>
          <w:rFonts w:asciiTheme="minorHAnsi" w:hAnsiTheme="minorHAnsi" w:cstheme="minorHAnsi"/>
          <w:b/>
        </w:rPr>
      </w:pPr>
    </w:p>
    <w:p w:rsidR="00FE14A5" w:rsidRPr="002612D0" w:rsidRDefault="00FE14A5" w:rsidP="00DF5AB9">
      <w:pPr>
        <w:contextualSpacing/>
        <w:rPr>
          <w:rFonts w:asciiTheme="minorHAnsi" w:hAnsiTheme="minorHAnsi" w:cstheme="minorHAnsi"/>
        </w:rPr>
      </w:pPr>
      <w:r w:rsidRPr="002612D0">
        <w:rPr>
          <w:rFonts w:asciiTheme="minorHAnsi" w:hAnsiTheme="minorHAnsi" w:cstheme="minorHAnsi"/>
        </w:rPr>
        <w:t>Proposals that should follow the MPI Proposal process include</w:t>
      </w:r>
      <w:r w:rsidR="006D1FF7">
        <w:rPr>
          <w:rFonts w:asciiTheme="minorHAnsi" w:hAnsiTheme="minorHAnsi" w:cstheme="minorHAnsi"/>
        </w:rPr>
        <w:t xml:space="preserve"> p</w:t>
      </w:r>
      <w:r w:rsidR="006D1FF7" w:rsidRPr="00FE14A5">
        <w:rPr>
          <w:rFonts w:asciiTheme="minorHAnsi" w:hAnsiTheme="minorHAnsi" w:cstheme="minorHAnsi"/>
        </w:rPr>
        <w:t>roject or initiative funding decisions</w:t>
      </w:r>
      <w:r w:rsidRPr="002612D0">
        <w:rPr>
          <w:rFonts w:asciiTheme="minorHAnsi" w:hAnsiTheme="minorHAnsi" w:cstheme="minorHAnsi"/>
        </w:rPr>
        <w:t xml:space="preserve">: </w:t>
      </w:r>
    </w:p>
    <w:p w:rsidR="00FE14A5" w:rsidRPr="002C4F58" w:rsidRDefault="00FE14A5" w:rsidP="00DF5AB9">
      <w:pPr>
        <w:contextualSpacing/>
        <w:rPr>
          <w:rFonts w:asciiTheme="minorHAnsi" w:hAnsiTheme="minorHAnsi" w:cstheme="minorHAnsi"/>
          <w:b/>
        </w:rPr>
      </w:pPr>
    </w:p>
    <w:p w:rsidR="00DF5AB9" w:rsidRPr="002C4F58" w:rsidRDefault="002C4F58" w:rsidP="006917E1">
      <w:pPr>
        <w:numPr>
          <w:ilvl w:val="0"/>
          <w:numId w:val="11"/>
        </w:numPr>
        <w:spacing w:after="200" w:line="276" w:lineRule="auto"/>
        <w:ind w:left="360"/>
        <w:contextualSpacing/>
        <w:rPr>
          <w:rFonts w:asciiTheme="minorHAnsi" w:hAnsiTheme="minorHAnsi" w:cstheme="minorHAnsi"/>
        </w:rPr>
      </w:pPr>
      <w:r w:rsidRPr="002C4F58">
        <w:rPr>
          <w:rFonts w:asciiTheme="minorHAnsi" w:hAnsiTheme="minorHAnsi" w:cstheme="minorHAnsi"/>
        </w:rPr>
        <w:t>F</w:t>
      </w:r>
      <w:r w:rsidR="00DF5AB9" w:rsidRPr="002C4F58">
        <w:rPr>
          <w:rFonts w:asciiTheme="minorHAnsi" w:hAnsiTheme="minorHAnsi" w:cstheme="minorHAnsi"/>
        </w:rPr>
        <w:t>rom the Strategic Priorities Fund</w:t>
      </w:r>
      <w:r w:rsidR="006A35F8" w:rsidRPr="002C4F58">
        <w:rPr>
          <w:rFonts w:asciiTheme="minorHAnsi" w:hAnsiTheme="minorHAnsi" w:cstheme="minorHAnsi"/>
        </w:rPr>
        <w:t>,</w:t>
      </w:r>
      <w:r w:rsidR="00DF5AB9" w:rsidRPr="002C4F58">
        <w:rPr>
          <w:rFonts w:asciiTheme="minorHAnsi" w:hAnsiTheme="minorHAnsi" w:cstheme="minorHAnsi"/>
        </w:rPr>
        <w:t xml:space="preserve"> </w:t>
      </w:r>
      <w:r w:rsidR="006A35F8" w:rsidRPr="002C4F58">
        <w:rPr>
          <w:rFonts w:asciiTheme="minorHAnsi" w:hAnsiTheme="minorHAnsi" w:cstheme="minorHAnsi"/>
        </w:rPr>
        <w:t>for any dollar amount</w:t>
      </w:r>
    </w:p>
    <w:p w:rsidR="006A35F8" w:rsidRPr="002C4F58" w:rsidRDefault="002C4F58" w:rsidP="006917E1">
      <w:pPr>
        <w:numPr>
          <w:ilvl w:val="0"/>
          <w:numId w:val="11"/>
        </w:numPr>
        <w:spacing w:after="200" w:line="276" w:lineRule="auto"/>
        <w:ind w:left="360"/>
        <w:contextualSpacing/>
        <w:rPr>
          <w:rFonts w:asciiTheme="minorHAnsi" w:hAnsiTheme="minorHAnsi" w:cstheme="minorHAnsi"/>
        </w:rPr>
      </w:pPr>
      <w:r w:rsidRPr="002C4F58">
        <w:rPr>
          <w:rFonts w:asciiTheme="minorHAnsi" w:hAnsiTheme="minorHAnsi" w:cstheme="minorHAnsi"/>
        </w:rPr>
        <w:t xml:space="preserve">To </w:t>
      </w:r>
      <w:r w:rsidR="00DF5AB9" w:rsidRPr="002C4F58">
        <w:rPr>
          <w:rFonts w:asciiTheme="minorHAnsi" w:hAnsiTheme="minorHAnsi" w:cstheme="minorHAnsi"/>
        </w:rPr>
        <w:t>increase</w:t>
      </w:r>
      <w:r w:rsidR="006A35F8" w:rsidRPr="002C4F58">
        <w:rPr>
          <w:rFonts w:asciiTheme="minorHAnsi" w:hAnsiTheme="minorHAnsi" w:cstheme="minorHAnsi"/>
        </w:rPr>
        <w:t xml:space="preserve"> </w:t>
      </w:r>
      <w:r w:rsidR="00DF5AB9" w:rsidRPr="002C4F58">
        <w:rPr>
          <w:rFonts w:asciiTheme="minorHAnsi" w:hAnsiTheme="minorHAnsi" w:cstheme="minorHAnsi"/>
        </w:rPr>
        <w:t>existing Division budgets or FTEs</w:t>
      </w:r>
      <w:r w:rsidR="006A35F8" w:rsidRPr="002C4F58">
        <w:rPr>
          <w:rFonts w:asciiTheme="minorHAnsi" w:hAnsiTheme="minorHAnsi" w:cstheme="minorHAnsi"/>
        </w:rPr>
        <w:t>, by any dollar amount</w:t>
      </w:r>
    </w:p>
    <w:p w:rsidR="00DF5AB9" w:rsidRPr="002C4F58" w:rsidRDefault="002C4F58" w:rsidP="006917E1">
      <w:pPr>
        <w:numPr>
          <w:ilvl w:val="0"/>
          <w:numId w:val="11"/>
        </w:numPr>
        <w:spacing w:after="200" w:line="276" w:lineRule="auto"/>
        <w:ind w:left="360"/>
        <w:contextualSpacing/>
        <w:rPr>
          <w:rFonts w:asciiTheme="minorHAnsi" w:hAnsiTheme="minorHAnsi" w:cstheme="minorHAnsi"/>
        </w:rPr>
      </w:pPr>
      <w:r w:rsidRPr="002C4F58">
        <w:rPr>
          <w:rFonts w:asciiTheme="minorHAnsi" w:hAnsiTheme="minorHAnsi" w:cstheme="minorHAnsi"/>
        </w:rPr>
        <w:t>F</w:t>
      </w:r>
      <w:r w:rsidR="006A35F8" w:rsidRPr="002C4F58">
        <w:rPr>
          <w:rFonts w:asciiTheme="minorHAnsi" w:hAnsiTheme="minorHAnsi" w:cstheme="minorHAnsi"/>
        </w:rPr>
        <w:t xml:space="preserve">or </w:t>
      </w:r>
      <w:r w:rsidR="00DF5AB9" w:rsidRPr="002C4F58">
        <w:rPr>
          <w:rFonts w:asciiTheme="minorHAnsi" w:hAnsiTheme="minorHAnsi" w:cstheme="minorHAnsi"/>
        </w:rPr>
        <w:t xml:space="preserve">$300,000 </w:t>
      </w:r>
      <w:r w:rsidR="00F47C4A" w:rsidRPr="002C4F58">
        <w:rPr>
          <w:rFonts w:asciiTheme="minorHAnsi" w:hAnsiTheme="minorHAnsi" w:cstheme="minorHAnsi"/>
        </w:rPr>
        <w:t>or more,</w:t>
      </w:r>
      <w:r w:rsidR="00DF5AB9" w:rsidRPr="002C4F58">
        <w:rPr>
          <w:rFonts w:asciiTheme="minorHAnsi" w:hAnsiTheme="minorHAnsi" w:cstheme="minorHAnsi"/>
        </w:rPr>
        <w:t xml:space="preserve"> from any fund source </w:t>
      </w:r>
      <w:r w:rsidR="00F47C4A" w:rsidRPr="002C4F58">
        <w:rPr>
          <w:rFonts w:asciiTheme="minorHAnsi" w:hAnsiTheme="minorHAnsi" w:cstheme="minorHAnsi"/>
        </w:rPr>
        <w:t>(</w:t>
      </w:r>
      <w:r w:rsidR="00DF5AB9" w:rsidRPr="002C4F58">
        <w:rPr>
          <w:rFonts w:asciiTheme="minorHAnsi" w:hAnsiTheme="minorHAnsi" w:cstheme="minorHAnsi"/>
        </w:rPr>
        <w:t xml:space="preserve">even if there is an approved line item </w:t>
      </w:r>
      <w:r w:rsidR="00F47C4A" w:rsidRPr="002C4F58">
        <w:rPr>
          <w:rFonts w:asciiTheme="minorHAnsi" w:hAnsiTheme="minorHAnsi" w:cstheme="minorHAnsi"/>
        </w:rPr>
        <w:t>in department budget allocation)</w:t>
      </w:r>
    </w:p>
    <w:p w:rsidR="006A35F8" w:rsidRPr="00DF5AB9" w:rsidRDefault="006A35F8" w:rsidP="002078DD">
      <w:pPr>
        <w:spacing w:after="200" w:line="276" w:lineRule="auto"/>
        <w:contextualSpacing/>
        <w:rPr>
          <w:rFonts w:asciiTheme="minorHAnsi" w:hAnsiTheme="minorHAnsi" w:cstheme="minorHAnsi"/>
        </w:rPr>
      </w:pPr>
    </w:p>
    <w:p w:rsidR="002612D0" w:rsidRPr="00DF5AB9" w:rsidRDefault="00FE14A5" w:rsidP="002078DD">
      <w:pPr>
        <w:spacing w:after="200"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DF5AB9" w:rsidRPr="00DF5AB9">
        <w:rPr>
          <w:rFonts w:asciiTheme="minorHAnsi" w:hAnsiTheme="minorHAnsi" w:cstheme="minorHAnsi"/>
        </w:rPr>
        <w:t>xamples of projects and initiatives</w:t>
      </w:r>
      <w:r>
        <w:rPr>
          <w:rFonts w:asciiTheme="minorHAnsi" w:hAnsiTheme="minorHAnsi" w:cstheme="minorHAnsi"/>
        </w:rPr>
        <w:t xml:space="preserve"> include</w:t>
      </w:r>
      <w:r w:rsidR="00DF5AB9" w:rsidRPr="00DF5AB9">
        <w:rPr>
          <w:rFonts w:asciiTheme="minorHAnsi" w:hAnsiTheme="minorHAnsi" w:cstheme="minorHAnsi"/>
        </w:rPr>
        <w:t>:</w:t>
      </w:r>
    </w:p>
    <w:p w:rsidR="00DF5AB9" w:rsidRPr="00DF5AB9" w:rsidRDefault="00DF5AB9" w:rsidP="006917E1">
      <w:pPr>
        <w:numPr>
          <w:ilvl w:val="1"/>
          <w:numId w:val="6"/>
        </w:numPr>
        <w:spacing w:after="200" w:line="276" w:lineRule="auto"/>
        <w:ind w:left="1080"/>
        <w:contextualSpacing/>
        <w:rPr>
          <w:rFonts w:asciiTheme="minorHAnsi" w:hAnsiTheme="minorHAnsi" w:cstheme="minorHAnsi"/>
          <w:b/>
        </w:rPr>
      </w:pPr>
      <w:r w:rsidRPr="00DF5AB9">
        <w:rPr>
          <w:rFonts w:asciiTheme="minorHAnsi" w:hAnsiTheme="minorHAnsi" w:cstheme="minorHAnsi"/>
        </w:rPr>
        <w:t>One-time bridge funding for ongoing commitments</w:t>
      </w:r>
    </w:p>
    <w:p w:rsidR="00DF5AB9" w:rsidRPr="00DF5AB9" w:rsidRDefault="00DF5AB9" w:rsidP="006917E1">
      <w:pPr>
        <w:numPr>
          <w:ilvl w:val="1"/>
          <w:numId w:val="6"/>
        </w:numPr>
        <w:spacing w:after="200" w:line="276" w:lineRule="auto"/>
        <w:ind w:left="1080"/>
        <w:contextualSpacing/>
        <w:rPr>
          <w:rFonts w:asciiTheme="minorHAnsi" w:hAnsiTheme="minorHAnsi" w:cstheme="minorHAnsi"/>
        </w:rPr>
      </w:pPr>
      <w:r w:rsidRPr="00DF5AB9">
        <w:rPr>
          <w:rFonts w:asciiTheme="minorHAnsi" w:hAnsiTheme="minorHAnsi" w:cstheme="minorHAnsi"/>
        </w:rPr>
        <w:t>Presidential initiatives, major projects or programs</w:t>
      </w:r>
    </w:p>
    <w:p w:rsidR="00DF5AB9" w:rsidRPr="00DF5AB9" w:rsidRDefault="00DF5AB9" w:rsidP="006917E1">
      <w:pPr>
        <w:numPr>
          <w:ilvl w:val="1"/>
          <w:numId w:val="6"/>
        </w:numPr>
        <w:spacing w:after="200" w:line="276" w:lineRule="auto"/>
        <w:ind w:left="1080"/>
        <w:contextualSpacing/>
        <w:rPr>
          <w:rFonts w:asciiTheme="minorHAnsi" w:hAnsiTheme="minorHAnsi" w:cstheme="minorHAnsi"/>
        </w:rPr>
      </w:pPr>
      <w:r w:rsidRPr="00DF5AB9">
        <w:rPr>
          <w:rFonts w:asciiTheme="minorHAnsi" w:hAnsiTheme="minorHAnsi" w:cstheme="minorHAnsi"/>
        </w:rPr>
        <w:t>Matching commitments to campus initiatives</w:t>
      </w:r>
    </w:p>
    <w:p w:rsidR="00DF5AB9" w:rsidRPr="00DF5AB9" w:rsidRDefault="00DF5AB9" w:rsidP="006917E1">
      <w:pPr>
        <w:numPr>
          <w:ilvl w:val="1"/>
          <w:numId w:val="6"/>
        </w:numPr>
        <w:spacing w:after="200" w:line="276" w:lineRule="auto"/>
        <w:ind w:left="1080"/>
        <w:contextualSpacing/>
        <w:rPr>
          <w:rFonts w:asciiTheme="minorHAnsi" w:hAnsiTheme="minorHAnsi" w:cstheme="minorHAnsi"/>
        </w:rPr>
      </w:pPr>
      <w:r w:rsidRPr="00DF5AB9">
        <w:rPr>
          <w:rFonts w:asciiTheme="minorHAnsi" w:hAnsiTheme="minorHAnsi" w:cstheme="minorHAnsi"/>
        </w:rPr>
        <w:t>Contractors/consultants/vendors to work on projects – new, extensions, change orders, or renewals</w:t>
      </w:r>
    </w:p>
    <w:p w:rsidR="00DF5AB9" w:rsidRPr="00DF5AB9" w:rsidRDefault="00DF5AB9" w:rsidP="006917E1">
      <w:pPr>
        <w:numPr>
          <w:ilvl w:val="1"/>
          <w:numId w:val="6"/>
        </w:numPr>
        <w:spacing w:after="200" w:line="276" w:lineRule="auto"/>
        <w:ind w:left="1080"/>
        <w:contextualSpacing/>
        <w:rPr>
          <w:rFonts w:asciiTheme="minorHAnsi" w:hAnsiTheme="minorHAnsi" w:cstheme="minorHAnsi"/>
        </w:rPr>
      </w:pPr>
      <w:r w:rsidRPr="00DF5AB9">
        <w:rPr>
          <w:rFonts w:asciiTheme="minorHAnsi" w:hAnsiTheme="minorHAnsi" w:cstheme="minorHAnsi"/>
        </w:rPr>
        <w:t>Computer hardware/systems/databases – new, upgrades, enhancements, or replacements</w:t>
      </w:r>
    </w:p>
    <w:p w:rsidR="00DF5AB9" w:rsidRPr="00DF5AB9" w:rsidRDefault="00DF5AB9" w:rsidP="006917E1">
      <w:pPr>
        <w:numPr>
          <w:ilvl w:val="1"/>
          <w:numId w:val="6"/>
        </w:numPr>
        <w:spacing w:after="200" w:line="276" w:lineRule="auto"/>
        <w:ind w:left="1080"/>
        <w:contextualSpacing/>
        <w:rPr>
          <w:rFonts w:asciiTheme="minorHAnsi" w:hAnsiTheme="minorHAnsi" w:cstheme="minorHAnsi"/>
        </w:rPr>
      </w:pPr>
      <w:r w:rsidRPr="00DF5AB9">
        <w:rPr>
          <w:rFonts w:asciiTheme="minorHAnsi" w:hAnsiTheme="minorHAnsi" w:cstheme="minorHAnsi"/>
        </w:rPr>
        <w:t>Software license agreements</w:t>
      </w:r>
    </w:p>
    <w:p w:rsidR="00DF5AB9" w:rsidRPr="00DF5AB9" w:rsidRDefault="00DF5AB9" w:rsidP="006917E1">
      <w:pPr>
        <w:numPr>
          <w:ilvl w:val="1"/>
          <w:numId w:val="6"/>
        </w:numPr>
        <w:spacing w:after="200" w:line="276" w:lineRule="auto"/>
        <w:ind w:left="1080"/>
        <w:contextualSpacing/>
        <w:rPr>
          <w:rFonts w:asciiTheme="minorHAnsi" w:hAnsiTheme="minorHAnsi" w:cstheme="minorHAnsi"/>
        </w:rPr>
      </w:pPr>
      <w:r w:rsidRPr="00DF5AB9">
        <w:rPr>
          <w:rFonts w:asciiTheme="minorHAnsi" w:hAnsiTheme="minorHAnsi" w:cstheme="minorHAnsi"/>
        </w:rPr>
        <w:t>Marketing, research or communication campaigns</w:t>
      </w:r>
    </w:p>
    <w:p w:rsidR="00DF5AB9" w:rsidRPr="00DF5AB9" w:rsidRDefault="00DF5AB9" w:rsidP="006917E1">
      <w:pPr>
        <w:numPr>
          <w:ilvl w:val="1"/>
          <w:numId w:val="6"/>
        </w:numPr>
        <w:spacing w:after="200" w:line="276" w:lineRule="auto"/>
        <w:ind w:left="1080"/>
        <w:contextualSpacing/>
        <w:rPr>
          <w:rFonts w:asciiTheme="minorHAnsi" w:hAnsiTheme="minorHAnsi" w:cstheme="minorHAnsi"/>
        </w:rPr>
      </w:pPr>
      <w:r w:rsidRPr="00DF5AB9">
        <w:rPr>
          <w:rFonts w:asciiTheme="minorHAnsi" w:hAnsiTheme="minorHAnsi" w:cstheme="minorHAnsi"/>
        </w:rPr>
        <w:t>OP or campus procurements and investments</w:t>
      </w:r>
    </w:p>
    <w:p w:rsidR="00DF5AB9" w:rsidRDefault="00DF5AB9" w:rsidP="006917E1">
      <w:pPr>
        <w:numPr>
          <w:ilvl w:val="1"/>
          <w:numId w:val="6"/>
        </w:numPr>
        <w:spacing w:after="200" w:line="276" w:lineRule="auto"/>
        <w:ind w:left="1080"/>
        <w:contextualSpacing/>
        <w:rPr>
          <w:rFonts w:asciiTheme="minorHAnsi" w:hAnsiTheme="minorHAnsi" w:cstheme="minorHAnsi"/>
        </w:rPr>
      </w:pPr>
      <w:r w:rsidRPr="00DF5AB9">
        <w:rPr>
          <w:rFonts w:asciiTheme="minorHAnsi" w:hAnsiTheme="minorHAnsi" w:cstheme="minorHAnsi"/>
        </w:rPr>
        <w:t>One-time expenditures associated with wide-scale upgrades or physical moves (</w:t>
      </w:r>
      <w:r w:rsidR="00743968">
        <w:rPr>
          <w:rFonts w:asciiTheme="minorHAnsi" w:hAnsiTheme="minorHAnsi" w:cstheme="minorHAnsi"/>
        </w:rPr>
        <w:t>not</w:t>
      </w:r>
      <w:r w:rsidRPr="00DF5AB9">
        <w:rPr>
          <w:rFonts w:asciiTheme="minorHAnsi" w:hAnsiTheme="minorHAnsi" w:cstheme="minorHAnsi"/>
        </w:rPr>
        <w:t xml:space="preserve"> construction projects)</w:t>
      </w:r>
    </w:p>
    <w:p w:rsidR="00F47C4A" w:rsidRPr="00DF5AB9" w:rsidRDefault="00F47C4A" w:rsidP="002078DD">
      <w:pPr>
        <w:spacing w:after="200" w:line="276" w:lineRule="auto"/>
        <w:ind w:left="1440"/>
        <w:contextualSpacing/>
        <w:rPr>
          <w:rFonts w:asciiTheme="minorHAnsi" w:hAnsiTheme="minorHAnsi" w:cstheme="minorHAnsi"/>
        </w:rPr>
      </w:pPr>
    </w:p>
    <w:p w:rsidR="00C52146" w:rsidRDefault="00C52146" w:rsidP="002078DD">
      <w:pPr>
        <w:spacing w:after="200" w:line="276" w:lineRule="auto"/>
        <w:contextualSpacing/>
        <w:rPr>
          <w:rFonts w:asciiTheme="minorHAnsi" w:hAnsiTheme="minorHAnsi" w:cstheme="minorHAnsi"/>
        </w:rPr>
      </w:pPr>
      <w:r w:rsidRPr="00DF5AB9">
        <w:rPr>
          <w:rFonts w:asciiTheme="minorHAnsi" w:hAnsiTheme="minorHAnsi" w:cstheme="minorHAnsi"/>
        </w:rPr>
        <w:t>The criteria above may not capture every type of proposal that falls within the scope of the MPI process. See</w:t>
      </w:r>
      <w:r>
        <w:rPr>
          <w:rFonts w:asciiTheme="minorHAnsi" w:hAnsiTheme="minorHAnsi" w:cstheme="minorHAnsi"/>
        </w:rPr>
        <w:t xml:space="preserve"> the</w:t>
      </w:r>
      <w:r w:rsidRPr="00DF5AB9">
        <w:rPr>
          <w:rFonts w:asciiTheme="minorHAnsi" w:hAnsiTheme="minorHAnsi" w:cstheme="minorHAnsi"/>
        </w:rPr>
        <w:t xml:space="preserve"> </w:t>
      </w:r>
      <w:r w:rsidRPr="00F47C4A">
        <w:rPr>
          <w:rFonts w:asciiTheme="minorHAnsi" w:hAnsiTheme="minorHAnsi" w:cstheme="minorHAnsi"/>
          <w:b/>
        </w:rPr>
        <w:t>FAQs</w:t>
      </w:r>
      <w:r w:rsidRPr="00DF5AB9">
        <w:rPr>
          <w:rFonts w:asciiTheme="minorHAnsi" w:hAnsiTheme="minorHAnsi" w:cstheme="minorHAnsi"/>
        </w:rPr>
        <w:t xml:space="preserve"> below for additional clarification. If you have a proposal and need assistance in determining whether it follows the MPI </w:t>
      </w:r>
      <w:r>
        <w:rPr>
          <w:rFonts w:asciiTheme="minorHAnsi" w:hAnsiTheme="minorHAnsi" w:cstheme="minorHAnsi"/>
        </w:rPr>
        <w:t xml:space="preserve">process </w:t>
      </w:r>
      <w:r w:rsidRPr="00DF5AB9">
        <w:rPr>
          <w:rFonts w:asciiTheme="minorHAnsi" w:hAnsiTheme="minorHAnsi" w:cstheme="minorHAnsi"/>
        </w:rPr>
        <w:t>or Decision Memo process, please contact your Division Chief of Staff.</w:t>
      </w:r>
    </w:p>
    <w:p w:rsidR="00C52146" w:rsidRDefault="00C52146" w:rsidP="002078DD">
      <w:pPr>
        <w:spacing w:after="200" w:line="276" w:lineRule="auto"/>
        <w:contextualSpacing/>
        <w:rPr>
          <w:rFonts w:asciiTheme="minorHAnsi" w:hAnsiTheme="minorHAnsi" w:cstheme="minorHAnsi"/>
        </w:rPr>
      </w:pPr>
    </w:p>
    <w:p w:rsidR="00C52146" w:rsidRPr="002C11B5" w:rsidRDefault="00C52146" w:rsidP="002078DD">
      <w:pPr>
        <w:spacing w:after="200" w:line="276" w:lineRule="auto"/>
        <w:contextualSpacing/>
        <w:rPr>
          <w:rFonts w:asciiTheme="minorHAnsi" w:hAnsiTheme="minorHAnsi" w:cstheme="minorHAnsi"/>
          <w:b/>
          <w:u w:val="single"/>
        </w:rPr>
      </w:pPr>
      <w:r w:rsidRPr="002C11B5">
        <w:rPr>
          <w:rFonts w:asciiTheme="minorHAnsi" w:hAnsiTheme="minorHAnsi" w:cstheme="minorHAnsi"/>
          <w:b/>
          <w:u w:val="single"/>
        </w:rPr>
        <w:t xml:space="preserve">MPI </w:t>
      </w:r>
      <w:r w:rsidR="00D959C1" w:rsidRPr="002C11B5">
        <w:rPr>
          <w:rFonts w:asciiTheme="minorHAnsi" w:hAnsiTheme="minorHAnsi" w:cstheme="minorHAnsi"/>
          <w:b/>
          <w:u w:val="single"/>
        </w:rPr>
        <w:t xml:space="preserve">Proposal </w:t>
      </w:r>
      <w:r w:rsidRPr="002C11B5">
        <w:rPr>
          <w:rFonts w:asciiTheme="minorHAnsi" w:hAnsiTheme="minorHAnsi" w:cstheme="minorHAnsi"/>
          <w:b/>
          <w:u w:val="single"/>
        </w:rPr>
        <w:t>Revisions</w:t>
      </w:r>
    </w:p>
    <w:p w:rsidR="00F2059C" w:rsidRPr="002C11B5" w:rsidRDefault="00011232" w:rsidP="00F2059C">
      <w:pPr>
        <w:spacing w:after="200" w:line="276" w:lineRule="auto"/>
        <w:contextualSpacing/>
        <w:rPr>
          <w:rFonts w:asciiTheme="minorHAnsi" w:hAnsiTheme="minorHAnsi" w:cstheme="minorHAnsi"/>
        </w:rPr>
      </w:pPr>
      <w:r w:rsidRPr="009A05BA">
        <w:rPr>
          <w:rFonts w:asciiTheme="minorHAnsi" w:hAnsiTheme="minorHAnsi" w:cstheme="minorHAnsi"/>
        </w:rPr>
        <w:t>If a previously approved MPI proposal requires</w:t>
      </w:r>
      <w:r w:rsidR="00A34E5D" w:rsidRPr="009A05BA">
        <w:rPr>
          <w:rFonts w:asciiTheme="minorHAnsi" w:hAnsiTheme="minorHAnsi" w:cstheme="minorHAnsi"/>
        </w:rPr>
        <w:t xml:space="preserve"> </w:t>
      </w:r>
      <w:r w:rsidR="004F5208" w:rsidRPr="009A05BA">
        <w:rPr>
          <w:rFonts w:asciiTheme="minorHAnsi" w:hAnsiTheme="minorHAnsi" w:cstheme="minorHAnsi"/>
        </w:rPr>
        <w:t>$100,000 or more above the original budget over the life of the project/initiative</w:t>
      </w:r>
      <w:r w:rsidR="00AB6109" w:rsidRPr="009A05BA">
        <w:rPr>
          <w:rFonts w:asciiTheme="minorHAnsi" w:hAnsiTheme="minorHAnsi" w:cstheme="minorHAnsi"/>
        </w:rPr>
        <w:t xml:space="preserve">, </w:t>
      </w:r>
      <w:r w:rsidR="002F3BB2" w:rsidRPr="009A05BA">
        <w:rPr>
          <w:rFonts w:asciiTheme="minorHAnsi" w:hAnsiTheme="minorHAnsi" w:cstheme="minorHAnsi"/>
        </w:rPr>
        <w:t>submit an MPI Revisions Form for appro</w:t>
      </w:r>
      <w:r w:rsidR="002F3BB2" w:rsidRPr="00B842AC">
        <w:rPr>
          <w:rFonts w:asciiTheme="minorHAnsi" w:hAnsiTheme="minorHAnsi" w:cstheme="minorHAnsi"/>
        </w:rPr>
        <w:t>val</w:t>
      </w:r>
      <w:r w:rsidRPr="00B842AC">
        <w:rPr>
          <w:rFonts w:asciiTheme="minorHAnsi" w:hAnsiTheme="minorHAnsi" w:cstheme="minorHAnsi"/>
        </w:rPr>
        <w:t xml:space="preserve">, available on the </w:t>
      </w:r>
      <w:hyperlink r:id="rId9" w:history="1">
        <w:r w:rsidR="005B7945" w:rsidRPr="00B842AC">
          <w:rPr>
            <w:rStyle w:val="Hyperlink"/>
            <w:rFonts w:asciiTheme="minorHAnsi" w:hAnsiTheme="minorHAnsi" w:cstheme="minorHAnsi"/>
          </w:rPr>
          <w:t>BFD website</w:t>
        </w:r>
      </w:hyperlink>
      <w:r w:rsidR="002F3BB2" w:rsidRPr="00B842AC">
        <w:rPr>
          <w:rStyle w:val="Hyperlink"/>
          <w:rFonts w:asciiTheme="minorHAnsi" w:hAnsiTheme="minorHAnsi" w:cstheme="minorHAnsi"/>
          <w:color w:val="auto"/>
          <w:u w:val="none"/>
        </w:rPr>
        <w:t>.</w:t>
      </w:r>
      <w:r w:rsidR="00E34ECD" w:rsidRPr="002A236F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</w:p>
    <w:p w:rsidR="00D94875" w:rsidRPr="002C11B5" w:rsidRDefault="00517569" w:rsidP="00F2059C">
      <w:pPr>
        <w:spacing w:after="200" w:line="276" w:lineRule="auto"/>
        <w:contextualSpacing/>
        <w:rPr>
          <w:rFonts w:asciiTheme="minorHAnsi" w:hAnsiTheme="minorHAnsi" w:cstheme="minorHAnsi"/>
        </w:rPr>
      </w:pPr>
      <w:r w:rsidRPr="002C11B5">
        <w:rPr>
          <w:rFonts w:asciiTheme="minorHAnsi" w:hAnsiTheme="minorHAnsi" w:cstheme="minorHAnsi"/>
        </w:rPr>
        <w:t xml:space="preserve"> </w:t>
      </w:r>
    </w:p>
    <w:p w:rsidR="001F3295" w:rsidRPr="001A08F1" w:rsidRDefault="00F2059C" w:rsidP="001F3295">
      <w:pPr>
        <w:spacing w:after="200" w:line="276" w:lineRule="auto"/>
        <w:contextualSpacing/>
        <w:rPr>
          <w:rFonts w:asciiTheme="minorHAnsi" w:hAnsiTheme="minorHAnsi" w:cstheme="minorHAnsi"/>
        </w:rPr>
      </w:pPr>
      <w:r w:rsidRPr="002C11B5">
        <w:rPr>
          <w:rFonts w:asciiTheme="minorHAnsi" w:hAnsiTheme="minorHAnsi" w:cstheme="minorHAnsi"/>
        </w:rPr>
        <w:t xml:space="preserve">If you are unsure whether an MPI Revision Form is warranted, </w:t>
      </w:r>
      <w:r w:rsidRPr="00B842AC">
        <w:rPr>
          <w:rFonts w:asciiTheme="minorHAnsi" w:hAnsiTheme="minorHAnsi" w:cstheme="minorHAnsi"/>
        </w:rPr>
        <w:t>p</w:t>
      </w:r>
      <w:r w:rsidR="001F3295" w:rsidRPr="00B842AC">
        <w:rPr>
          <w:rFonts w:asciiTheme="minorHAnsi" w:hAnsiTheme="minorHAnsi" w:cstheme="minorHAnsi"/>
        </w:rPr>
        <w:t xml:space="preserve">lease </w:t>
      </w:r>
      <w:r w:rsidR="00AB6109" w:rsidRPr="00B842AC">
        <w:rPr>
          <w:rFonts w:asciiTheme="minorHAnsi" w:hAnsiTheme="minorHAnsi" w:cstheme="minorHAnsi"/>
        </w:rPr>
        <w:t>contact</w:t>
      </w:r>
      <w:r w:rsidR="001F3295" w:rsidRPr="00B842AC">
        <w:rPr>
          <w:rFonts w:asciiTheme="minorHAnsi" w:hAnsiTheme="minorHAnsi" w:cstheme="minorHAnsi"/>
        </w:rPr>
        <w:t xml:space="preserve"> </w:t>
      </w:r>
      <w:r w:rsidR="005B7945" w:rsidRPr="00B842AC">
        <w:t>Craig.Kitaoka@ucop.edu</w:t>
      </w:r>
      <w:r w:rsidR="001F3295" w:rsidRPr="00B842AC">
        <w:rPr>
          <w:rFonts w:asciiTheme="minorHAnsi" w:hAnsiTheme="minorHAnsi" w:cstheme="minorHAnsi"/>
        </w:rPr>
        <w:t xml:space="preserve"> </w:t>
      </w:r>
      <w:r w:rsidR="002F3BB2" w:rsidRPr="00B842AC">
        <w:rPr>
          <w:rFonts w:asciiTheme="minorHAnsi" w:hAnsiTheme="minorHAnsi" w:cstheme="minorHAnsi"/>
        </w:rPr>
        <w:t>with any questions</w:t>
      </w:r>
      <w:r w:rsidR="001F3295" w:rsidRPr="00B842AC">
        <w:rPr>
          <w:rFonts w:asciiTheme="minorHAnsi" w:hAnsiTheme="minorHAnsi" w:cstheme="minorHAnsi"/>
        </w:rPr>
        <w:t>.</w:t>
      </w:r>
    </w:p>
    <w:p w:rsidR="00DF5AB9" w:rsidRDefault="00DF5AB9" w:rsidP="002078DD">
      <w:pPr>
        <w:spacing w:after="200" w:line="276" w:lineRule="auto"/>
        <w:contextualSpacing/>
        <w:rPr>
          <w:rFonts w:asciiTheme="minorHAnsi" w:hAnsiTheme="minorHAnsi" w:cstheme="minorHAnsi"/>
        </w:rPr>
      </w:pPr>
    </w:p>
    <w:p w:rsidR="00E72FC9" w:rsidRDefault="00E72FC9" w:rsidP="002078DD">
      <w:pPr>
        <w:spacing w:after="200" w:line="276" w:lineRule="auto"/>
        <w:contextualSpacing/>
        <w:rPr>
          <w:rFonts w:asciiTheme="minorHAnsi" w:hAnsiTheme="minorHAnsi" w:cstheme="minorHAnsi"/>
        </w:rPr>
      </w:pPr>
    </w:p>
    <w:p w:rsidR="00E72FC9" w:rsidRDefault="00E72FC9" w:rsidP="002078DD">
      <w:pPr>
        <w:spacing w:after="200" w:line="276" w:lineRule="auto"/>
        <w:contextualSpacing/>
        <w:rPr>
          <w:rFonts w:asciiTheme="minorHAnsi" w:hAnsiTheme="minorHAnsi" w:cstheme="minorHAnsi"/>
        </w:rPr>
      </w:pPr>
    </w:p>
    <w:p w:rsidR="00E72FC9" w:rsidRDefault="00E72FC9" w:rsidP="002078DD">
      <w:pPr>
        <w:spacing w:after="200" w:line="276" w:lineRule="auto"/>
        <w:contextualSpacing/>
        <w:rPr>
          <w:rFonts w:asciiTheme="minorHAnsi" w:hAnsiTheme="minorHAnsi" w:cstheme="minorHAnsi"/>
        </w:rPr>
      </w:pPr>
    </w:p>
    <w:p w:rsidR="0055323B" w:rsidRDefault="0055323B" w:rsidP="002078DD">
      <w:pPr>
        <w:spacing w:after="200" w:line="276" w:lineRule="auto"/>
        <w:contextualSpacing/>
        <w:rPr>
          <w:rFonts w:asciiTheme="minorHAnsi" w:hAnsiTheme="minorHAnsi" w:cstheme="minorHAnsi"/>
        </w:rPr>
      </w:pPr>
    </w:p>
    <w:p w:rsidR="0055323B" w:rsidRDefault="0055323B" w:rsidP="002078DD">
      <w:pPr>
        <w:spacing w:after="200" w:line="276" w:lineRule="auto"/>
        <w:contextualSpacing/>
        <w:rPr>
          <w:rFonts w:asciiTheme="minorHAnsi" w:hAnsiTheme="minorHAnsi" w:cstheme="minorHAnsi"/>
        </w:rPr>
      </w:pPr>
    </w:p>
    <w:p w:rsidR="0055323B" w:rsidRDefault="0055323B" w:rsidP="002078DD">
      <w:pPr>
        <w:spacing w:after="200" w:line="276" w:lineRule="auto"/>
        <w:contextualSpacing/>
        <w:rPr>
          <w:rFonts w:asciiTheme="minorHAnsi" w:hAnsiTheme="minorHAnsi" w:cstheme="minorHAnsi"/>
        </w:rPr>
      </w:pPr>
    </w:p>
    <w:p w:rsidR="0055323B" w:rsidRDefault="0055323B" w:rsidP="002078DD">
      <w:pPr>
        <w:spacing w:after="200" w:line="276" w:lineRule="auto"/>
        <w:contextualSpacing/>
        <w:rPr>
          <w:rFonts w:asciiTheme="minorHAnsi" w:hAnsiTheme="minorHAnsi" w:cstheme="minorHAnsi"/>
        </w:rPr>
      </w:pPr>
    </w:p>
    <w:p w:rsidR="0055323B" w:rsidRPr="00DF5AB9" w:rsidRDefault="0055323B" w:rsidP="002078DD">
      <w:pPr>
        <w:spacing w:after="200" w:line="276" w:lineRule="auto"/>
        <w:contextualSpacing/>
        <w:rPr>
          <w:rFonts w:asciiTheme="minorHAnsi" w:hAnsiTheme="minorHAnsi" w:cstheme="minorHAnsi"/>
        </w:rPr>
      </w:pPr>
    </w:p>
    <w:p w:rsidR="00DF5AB9" w:rsidRPr="00DF5AB9" w:rsidRDefault="00DF5AB9" w:rsidP="002078DD">
      <w:pPr>
        <w:spacing w:line="276" w:lineRule="auto"/>
        <w:rPr>
          <w:rFonts w:asciiTheme="minorHAnsi" w:hAnsiTheme="minorHAnsi" w:cstheme="minorHAnsi"/>
        </w:rPr>
      </w:pPr>
    </w:p>
    <w:p w:rsidR="00DF5AB9" w:rsidRPr="00DF5AB9" w:rsidRDefault="00DF5AB9" w:rsidP="001A08F1">
      <w:pPr>
        <w:spacing w:line="276" w:lineRule="auto"/>
        <w:contextualSpacing/>
        <w:rPr>
          <w:rFonts w:asciiTheme="minorHAnsi" w:hAnsiTheme="minorHAnsi" w:cstheme="minorHAnsi"/>
        </w:rPr>
      </w:pPr>
    </w:p>
    <w:p w:rsidR="00DF5AB9" w:rsidRPr="00DF5AB9" w:rsidRDefault="00DF5AB9" w:rsidP="005954E6">
      <w:pPr>
        <w:pStyle w:val="Heading2"/>
      </w:pPr>
      <w:r w:rsidRPr="00DF5AB9">
        <w:t>Visual Guide to Scope of MPI Process</w:t>
      </w:r>
    </w:p>
    <w:p w:rsidR="00DF5AB9" w:rsidRPr="00DF5AB9" w:rsidRDefault="00DF5AB9" w:rsidP="00DF5AB9">
      <w:pPr>
        <w:spacing w:after="200" w:line="276" w:lineRule="auto"/>
        <w:contextualSpacing/>
        <w:rPr>
          <w:rFonts w:asciiTheme="minorHAnsi" w:hAnsiTheme="minorHAnsi" w:cstheme="minorHAnsi"/>
        </w:rPr>
      </w:pPr>
    </w:p>
    <w:p w:rsidR="00DF5AB9" w:rsidRDefault="00DF5AB9" w:rsidP="00DF5AB9">
      <w:pPr>
        <w:spacing w:after="200" w:line="276" w:lineRule="auto"/>
        <w:contextualSpacing/>
        <w:rPr>
          <w:rFonts w:asciiTheme="minorHAnsi" w:hAnsiTheme="minorHAnsi" w:cstheme="minorHAnsi"/>
        </w:rPr>
      </w:pPr>
      <w:r w:rsidRPr="00DF5AB9">
        <w:rPr>
          <w:rFonts w:asciiTheme="minorHAnsi" w:hAnsiTheme="minorHAnsi" w:cstheme="minorHAnsi"/>
        </w:rPr>
        <w:t xml:space="preserve">The </w:t>
      </w:r>
      <w:r w:rsidR="00FE14A5">
        <w:rPr>
          <w:rFonts w:asciiTheme="minorHAnsi" w:hAnsiTheme="minorHAnsi" w:cstheme="minorHAnsi"/>
        </w:rPr>
        <w:t>table and decision tree</w:t>
      </w:r>
      <w:r w:rsidR="00FE14A5" w:rsidRPr="00DF5AB9">
        <w:rPr>
          <w:rFonts w:asciiTheme="minorHAnsi" w:hAnsiTheme="minorHAnsi" w:cstheme="minorHAnsi"/>
        </w:rPr>
        <w:t xml:space="preserve"> </w:t>
      </w:r>
      <w:r w:rsidRPr="00DF5AB9">
        <w:rPr>
          <w:rFonts w:asciiTheme="minorHAnsi" w:hAnsiTheme="minorHAnsi" w:cstheme="minorHAnsi"/>
        </w:rPr>
        <w:t>below provide visual guide</w:t>
      </w:r>
      <w:r w:rsidR="00FE14A5">
        <w:rPr>
          <w:rFonts w:asciiTheme="minorHAnsi" w:hAnsiTheme="minorHAnsi" w:cstheme="minorHAnsi"/>
        </w:rPr>
        <w:t>s</w:t>
      </w:r>
      <w:r w:rsidRPr="00DF5AB9">
        <w:rPr>
          <w:rFonts w:asciiTheme="minorHAnsi" w:hAnsiTheme="minorHAnsi" w:cstheme="minorHAnsi"/>
        </w:rPr>
        <w:t xml:space="preserve"> on when to follow the MPI process</w:t>
      </w:r>
      <w:r w:rsidR="006A35F8">
        <w:rPr>
          <w:rFonts w:asciiTheme="minorHAnsi" w:hAnsiTheme="minorHAnsi" w:cstheme="minorHAnsi"/>
        </w:rPr>
        <w:t xml:space="preserve"> versus the Decision Memo process</w:t>
      </w:r>
      <w:r w:rsidRPr="00DF5AB9">
        <w:rPr>
          <w:rFonts w:asciiTheme="minorHAnsi" w:hAnsiTheme="minorHAnsi" w:cstheme="minorHAnsi"/>
        </w:rPr>
        <w:t xml:space="preserve">. </w:t>
      </w:r>
      <w:hyperlink r:id="rId10" w:history="1">
        <w:r w:rsidR="003876C0" w:rsidRPr="00560780">
          <w:rPr>
            <w:rStyle w:val="Hyperlink"/>
            <w:rFonts w:asciiTheme="minorHAnsi" w:hAnsiTheme="minorHAnsi" w:cstheme="minorHAnsi"/>
          </w:rPr>
          <w:t>F</w:t>
        </w:r>
        <w:r w:rsidR="00A653E4" w:rsidRPr="00560780">
          <w:rPr>
            <w:rStyle w:val="Hyperlink"/>
            <w:rFonts w:asciiTheme="minorHAnsi" w:hAnsiTheme="minorHAnsi" w:cstheme="minorHAnsi"/>
          </w:rPr>
          <w:t>ind the</w:t>
        </w:r>
        <w:r w:rsidR="00FE14A5" w:rsidRPr="00560780">
          <w:rPr>
            <w:rStyle w:val="Hyperlink"/>
            <w:rFonts w:asciiTheme="minorHAnsi" w:hAnsiTheme="minorHAnsi" w:cstheme="minorHAnsi"/>
          </w:rPr>
          <w:t xml:space="preserve"> </w:t>
        </w:r>
        <w:r w:rsidR="006A35F8" w:rsidRPr="00560780">
          <w:rPr>
            <w:rStyle w:val="Hyperlink"/>
            <w:rFonts w:asciiTheme="minorHAnsi" w:hAnsiTheme="minorHAnsi" w:cstheme="minorHAnsi"/>
          </w:rPr>
          <w:t>Decision Memo</w:t>
        </w:r>
        <w:r w:rsidR="00743968" w:rsidRPr="00560780">
          <w:rPr>
            <w:rStyle w:val="Hyperlink"/>
            <w:rFonts w:asciiTheme="minorHAnsi" w:hAnsiTheme="minorHAnsi" w:cstheme="minorHAnsi"/>
          </w:rPr>
          <w:t xml:space="preserve"> form</w:t>
        </w:r>
        <w:r w:rsidR="007F261B" w:rsidRPr="00560780">
          <w:rPr>
            <w:rStyle w:val="Hyperlink"/>
            <w:rFonts w:asciiTheme="minorHAnsi" w:hAnsiTheme="minorHAnsi" w:cstheme="minorHAnsi"/>
          </w:rPr>
          <w:t xml:space="preserve"> at the UC Sharepoint site</w:t>
        </w:r>
        <w:r w:rsidR="00A653E4" w:rsidRPr="00560780">
          <w:rPr>
            <w:rStyle w:val="Hyperlink"/>
            <w:rFonts w:asciiTheme="minorHAnsi" w:hAnsiTheme="minorHAnsi" w:cstheme="minorHAnsi"/>
          </w:rPr>
          <w:t xml:space="preserve"> (linked)</w:t>
        </w:r>
      </w:hyperlink>
      <w:r w:rsidR="007F261B" w:rsidRPr="00560780">
        <w:rPr>
          <w:rFonts w:asciiTheme="minorHAnsi" w:hAnsiTheme="minorHAnsi" w:cstheme="minorHAnsi"/>
        </w:rPr>
        <w:t>.</w:t>
      </w:r>
    </w:p>
    <w:p w:rsidR="006A35F8" w:rsidRPr="00DF5AB9" w:rsidRDefault="006A35F8" w:rsidP="00DF5AB9">
      <w:pPr>
        <w:spacing w:after="200" w:line="276" w:lineRule="auto"/>
        <w:contextualSpacing/>
        <w:rPr>
          <w:rFonts w:asciiTheme="minorHAnsi" w:hAnsiTheme="minorHAnsi"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 outlining when an MPI is required"/>
        <w:tblDescription w:val="If the project or initiative is under $300,000 and is within the division's existing budget and number of FTEs, the Division Leader approves. If it is under $300,000 but would entail funding from the Strategic Priorities Fund or an Increase to Existing Division Budget and/or FTE count, an MPI is required. If the project or initiative is $300,000 or over, an MPI is always required regardless of whether it is within division funds and FTE count."/>
      </w:tblPr>
      <w:tblGrid>
        <w:gridCol w:w="2692"/>
        <w:gridCol w:w="3292"/>
        <w:gridCol w:w="4796"/>
      </w:tblGrid>
      <w:tr w:rsidR="00DF5AB9" w:rsidRPr="00DF5AB9" w:rsidTr="00355A5B"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B9" w:rsidRPr="00DF5AB9" w:rsidRDefault="00DF5AB9" w:rsidP="00DF5AB9">
            <w:pPr>
              <w:spacing w:line="276" w:lineRule="auto"/>
            </w:pPr>
            <w:r w:rsidRPr="00DF5AB9">
              <w:rPr>
                <w:b/>
                <w:bCs/>
              </w:rPr>
              <w:t>Projects and Initiatives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B9" w:rsidRPr="00DF5AB9" w:rsidRDefault="00DF5AB9" w:rsidP="00DF5AB9">
            <w:pPr>
              <w:spacing w:line="276" w:lineRule="auto"/>
            </w:pPr>
            <w:r w:rsidRPr="00DF5AB9">
              <w:rPr>
                <w:b/>
                <w:bCs/>
              </w:rPr>
              <w:t xml:space="preserve">Within Existing Division </w:t>
            </w:r>
            <w:r w:rsidRPr="00DF5AB9">
              <w:rPr>
                <w:b/>
                <w:bCs/>
              </w:rPr>
              <w:br/>
              <w:t>Budget and FTEs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B9" w:rsidRPr="00DF5AB9" w:rsidRDefault="00DF5AB9" w:rsidP="00DF5AB9">
            <w:pPr>
              <w:spacing w:line="276" w:lineRule="auto"/>
            </w:pPr>
            <w:r w:rsidRPr="00DF5AB9">
              <w:rPr>
                <w:b/>
                <w:bCs/>
              </w:rPr>
              <w:t xml:space="preserve">Strategic Priorities Fund or </w:t>
            </w:r>
            <w:r w:rsidRPr="00DF5AB9">
              <w:rPr>
                <w:b/>
                <w:bCs/>
              </w:rPr>
              <w:br/>
              <w:t>Increase to Existing Division Budget and/or FTEs</w:t>
            </w:r>
          </w:p>
        </w:tc>
      </w:tr>
      <w:tr w:rsidR="00DF5AB9" w:rsidRPr="00DF5AB9" w:rsidTr="00355A5B"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B9" w:rsidRPr="00DF5AB9" w:rsidRDefault="00DF5AB9" w:rsidP="00DF5AB9">
            <w:pPr>
              <w:spacing w:line="276" w:lineRule="auto"/>
            </w:pPr>
            <w:r w:rsidRPr="00DF5AB9">
              <w:t>Under $300,000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B9" w:rsidRPr="00DF5AB9" w:rsidRDefault="00DF5AB9" w:rsidP="00DF5AB9">
            <w:pPr>
              <w:spacing w:line="276" w:lineRule="auto"/>
            </w:pPr>
            <w:r w:rsidRPr="00DF5AB9">
              <w:t>Division Leader Approves</w:t>
            </w:r>
          </w:p>
        </w:tc>
        <w:tc>
          <w:tcPr>
            <w:tcW w:w="48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AB9" w:rsidRPr="00DF5AB9" w:rsidRDefault="00DF5AB9" w:rsidP="00DF5AB9">
            <w:pPr>
              <w:spacing w:line="276" w:lineRule="auto"/>
            </w:pPr>
            <w:r w:rsidRPr="00DF5AB9">
              <w:t>MPI Required</w:t>
            </w:r>
          </w:p>
        </w:tc>
      </w:tr>
      <w:tr w:rsidR="00DF5AB9" w:rsidRPr="00DF5AB9" w:rsidTr="00355A5B"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B9" w:rsidRPr="00DF5AB9" w:rsidRDefault="00DF5AB9" w:rsidP="00DF5AB9">
            <w:pPr>
              <w:spacing w:line="276" w:lineRule="auto"/>
            </w:pPr>
            <w:r w:rsidRPr="00DF5AB9">
              <w:t>$300,000 &amp; over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B9" w:rsidRPr="00DF5AB9" w:rsidRDefault="00DF5AB9" w:rsidP="00DF5AB9">
            <w:pPr>
              <w:spacing w:line="276" w:lineRule="auto"/>
            </w:pPr>
            <w:r w:rsidRPr="00DF5AB9">
              <w:t>MPI Required</w:t>
            </w:r>
          </w:p>
        </w:tc>
        <w:tc>
          <w:tcPr>
            <w:tcW w:w="4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5AB9" w:rsidRPr="00DF5AB9" w:rsidRDefault="00DF5AB9" w:rsidP="00DF5AB9"/>
        </w:tc>
      </w:tr>
    </w:tbl>
    <w:p w:rsidR="00DF5AB9" w:rsidRPr="00DF5AB9" w:rsidRDefault="00DF5AB9" w:rsidP="00DF5AB9">
      <w:r w:rsidRPr="00DF5AB9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291"/>
        <w:gridCol w:w="4795"/>
      </w:tblGrid>
      <w:tr w:rsidR="00DF5AB9" w:rsidRPr="00DF5AB9" w:rsidTr="00355A5B"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B9" w:rsidRPr="00DF5AB9" w:rsidRDefault="004422CC" w:rsidP="00DF5AB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Service and Operational</w:t>
            </w:r>
            <w:r w:rsidR="00DF5AB9" w:rsidRPr="00DF5AB9">
              <w:rPr>
                <w:b/>
                <w:bCs/>
              </w:rPr>
              <w:t xml:space="preserve"> Contracts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B9" w:rsidRPr="00DF5AB9" w:rsidRDefault="00DF5AB9" w:rsidP="00DF5AB9">
            <w:pPr>
              <w:spacing w:line="276" w:lineRule="auto"/>
              <w:rPr>
                <w:b/>
                <w:bCs/>
              </w:rPr>
            </w:pPr>
            <w:r w:rsidRPr="00DF5AB9">
              <w:rPr>
                <w:b/>
                <w:bCs/>
              </w:rPr>
              <w:t xml:space="preserve">Within Existing Division </w:t>
            </w:r>
            <w:r w:rsidRPr="00DF5AB9">
              <w:rPr>
                <w:b/>
                <w:bCs/>
              </w:rPr>
              <w:br/>
              <w:t>Budget and FTEs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B9" w:rsidRPr="00DF5AB9" w:rsidRDefault="00DF5AB9" w:rsidP="00DF5AB9">
            <w:pPr>
              <w:spacing w:line="276" w:lineRule="auto"/>
              <w:rPr>
                <w:b/>
                <w:bCs/>
              </w:rPr>
            </w:pPr>
            <w:r w:rsidRPr="00DF5AB9">
              <w:rPr>
                <w:b/>
                <w:bCs/>
              </w:rPr>
              <w:t xml:space="preserve">Strategic Priorities Fund or </w:t>
            </w:r>
            <w:r w:rsidRPr="00DF5AB9">
              <w:rPr>
                <w:b/>
                <w:bCs/>
              </w:rPr>
              <w:br/>
              <w:t>Increase to Existing Division Budget and/or FTEs</w:t>
            </w:r>
          </w:p>
        </w:tc>
      </w:tr>
      <w:tr w:rsidR="00DF5AB9" w:rsidRPr="00DF5AB9" w:rsidTr="00355A5B"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B9" w:rsidRPr="00DF5AB9" w:rsidRDefault="00DF5AB9" w:rsidP="00DF5AB9">
            <w:pPr>
              <w:spacing w:line="276" w:lineRule="auto"/>
            </w:pPr>
            <w:r w:rsidRPr="00DF5AB9">
              <w:t>Under $300,000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B9" w:rsidRPr="00DF5AB9" w:rsidRDefault="00DF5AB9" w:rsidP="00DF5AB9">
            <w:pPr>
              <w:spacing w:line="276" w:lineRule="auto"/>
            </w:pPr>
            <w:r w:rsidRPr="00DF5AB9">
              <w:t>Division Leader Approves</w:t>
            </w:r>
          </w:p>
        </w:tc>
        <w:tc>
          <w:tcPr>
            <w:tcW w:w="486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AB9" w:rsidRPr="00DF5AB9" w:rsidRDefault="00DF5AB9" w:rsidP="00DF5AB9">
            <w:pPr>
              <w:spacing w:line="276" w:lineRule="auto"/>
            </w:pPr>
            <w:r w:rsidRPr="00DF5AB9">
              <w:t>Decision Memo Required</w:t>
            </w:r>
          </w:p>
        </w:tc>
      </w:tr>
      <w:tr w:rsidR="00DF5AB9" w:rsidRPr="00DF5AB9" w:rsidTr="00355A5B">
        <w:tc>
          <w:tcPr>
            <w:tcW w:w="27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B9" w:rsidRPr="00DF5AB9" w:rsidRDefault="00DF5AB9" w:rsidP="00DF5AB9">
            <w:pPr>
              <w:spacing w:line="276" w:lineRule="auto"/>
            </w:pPr>
            <w:r w:rsidRPr="00DF5AB9">
              <w:t>$300,000 &amp; over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B9" w:rsidRPr="00DF5AB9" w:rsidRDefault="00DF5AB9" w:rsidP="00DF5AB9">
            <w:pPr>
              <w:spacing w:line="276" w:lineRule="auto"/>
            </w:pPr>
            <w:r w:rsidRPr="00DF5AB9">
              <w:t>Decision Memo Required</w:t>
            </w:r>
          </w:p>
        </w:tc>
        <w:tc>
          <w:tcPr>
            <w:tcW w:w="48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AB9" w:rsidRPr="00DF5AB9" w:rsidRDefault="00DF5AB9" w:rsidP="00DF5AB9">
            <w:pPr>
              <w:spacing w:line="276" w:lineRule="auto"/>
            </w:pPr>
          </w:p>
        </w:tc>
      </w:tr>
    </w:tbl>
    <w:p w:rsidR="00DF5AB9" w:rsidRPr="00DF5AB9" w:rsidRDefault="00DF5AB9" w:rsidP="00DF5AB9">
      <w:pPr>
        <w:spacing w:after="200" w:line="276" w:lineRule="auto"/>
        <w:contextualSpacing/>
        <w:rPr>
          <w:rFonts w:asciiTheme="minorHAnsi" w:hAnsiTheme="minorHAnsi" w:cstheme="minorHAnsi"/>
        </w:rPr>
      </w:pPr>
      <w:r w:rsidRPr="00DF5AB9">
        <w:rPr>
          <w:rFonts w:asciiTheme="minorHAnsi" w:hAnsiTheme="minorHAnsi" w:cstheme="minorHAnsi"/>
        </w:rPr>
        <w:t xml:space="preserve"> </w:t>
      </w:r>
    </w:p>
    <w:p w:rsidR="00DF5AB9" w:rsidRPr="00DF5AB9" w:rsidRDefault="00DF5AB9" w:rsidP="00DF5AB9">
      <w:pPr>
        <w:contextualSpacing/>
        <w:rPr>
          <w:rFonts w:asciiTheme="minorHAnsi" w:hAnsiTheme="minorHAnsi" w:cstheme="minorHAnsi"/>
        </w:rPr>
      </w:pPr>
    </w:p>
    <w:p w:rsidR="00DF5AB9" w:rsidRPr="00DF5AB9" w:rsidRDefault="00DF5AB9" w:rsidP="00DF5AB9">
      <w:pPr>
        <w:contextualSpacing/>
        <w:rPr>
          <w:rFonts w:asciiTheme="minorHAnsi" w:hAnsiTheme="minorHAnsi" w:cstheme="minorHAnsi"/>
        </w:rPr>
      </w:pPr>
    </w:p>
    <w:p w:rsidR="00DF5AB9" w:rsidRPr="00DF5AB9" w:rsidRDefault="00DF5AB9" w:rsidP="00DF5AB9">
      <w:pPr>
        <w:ind w:left="-630"/>
        <w:contextualSpacing/>
        <w:rPr>
          <w:rFonts w:asciiTheme="minorHAnsi" w:hAnsiTheme="minorHAnsi" w:cstheme="minorHAnsi"/>
        </w:rPr>
      </w:pPr>
      <w:r w:rsidRPr="00DF5AB9">
        <w:rPr>
          <w:rFonts w:asciiTheme="minorHAnsi" w:hAnsiTheme="minorHAnsi" w:cstheme="minorHAnsi"/>
          <w:noProof/>
        </w:rPr>
        <w:drawing>
          <wp:inline distT="0" distB="0" distL="0" distR="0" wp14:anchorId="3AA2375E" wp14:editId="63EC68C0">
            <wp:extent cx="7697470" cy="4619625"/>
            <wp:effectExtent l="0" t="0" r="0" b="9525"/>
            <wp:docPr id="2" name="Diagram 2" descr="First," title="Decision tree to determine whether an MPI is needed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DF5AB9" w:rsidRPr="00DF5AB9" w:rsidRDefault="00DF5AB9" w:rsidP="00DF5AB9">
      <w:pPr>
        <w:contextualSpacing/>
        <w:rPr>
          <w:rFonts w:asciiTheme="minorHAnsi" w:hAnsiTheme="minorHAnsi" w:cstheme="minorHAnsi"/>
        </w:rPr>
      </w:pPr>
    </w:p>
    <w:p w:rsidR="00DF5AB9" w:rsidRPr="00DF5AB9" w:rsidRDefault="00DF5AB9" w:rsidP="00DF5AB9">
      <w:pPr>
        <w:contextualSpacing/>
        <w:rPr>
          <w:rFonts w:asciiTheme="minorHAnsi" w:hAnsiTheme="minorHAnsi" w:cstheme="minorHAnsi"/>
        </w:rPr>
      </w:pPr>
    </w:p>
    <w:p w:rsidR="00722B9E" w:rsidRDefault="00722B9E" w:rsidP="00722B9E">
      <w:pPr>
        <w:tabs>
          <w:tab w:val="left" w:pos="3656"/>
        </w:tabs>
        <w:spacing w:after="200" w:line="276" w:lineRule="auto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</w:rPr>
        <w:tab/>
      </w:r>
    </w:p>
    <w:p w:rsidR="00DF5AB9" w:rsidRDefault="00DF5AB9" w:rsidP="00722B9E">
      <w:pPr>
        <w:tabs>
          <w:tab w:val="left" w:pos="3656"/>
        </w:tabs>
        <w:spacing w:after="200" w:line="276" w:lineRule="auto"/>
        <w:rPr>
          <w:rFonts w:asciiTheme="minorHAnsi" w:hAnsiTheme="minorHAnsi" w:cstheme="minorHAnsi"/>
          <w:b/>
          <w:color w:val="FFFFFF" w:themeColor="background1"/>
        </w:rPr>
      </w:pPr>
      <w:r w:rsidRPr="00722B9E">
        <w:rPr>
          <w:rFonts w:asciiTheme="minorHAnsi" w:hAnsiTheme="minorHAnsi" w:cstheme="minorHAnsi"/>
        </w:rPr>
        <w:br w:type="page"/>
      </w:r>
      <w:r w:rsidR="00722B9E">
        <w:rPr>
          <w:rFonts w:asciiTheme="minorHAnsi" w:hAnsiTheme="minorHAnsi" w:cstheme="minorHAnsi"/>
          <w:b/>
          <w:color w:val="FFFFFF" w:themeColor="background1"/>
        </w:rPr>
        <w:lastRenderedPageBreak/>
        <w:tab/>
      </w:r>
    </w:p>
    <w:p w:rsidR="0002197D" w:rsidRPr="00467842" w:rsidRDefault="006607EC" w:rsidP="005954E6">
      <w:pPr>
        <w:pStyle w:val="Heading2"/>
      </w:pPr>
      <w:r w:rsidRPr="00122258">
        <w:t>Scheduled Submission Deadlines</w:t>
      </w:r>
    </w:p>
    <w:p w:rsidR="0002197D" w:rsidRDefault="0002197D" w:rsidP="0002197D">
      <w:pPr>
        <w:contextualSpacing/>
        <w:rPr>
          <w:rFonts w:asciiTheme="minorHAnsi" w:hAnsiTheme="minorHAnsi" w:cstheme="minorHAnsi"/>
          <w:bCs/>
        </w:rPr>
      </w:pPr>
    </w:p>
    <w:p w:rsidR="00EF2692" w:rsidRPr="00467842" w:rsidRDefault="00EF2692" w:rsidP="00EF2692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MPI Proposals</w:t>
      </w:r>
      <w:r w:rsidR="0002197D" w:rsidRPr="00467842">
        <w:rPr>
          <w:rFonts w:asciiTheme="minorHAnsi" w:hAnsiTheme="minorHAnsi" w:cstheme="minorHAnsi"/>
        </w:rPr>
        <w:t xml:space="preserve"> </w:t>
      </w:r>
      <w:r w:rsidR="0002197D" w:rsidRPr="00560780">
        <w:rPr>
          <w:rFonts w:asciiTheme="minorHAnsi" w:hAnsiTheme="minorHAnsi" w:cstheme="minorHAnsi"/>
        </w:rPr>
        <w:t xml:space="preserve">are </w:t>
      </w:r>
      <w:r w:rsidR="0002197D" w:rsidRPr="00362106">
        <w:rPr>
          <w:rFonts w:asciiTheme="minorHAnsi" w:hAnsiTheme="minorHAnsi" w:cstheme="minorHAnsi"/>
        </w:rPr>
        <w:t>reviewed</w:t>
      </w:r>
      <w:r w:rsidR="006607EC" w:rsidRPr="00362106">
        <w:rPr>
          <w:rFonts w:asciiTheme="minorHAnsi" w:hAnsiTheme="minorHAnsi" w:cstheme="minorHAnsi"/>
        </w:rPr>
        <w:t xml:space="preserve"> </w:t>
      </w:r>
      <w:r w:rsidR="00560780" w:rsidRPr="00362106">
        <w:rPr>
          <w:rFonts w:asciiTheme="minorHAnsi" w:hAnsiTheme="minorHAnsi" w:cstheme="minorHAnsi"/>
        </w:rPr>
        <w:t>cyclically in accordance</w:t>
      </w:r>
      <w:r w:rsidR="006607EC" w:rsidRPr="00362106">
        <w:rPr>
          <w:rFonts w:asciiTheme="minorHAnsi" w:hAnsiTheme="minorHAnsi" w:cstheme="minorHAnsi"/>
        </w:rPr>
        <w:t xml:space="preserve"> with the </w:t>
      </w:r>
      <w:r w:rsidR="00122258" w:rsidRPr="00362106">
        <w:rPr>
          <w:rFonts w:asciiTheme="minorHAnsi" w:hAnsiTheme="minorHAnsi" w:cstheme="minorHAnsi"/>
        </w:rPr>
        <w:t>submission</w:t>
      </w:r>
      <w:r w:rsidR="006607EC" w:rsidRPr="00362106">
        <w:rPr>
          <w:rFonts w:asciiTheme="minorHAnsi" w:hAnsiTheme="minorHAnsi" w:cstheme="minorHAnsi"/>
        </w:rPr>
        <w:t xml:space="preserve"> deadlines</w:t>
      </w:r>
      <w:r w:rsidR="006607EC" w:rsidRPr="00560780">
        <w:rPr>
          <w:rFonts w:asciiTheme="minorHAnsi" w:hAnsiTheme="minorHAnsi" w:cstheme="minorHAnsi"/>
        </w:rPr>
        <w:t xml:space="preserve"> below</w:t>
      </w:r>
      <w:r w:rsidR="0002197D" w:rsidRPr="00560780">
        <w:rPr>
          <w:rFonts w:asciiTheme="minorHAnsi" w:hAnsiTheme="minorHAnsi" w:cstheme="minorHAnsi"/>
        </w:rPr>
        <w:t xml:space="preserve"> by</w:t>
      </w:r>
      <w:r w:rsidRPr="00560780">
        <w:rPr>
          <w:rFonts w:asciiTheme="minorHAnsi" w:hAnsiTheme="minorHAnsi" w:cstheme="minorHAnsi"/>
        </w:rPr>
        <w:t xml:space="preserve"> both</w:t>
      </w:r>
      <w:r w:rsidR="0002197D" w:rsidRPr="00467842">
        <w:rPr>
          <w:rFonts w:asciiTheme="minorHAnsi" w:hAnsiTheme="minorHAnsi" w:cstheme="minorHAnsi"/>
        </w:rPr>
        <w:t xml:space="preserve"> a </w:t>
      </w:r>
      <w:r>
        <w:rPr>
          <w:rFonts w:asciiTheme="minorHAnsi" w:hAnsiTheme="minorHAnsi" w:cstheme="minorHAnsi"/>
        </w:rPr>
        <w:t xml:space="preserve">Submission Review Team and a </w:t>
      </w:r>
      <w:r w:rsidR="0002197D" w:rsidRPr="00467842">
        <w:rPr>
          <w:rFonts w:asciiTheme="minorHAnsi" w:hAnsiTheme="minorHAnsi" w:cstheme="minorHAnsi"/>
        </w:rPr>
        <w:t>Review Committee</w:t>
      </w:r>
      <w:r>
        <w:rPr>
          <w:rFonts w:asciiTheme="minorHAnsi" w:hAnsiTheme="minorHAnsi" w:cstheme="minorHAnsi"/>
        </w:rPr>
        <w:t>,</w:t>
      </w:r>
      <w:r w:rsidR="0002197D" w:rsidRPr="00467842">
        <w:rPr>
          <w:rFonts w:asciiTheme="minorHAnsi" w:hAnsiTheme="minorHAnsi" w:cstheme="minorHAnsi"/>
        </w:rPr>
        <w:t xml:space="preserve"> and approved at the discretion of the President. </w:t>
      </w:r>
      <w:r w:rsidRPr="00467842">
        <w:rPr>
          <w:rFonts w:asciiTheme="minorHAnsi" w:hAnsiTheme="minorHAnsi" w:cstheme="minorHAnsi"/>
        </w:rPr>
        <w:t xml:space="preserve">Submissions </w:t>
      </w:r>
      <w:r w:rsidRPr="00560780">
        <w:rPr>
          <w:rFonts w:asciiTheme="minorHAnsi" w:hAnsiTheme="minorHAnsi" w:cstheme="minorHAnsi"/>
        </w:rPr>
        <w:t xml:space="preserve">received </w:t>
      </w:r>
      <w:r w:rsidR="00122258" w:rsidRPr="00560780">
        <w:rPr>
          <w:rFonts w:asciiTheme="minorHAnsi" w:hAnsiTheme="minorHAnsi" w:cstheme="minorHAnsi"/>
        </w:rPr>
        <w:t>after one of these</w:t>
      </w:r>
      <w:r w:rsidR="006607EC" w:rsidRPr="00560780">
        <w:rPr>
          <w:rFonts w:asciiTheme="minorHAnsi" w:hAnsiTheme="minorHAnsi" w:cstheme="minorHAnsi"/>
        </w:rPr>
        <w:t xml:space="preserve"> deadline</w:t>
      </w:r>
      <w:r w:rsidR="00122258" w:rsidRPr="00560780">
        <w:rPr>
          <w:rFonts w:asciiTheme="minorHAnsi" w:hAnsiTheme="minorHAnsi" w:cstheme="minorHAnsi"/>
        </w:rPr>
        <w:t>s</w:t>
      </w:r>
      <w:r w:rsidR="006607EC" w:rsidRPr="00560780">
        <w:rPr>
          <w:rFonts w:asciiTheme="minorHAnsi" w:hAnsiTheme="minorHAnsi" w:cstheme="minorHAnsi"/>
        </w:rPr>
        <w:t xml:space="preserve"> is</w:t>
      </w:r>
      <w:r w:rsidRPr="00560780">
        <w:rPr>
          <w:rFonts w:asciiTheme="minorHAnsi" w:hAnsiTheme="minorHAnsi" w:cstheme="minorHAnsi"/>
        </w:rPr>
        <w:t xml:space="preserve"> held for review until the following </w:t>
      </w:r>
      <w:r w:rsidR="006607EC" w:rsidRPr="00560780">
        <w:rPr>
          <w:rFonts w:asciiTheme="minorHAnsi" w:hAnsiTheme="minorHAnsi" w:cstheme="minorHAnsi"/>
        </w:rPr>
        <w:t>deadline</w:t>
      </w:r>
      <w:r w:rsidRPr="0056078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with very limited exception. </w:t>
      </w:r>
      <w:r w:rsidRPr="00467842">
        <w:rPr>
          <w:rFonts w:asciiTheme="minorHAnsi" w:hAnsiTheme="minorHAnsi" w:cstheme="minorHAnsi"/>
        </w:rPr>
        <w:t xml:space="preserve">Please plan ahead to meet </w:t>
      </w:r>
      <w:r w:rsidR="00560780">
        <w:rPr>
          <w:rFonts w:asciiTheme="minorHAnsi" w:hAnsiTheme="minorHAnsi" w:cstheme="minorHAnsi"/>
        </w:rPr>
        <w:t>the appropriate</w:t>
      </w:r>
      <w:r>
        <w:rPr>
          <w:rFonts w:asciiTheme="minorHAnsi" w:hAnsiTheme="minorHAnsi" w:cstheme="minorHAnsi"/>
        </w:rPr>
        <w:t xml:space="preserve"> </w:t>
      </w:r>
      <w:r w:rsidR="00560780">
        <w:rPr>
          <w:rFonts w:asciiTheme="minorHAnsi" w:hAnsiTheme="minorHAnsi" w:cstheme="minorHAnsi"/>
        </w:rPr>
        <w:t>deadline that aligns with your MPI’s timeline</w:t>
      </w:r>
      <w:r w:rsidRPr="00467842">
        <w:rPr>
          <w:rFonts w:asciiTheme="minorHAnsi" w:hAnsiTheme="minorHAnsi" w:cstheme="minorHAnsi"/>
        </w:rPr>
        <w:t>.</w:t>
      </w:r>
    </w:p>
    <w:p w:rsidR="0002197D" w:rsidRDefault="0002197D" w:rsidP="0002197D">
      <w:pPr>
        <w:contextualSpacing/>
        <w:rPr>
          <w:rFonts w:asciiTheme="minorHAnsi" w:hAnsiTheme="minorHAnsi" w:cstheme="minorHAnsi"/>
        </w:rPr>
      </w:pPr>
    </w:p>
    <w:p w:rsidR="00EF2692" w:rsidRDefault="004B4CBE" w:rsidP="00EF2692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Divisions should </w:t>
      </w:r>
      <w:r w:rsidR="00EF2692">
        <w:rPr>
          <w:rFonts w:asciiTheme="minorHAnsi" w:hAnsiTheme="minorHAnsi" w:cstheme="minorHAnsi"/>
        </w:rPr>
        <w:t>anticipate a 30-day turnaround for review and decision on all MPI submissions</w:t>
      </w:r>
      <w:r>
        <w:rPr>
          <w:rFonts w:asciiTheme="minorHAnsi" w:hAnsiTheme="minorHAnsi" w:cstheme="minorHAnsi"/>
        </w:rPr>
        <w:t>, including proposals received out of cycle</w:t>
      </w:r>
      <w:r w:rsidR="00EF2692">
        <w:rPr>
          <w:rFonts w:asciiTheme="minorHAnsi" w:hAnsiTheme="minorHAnsi" w:cstheme="minorHAnsi"/>
        </w:rPr>
        <w:t>.</w:t>
      </w:r>
      <w:r w:rsidR="00734AD5">
        <w:rPr>
          <w:rFonts w:asciiTheme="minorHAnsi" w:hAnsiTheme="minorHAnsi" w:cstheme="minorHAnsi"/>
        </w:rPr>
        <w:t xml:space="preserve"> Proposals with $1mm+ of ongoing UCOP operational impact are subject to additional Executive Budget Committee review and may take an additional 30-days for full review (60 days total).</w:t>
      </w:r>
    </w:p>
    <w:p w:rsidR="00EF2692" w:rsidRDefault="00EF2692" w:rsidP="0002197D">
      <w:pPr>
        <w:contextualSpacing/>
        <w:rPr>
          <w:rFonts w:asciiTheme="minorHAnsi" w:hAnsiTheme="minorHAnsi" w:cstheme="minorHAnsi"/>
        </w:rPr>
      </w:pPr>
    </w:p>
    <w:p w:rsidR="0002197D" w:rsidRPr="00FB1FDF" w:rsidRDefault="006607EC" w:rsidP="0002197D">
      <w:pPr>
        <w:contextualSpacing/>
        <w:rPr>
          <w:rFonts w:asciiTheme="minorHAnsi" w:hAnsiTheme="minorHAnsi" w:cstheme="minorHAnsi"/>
          <w:b/>
          <w:color w:val="0070C0"/>
        </w:rPr>
      </w:pPr>
      <w:r w:rsidRPr="00B60A87">
        <w:rPr>
          <w:rFonts w:asciiTheme="minorHAnsi" w:hAnsiTheme="minorHAnsi" w:cstheme="minorHAnsi"/>
          <w:b/>
          <w:color w:val="0070C0"/>
        </w:rPr>
        <w:t>D</w:t>
      </w:r>
      <w:r w:rsidR="0002197D" w:rsidRPr="00B60A87">
        <w:rPr>
          <w:rFonts w:asciiTheme="minorHAnsi" w:hAnsiTheme="minorHAnsi" w:cstheme="minorHAnsi"/>
          <w:b/>
          <w:color w:val="0070C0"/>
        </w:rPr>
        <w:t xml:space="preserve">eadlines for </w:t>
      </w:r>
      <w:r w:rsidRPr="00B60A87">
        <w:rPr>
          <w:rFonts w:asciiTheme="minorHAnsi" w:hAnsiTheme="minorHAnsi" w:cstheme="minorHAnsi"/>
          <w:b/>
          <w:color w:val="0070C0"/>
        </w:rPr>
        <w:t xml:space="preserve">Fiscal Year </w:t>
      </w:r>
      <w:r w:rsidR="005B7945">
        <w:rPr>
          <w:rFonts w:asciiTheme="minorHAnsi" w:hAnsiTheme="minorHAnsi" w:cstheme="minorHAnsi"/>
          <w:b/>
          <w:color w:val="0070C0"/>
        </w:rPr>
        <w:t>21-22</w:t>
      </w:r>
      <w:r w:rsidR="00A35EC2" w:rsidRPr="00B60A87">
        <w:rPr>
          <w:rFonts w:asciiTheme="minorHAnsi" w:hAnsiTheme="minorHAnsi" w:cstheme="minorHAnsi"/>
          <w:b/>
          <w:color w:val="0070C0"/>
        </w:rPr>
        <w:t xml:space="preserve"> </w:t>
      </w:r>
      <w:r w:rsidR="0002197D" w:rsidRPr="00B60A87">
        <w:rPr>
          <w:rFonts w:asciiTheme="minorHAnsi" w:hAnsiTheme="minorHAnsi" w:cstheme="minorHAnsi"/>
          <w:b/>
          <w:color w:val="0070C0"/>
        </w:rPr>
        <w:t>submissions:</w:t>
      </w:r>
    </w:p>
    <w:p w:rsidR="00F47C4A" w:rsidRPr="001A08F1" w:rsidRDefault="00F47C4A" w:rsidP="0002197D">
      <w:pPr>
        <w:contextualSpacing/>
        <w:rPr>
          <w:rFonts w:asciiTheme="minorHAnsi" w:hAnsiTheme="minorHAnsi" w:cstheme="minorHAnsi"/>
          <w:b/>
          <w:highlight w:val="yellow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704"/>
        <w:gridCol w:w="2703"/>
        <w:gridCol w:w="2703"/>
      </w:tblGrid>
      <w:tr w:rsidR="005B7945" w:rsidRPr="00467842" w:rsidTr="007722AB">
        <w:trPr>
          <w:jc w:val="center"/>
        </w:trPr>
        <w:tc>
          <w:tcPr>
            <w:tcW w:w="2340" w:type="dxa"/>
          </w:tcPr>
          <w:p w:rsidR="005B7945" w:rsidRPr="00B842AC" w:rsidRDefault="005B7945" w:rsidP="00E22D7B">
            <w:pPr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B842AC">
              <w:rPr>
                <w:rFonts w:eastAsia="Calibri"/>
                <w:b/>
                <w:color w:val="FF0000"/>
              </w:rPr>
              <w:t>July 21</w:t>
            </w:r>
          </w:p>
        </w:tc>
        <w:tc>
          <w:tcPr>
            <w:tcW w:w="2704" w:type="dxa"/>
          </w:tcPr>
          <w:p w:rsidR="005B7945" w:rsidRPr="00B842AC" w:rsidRDefault="005B7945" w:rsidP="00E22D7B">
            <w:pPr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B842AC">
              <w:rPr>
                <w:rFonts w:eastAsia="Calibri"/>
                <w:b/>
                <w:color w:val="FF0000"/>
              </w:rPr>
              <w:t>October 13</w:t>
            </w:r>
          </w:p>
        </w:tc>
        <w:tc>
          <w:tcPr>
            <w:tcW w:w="2703" w:type="dxa"/>
          </w:tcPr>
          <w:p w:rsidR="005B7945" w:rsidRPr="00B842AC" w:rsidRDefault="005B7945" w:rsidP="00E22D7B">
            <w:pPr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B842AC">
              <w:rPr>
                <w:rFonts w:eastAsia="Calibri"/>
                <w:b/>
                <w:color w:val="FF0000"/>
              </w:rPr>
              <w:t>January 18</w:t>
            </w:r>
          </w:p>
        </w:tc>
        <w:tc>
          <w:tcPr>
            <w:tcW w:w="2703" w:type="dxa"/>
          </w:tcPr>
          <w:p w:rsidR="005B7945" w:rsidRPr="00B842AC" w:rsidDel="005B7945" w:rsidRDefault="005B7945" w:rsidP="00FB5F75">
            <w:pPr>
              <w:contextualSpacing/>
              <w:jc w:val="center"/>
              <w:rPr>
                <w:rFonts w:eastAsia="Calibri"/>
                <w:b/>
                <w:color w:val="FF0000"/>
              </w:rPr>
            </w:pPr>
            <w:r w:rsidRPr="00B842AC">
              <w:rPr>
                <w:rFonts w:eastAsia="Calibri"/>
                <w:b/>
                <w:color w:val="FF0000"/>
              </w:rPr>
              <w:t>March</w:t>
            </w:r>
            <w:r w:rsidR="00FB5F75" w:rsidRPr="00B842AC">
              <w:rPr>
                <w:rFonts w:eastAsia="Calibri"/>
                <w:b/>
                <w:color w:val="FF0000"/>
              </w:rPr>
              <w:t xml:space="preserve"> 15</w:t>
            </w:r>
          </w:p>
        </w:tc>
      </w:tr>
    </w:tbl>
    <w:p w:rsidR="0002197D" w:rsidRPr="00467842" w:rsidRDefault="0002197D" w:rsidP="0002197D">
      <w:pPr>
        <w:contextualSpacing/>
        <w:rPr>
          <w:rFonts w:asciiTheme="minorHAnsi" w:hAnsiTheme="minorHAnsi" w:cstheme="minorHAnsi"/>
          <w:bCs/>
        </w:rPr>
      </w:pPr>
    </w:p>
    <w:p w:rsidR="00904D83" w:rsidRPr="00467842" w:rsidRDefault="00E24D4B" w:rsidP="005954E6">
      <w:pPr>
        <w:pStyle w:val="Heading2"/>
      </w:pPr>
      <w:r w:rsidRPr="00467842">
        <w:t xml:space="preserve">Roles and </w:t>
      </w:r>
      <w:r w:rsidR="002521D3">
        <w:t xml:space="preserve">Key </w:t>
      </w:r>
      <w:r w:rsidRPr="00467842">
        <w:t>Responsibilities</w:t>
      </w:r>
    </w:p>
    <w:p w:rsidR="00904D83" w:rsidRPr="00467842" w:rsidRDefault="00904D83" w:rsidP="005E7BA0">
      <w:pPr>
        <w:contextualSpacing/>
        <w:rPr>
          <w:rFonts w:asciiTheme="minorHAnsi" w:hAnsiTheme="minorHAnsi" w:cstheme="minorHAnsi"/>
          <w:b/>
        </w:rPr>
      </w:pPr>
    </w:p>
    <w:tbl>
      <w:tblPr>
        <w:tblStyle w:val="TableGrid"/>
        <w:tblW w:w="108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8478"/>
      </w:tblGrid>
      <w:tr w:rsidR="008243EC" w:rsidRPr="00467842" w:rsidTr="00C638A2">
        <w:tc>
          <w:tcPr>
            <w:tcW w:w="2322" w:type="dxa"/>
          </w:tcPr>
          <w:p w:rsidR="008243EC" w:rsidRPr="00467842" w:rsidRDefault="008243EC" w:rsidP="00A15B8C">
            <w:pPr>
              <w:tabs>
                <w:tab w:val="left" w:pos="4680"/>
              </w:tabs>
              <w:contextualSpacing/>
              <w:rPr>
                <w:rFonts w:asciiTheme="minorHAnsi" w:hAnsiTheme="minorHAnsi" w:cstheme="minorHAnsi"/>
                <w:b/>
              </w:rPr>
            </w:pPr>
            <w:r w:rsidRPr="00467842">
              <w:rPr>
                <w:rFonts w:asciiTheme="minorHAnsi" w:hAnsiTheme="minorHAnsi" w:cstheme="minorHAnsi"/>
                <w:b/>
              </w:rPr>
              <w:t>Project Lead</w:t>
            </w:r>
          </w:p>
        </w:tc>
        <w:tc>
          <w:tcPr>
            <w:tcW w:w="8478" w:type="dxa"/>
          </w:tcPr>
          <w:p w:rsidR="008243EC" w:rsidRPr="00467842" w:rsidRDefault="008243EC" w:rsidP="005B7945">
            <w:pPr>
              <w:ind w:right="720"/>
              <w:contextualSpacing/>
              <w:rPr>
                <w:rFonts w:asciiTheme="minorHAnsi" w:hAnsiTheme="minorHAnsi" w:cstheme="minorHAnsi"/>
              </w:rPr>
            </w:pPr>
            <w:r w:rsidRPr="00467842">
              <w:rPr>
                <w:rFonts w:asciiTheme="minorHAnsi" w:hAnsiTheme="minorHAnsi" w:cstheme="minorHAnsi"/>
              </w:rPr>
              <w:t xml:space="preserve">Completes the </w:t>
            </w:r>
            <w:r w:rsidRPr="00697D9A">
              <w:rPr>
                <w:rFonts w:asciiTheme="minorHAnsi" w:hAnsiTheme="minorHAnsi" w:cstheme="minorHAnsi"/>
              </w:rPr>
              <w:t>MPI Proposal Form</w:t>
            </w:r>
            <w:r w:rsidRPr="00467842">
              <w:rPr>
                <w:rFonts w:asciiTheme="minorHAnsi" w:hAnsiTheme="minorHAnsi" w:cstheme="minorHAnsi"/>
              </w:rPr>
              <w:t xml:space="preserve"> </w:t>
            </w:r>
            <w:r w:rsidR="00C638A2" w:rsidRPr="00467842">
              <w:rPr>
                <w:rFonts w:asciiTheme="minorHAnsi" w:hAnsiTheme="minorHAnsi" w:cstheme="minorHAnsi"/>
              </w:rPr>
              <w:t>from</w:t>
            </w:r>
            <w:r w:rsidR="00C638A2">
              <w:rPr>
                <w:rFonts w:asciiTheme="minorHAnsi" w:hAnsiTheme="minorHAnsi" w:cstheme="minorHAnsi"/>
              </w:rPr>
              <w:t xml:space="preserve"> the</w:t>
            </w:r>
            <w:r w:rsidR="00C638A2" w:rsidRPr="00467842">
              <w:rPr>
                <w:rFonts w:asciiTheme="minorHAnsi" w:hAnsiTheme="minorHAnsi" w:cstheme="minorHAnsi"/>
              </w:rPr>
              <w:t xml:space="preserve"> </w:t>
            </w:r>
            <w:hyperlink r:id="rId16" w:history="1">
              <w:r w:rsidR="005B7945" w:rsidRPr="00883CE8">
                <w:rPr>
                  <w:rStyle w:val="Hyperlink"/>
                  <w:rFonts w:asciiTheme="minorHAnsi" w:hAnsiTheme="minorHAnsi" w:cstheme="minorHAnsi"/>
                </w:rPr>
                <w:t>BFD website</w:t>
              </w:r>
            </w:hyperlink>
            <w:r w:rsidR="00C638A2" w:rsidRPr="00C638A2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, supplies </w:t>
            </w:r>
            <w:r w:rsidRPr="00467842">
              <w:rPr>
                <w:rFonts w:asciiTheme="minorHAnsi" w:hAnsiTheme="minorHAnsi" w:cstheme="minorHAnsi"/>
              </w:rPr>
              <w:t>accompanying documentation, and address</w:t>
            </w:r>
            <w:r>
              <w:rPr>
                <w:rFonts w:asciiTheme="minorHAnsi" w:hAnsiTheme="minorHAnsi" w:cstheme="minorHAnsi"/>
              </w:rPr>
              <w:t>es</w:t>
            </w:r>
            <w:r w:rsidRPr="00467842">
              <w:rPr>
                <w:rFonts w:asciiTheme="minorHAnsi" w:hAnsiTheme="minorHAnsi" w:cstheme="minorHAnsi"/>
              </w:rPr>
              <w:t xml:space="preserve"> follow-up questions during </w:t>
            </w:r>
            <w:r w:rsidR="00F47C4A">
              <w:rPr>
                <w:rFonts w:asciiTheme="minorHAnsi" w:hAnsiTheme="minorHAnsi" w:cstheme="minorHAnsi"/>
              </w:rPr>
              <w:t xml:space="preserve">the </w:t>
            </w:r>
            <w:r w:rsidRPr="00467842">
              <w:rPr>
                <w:rFonts w:asciiTheme="minorHAnsi" w:hAnsiTheme="minorHAnsi" w:cstheme="minorHAnsi"/>
              </w:rPr>
              <w:t>review process.</w:t>
            </w:r>
          </w:p>
        </w:tc>
      </w:tr>
      <w:tr w:rsidR="008243EC" w:rsidRPr="00467842" w:rsidTr="00C638A2">
        <w:tc>
          <w:tcPr>
            <w:tcW w:w="2322" w:type="dxa"/>
          </w:tcPr>
          <w:p w:rsidR="001148D3" w:rsidRDefault="008243EC" w:rsidP="001148D3">
            <w:pPr>
              <w:tabs>
                <w:tab w:val="left" w:pos="4680"/>
              </w:tabs>
              <w:contextualSpacing/>
              <w:rPr>
                <w:rFonts w:asciiTheme="minorHAnsi" w:hAnsiTheme="minorHAnsi" w:cstheme="minorHAnsi"/>
                <w:b/>
              </w:rPr>
            </w:pPr>
            <w:r w:rsidRPr="00467842">
              <w:rPr>
                <w:rFonts w:asciiTheme="minorHAnsi" w:hAnsiTheme="minorHAnsi" w:cstheme="minorHAnsi"/>
                <w:b/>
              </w:rPr>
              <w:t xml:space="preserve">Division </w:t>
            </w:r>
          </w:p>
          <w:p w:rsidR="008243EC" w:rsidRPr="00467842" w:rsidRDefault="008243EC" w:rsidP="001148D3">
            <w:pPr>
              <w:tabs>
                <w:tab w:val="left" w:pos="4680"/>
              </w:tabs>
              <w:contextualSpacing/>
              <w:rPr>
                <w:rFonts w:asciiTheme="minorHAnsi" w:hAnsiTheme="minorHAnsi" w:cstheme="minorHAnsi"/>
                <w:b/>
              </w:rPr>
            </w:pPr>
            <w:r w:rsidRPr="00467842">
              <w:rPr>
                <w:rFonts w:asciiTheme="minorHAnsi" w:hAnsiTheme="minorHAnsi" w:cstheme="minorHAnsi"/>
                <w:b/>
              </w:rPr>
              <w:t>Chief of Staff</w:t>
            </w:r>
            <w:r w:rsidR="00A1630F">
              <w:rPr>
                <w:rFonts w:asciiTheme="minorHAnsi" w:hAnsiTheme="minorHAnsi" w:cstheme="minorHAnsi"/>
                <w:b/>
              </w:rPr>
              <w:t xml:space="preserve"> (COS)</w:t>
            </w:r>
          </w:p>
        </w:tc>
        <w:tc>
          <w:tcPr>
            <w:tcW w:w="8478" w:type="dxa"/>
          </w:tcPr>
          <w:p w:rsidR="008243EC" w:rsidRPr="00467842" w:rsidRDefault="008243EC" w:rsidP="00484FE7">
            <w:pPr>
              <w:ind w:right="720"/>
              <w:contextualSpacing/>
              <w:rPr>
                <w:rFonts w:asciiTheme="minorHAnsi" w:hAnsiTheme="minorHAnsi" w:cstheme="minorHAnsi"/>
              </w:rPr>
            </w:pPr>
            <w:r w:rsidRPr="00467842">
              <w:rPr>
                <w:rFonts w:asciiTheme="minorHAnsi" w:hAnsiTheme="minorHAnsi" w:cstheme="minorHAnsi"/>
              </w:rPr>
              <w:t>Serves as Division point of contact for MPI</w:t>
            </w:r>
            <w:r w:rsidR="004B4CBE">
              <w:rPr>
                <w:rFonts w:asciiTheme="minorHAnsi" w:hAnsiTheme="minorHAnsi" w:cstheme="minorHAnsi"/>
              </w:rPr>
              <w:t xml:space="preserve"> questions and submissions,</w:t>
            </w:r>
            <w:r w:rsidRPr="00467842">
              <w:rPr>
                <w:rFonts w:asciiTheme="minorHAnsi" w:hAnsiTheme="minorHAnsi" w:cstheme="minorHAnsi"/>
              </w:rPr>
              <w:t xml:space="preserve"> and ensures</w:t>
            </w:r>
            <w:r>
              <w:rPr>
                <w:rFonts w:asciiTheme="minorHAnsi" w:hAnsiTheme="minorHAnsi" w:cstheme="minorHAnsi"/>
              </w:rPr>
              <w:t xml:space="preserve"> Division Leader approval.</w:t>
            </w:r>
          </w:p>
        </w:tc>
      </w:tr>
      <w:tr w:rsidR="008243EC" w:rsidRPr="00467842" w:rsidTr="00C638A2">
        <w:tc>
          <w:tcPr>
            <w:tcW w:w="2322" w:type="dxa"/>
          </w:tcPr>
          <w:p w:rsidR="008243EC" w:rsidRPr="00B842AC" w:rsidRDefault="005B7945" w:rsidP="00C814EC">
            <w:pPr>
              <w:tabs>
                <w:tab w:val="left" w:pos="4680"/>
              </w:tabs>
              <w:contextualSpacing/>
              <w:rPr>
                <w:rFonts w:asciiTheme="minorHAnsi" w:hAnsiTheme="minorHAnsi" w:cstheme="minorHAnsi"/>
                <w:b/>
              </w:rPr>
            </w:pPr>
            <w:r w:rsidRPr="00B842AC">
              <w:rPr>
                <w:rFonts w:asciiTheme="minorHAnsi" w:hAnsiTheme="minorHAnsi" w:cstheme="minorHAnsi"/>
                <w:b/>
              </w:rPr>
              <w:t>Department of Budget and Finance</w:t>
            </w:r>
          </w:p>
        </w:tc>
        <w:tc>
          <w:tcPr>
            <w:tcW w:w="8478" w:type="dxa"/>
          </w:tcPr>
          <w:p w:rsidR="008243EC" w:rsidRPr="00B842AC" w:rsidRDefault="008243EC" w:rsidP="00484FE7">
            <w:pPr>
              <w:ind w:right="720"/>
              <w:contextualSpacing/>
              <w:rPr>
                <w:rFonts w:asciiTheme="minorHAnsi" w:hAnsiTheme="minorHAnsi" w:cstheme="minorHAnsi"/>
              </w:rPr>
            </w:pPr>
            <w:r w:rsidRPr="00B842AC">
              <w:rPr>
                <w:rFonts w:asciiTheme="minorHAnsi" w:hAnsiTheme="minorHAnsi" w:cstheme="minorHAnsi"/>
              </w:rPr>
              <w:t>Manages overall process and serves as central point of contact.</w:t>
            </w:r>
          </w:p>
          <w:p w:rsidR="008243EC" w:rsidRPr="00B842AC" w:rsidRDefault="00883CE8" w:rsidP="00576B02">
            <w:pPr>
              <w:ind w:right="720"/>
              <w:contextualSpacing/>
              <w:rPr>
                <w:rFonts w:asciiTheme="minorHAnsi" w:hAnsiTheme="minorHAnsi" w:cstheme="minorHAnsi"/>
              </w:rPr>
            </w:pPr>
            <w:r w:rsidRPr="00B842AC">
              <w:rPr>
                <w:rFonts w:asciiTheme="minorHAnsi" w:hAnsiTheme="minorHAnsi" w:cstheme="minorHAnsi"/>
              </w:rPr>
              <w:t>Point-of-Contact</w:t>
            </w:r>
            <w:r w:rsidR="008243EC" w:rsidRPr="00B842AC">
              <w:rPr>
                <w:rFonts w:asciiTheme="minorHAnsi" w:hAnsiTheme="minorHAnsi" w:cstheme="minorHAnsi"/>
              </w:rPr>
              <w:t xml:space="preserve">: </w:t>
            </w:r>
            <w:r w:rsidR="00576B02" w:rsidRPr="00B842AC">
              <w:rPr>
                <w:rFonts w:asciiTheme="minorHAnsi" w:hAnsiTheme="minorHAnsi" w:cstheme="minorHAnsi"/>
              </w:rPr>
              <w:t>Craig Kitaoka</w:t>
            </w:r>
          </w:p>
        </w:tc>
      </w:tr>
      <w:tr w:rsidR="008243EC" w:rsidRPr="00467842" w:rsidTr="00C638A2">
        <w:tc>
          <w:tcPr>
            <w:tcW w:w="2322" w:type="dxa"/>
          </w:tcPr>
          <w:p w:rsidR="008243EC" w:rsidRPr="00467842" w:rsidRDefault="008243EC" w:rsidP="001148D3">
            <w:pPr>
              <w:tabs>
                <w:tab w:val="left" w:pos="4680"/>
              </w:tabs>
              <w:contextualSpacing/>
              <w:rPr>
                <w:rFonts w:asciiTheme="minorHAnsi" w:hAnsiTheme="minorHAnsi" w:cstheme="minorHAnsi"/>
                <w:b/>
              </w:rPr>
            </w:pPr>
            <w:r w:rsidRPr="00467842">
              <w:rPr>
                <w:rFonts w:asciiTheme="minorHAnsi" w:hAnsiTheme="minorHAnsi" w:cstheme="minorHAnsi"/>
                <w:b/>
              </w:rPr>
              <w:t>Submission Review Team</w:t>
            </w:r>
            <w:r w:rsidR="00A01ADE">
              <w:rPr>
                <w:rFonts w:asciiTheme="minorHAnsi" w:hAnsiTheme="minorHAnsi" w:cstheme="minorHAnsi"/>
                <w:b/>
              </w:rPr>
              <w:t xml:space="preserve"> (SRT)</w:t>
            </w:r>
            <w:r w:rsidRPr="0046784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478" w:type="dxa"/>
          </w:tcPr>
          <w:p w:rsidR="00355A5B" w:rsidRDefault="008243EC" w:rsidP="00EC2D8C">
            <w:pPr>
              <w:ind w:right="720"/>
              <w:contextualSpacing/>
              <w:rPr>
                <w:rFonts w:asciiTheme="minorHAnsi" w:hAnsiTheme="minorHAnsi" w:cstheme="minorHAnsi"/>
              </w:rPr>
            </w:pPr>
            <w:r w:rsidRPr="00467842">
              <w:rPr>
                <w:rFonts w:asciiTheme="minorHAnsi" w:hAnsiTheme="minorHAnsi" w:cstheme="minorHAnsi"/>
              </w:rPr>
              <w:t xml:space="preserve">Reviews submissions for sufficient documentation and budget impact, and provides input to Review </w:t>
            </w:r>
            <w:r w:rsidR="00355A5B" w:rsidRPr="00467842">
              <w:rPr>
                <w:rFonts w:asciiTheme="minorHAnsi" w:hAnsiTheme="minorHAnsi" w:cstheme="minorHAnsi"/>
              </w:rPr>
              <w:t>Committee.</w:t>
            </w:r>
            <w:r w:rsidR="00355A5B">
              <w:rPr>
                <w:rFonts w:asciiTheme="minorHAnsi" w:hAnsiTheme="minorHAnsi" w:cstheme="minorHAnsi"/>
              </w:rPr>
              <w:t xml:space="preserve"> </w:t>
            </w:r>
          </w:p>
          <w:p w:rsidR="00883CE8" w:rsidRDefault="00883CE8" w:rsidP="00576B02">
            <w:pPr>
              <w:ind w:right="720"/>
              <w:contextualSpacing/>
              <w:rPr>
                <w:rFonts w:asciiTheme="minorHAnsi" w:hAnsiTheme="minorHAnsi" w:cstheme="minorHAnsi"/>
                <w:b/>
              </w:rPr>
            </w:pPr>
          </w:p>
          <w:p w:rsidR="008243EC" w:rsidRPr="005C0775" w:rsidRDefault="005C0775" w:rsidP="00576B02">
            <w:pPr>
              <w:ind w:right="720"/>
              <w:contextualSpacing/>
              <w:rPr>
                <w:rFonts w:asciiTheme="minorHAnsi" w:hAnsiTheme="minorHAnsi" w:cstheme="minorHAnsi"/>
                <w:u w:val="single"/>
              </w:rPr>
            </w:pPr>
            <w:r w:rsidRPr="005C0775">
              <w:rPr>
                <w:rFonts w:asciiTheme="minorHAnsi" w:hAnsiTheme="minorHAnsi" w:cstheme="minorHAnsi"/>
                <w:b/>
                <w:u w:val="single"/>
              </w:rPr>
              <w:t>Submission Review Team</w:t>
            </w:r>
            <w:r w:rsidR="008243EC" w:rsidRPr="005C0775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  <w:p w:rsidR="005C0775" w:rsidRPr="00B842AC" w:rsidRDefault="005C0775" w:rsidP="005C0775">
            <w:pPr>
              <w:ind w:right="720"/>
              <w:contextualSpacing/>
              <w:rPr>
                <w:bCs/>
                <w:i/>
              </w:rPr>
            </w:pPr>
            <w:r w:rsidRPr="00B842AC">
              <w:rPr>
                <w:bCs/>
                <w:i/>
              </w:rPr>
              <w:t xml:space="preserve">Required </w:t>
            </w:r>
          </w:p>
          <w:p w:rsidR="005C0775" w:rsidRPr="00B842AC" w:rsidRDefault="005C0775" w:rsidP="005C0775">
            <w:pPr>
              <w:ind w:right="720"/>
              <w:contextualSpacing/>
            </w:pPr>
            <w:r w:rsidRPr="00B842AC">
              <w:t>Executive Director, Budget &amp; Finance or designee</w:t>
            </w:r>
          </w:p>
          <w:p w:rsidR="005C0775" w:rsidRPr="00B842AC" w:rsidRDefault="005C0775" w:rsidP="005C0775">
            <w:pPr>
              <w:ind w:right="720"/>
              <w:contextualSpacing/>
            </w:pPr>
            <w:r w:rsidRPr="00B842AC">
              <w:t>UCOP Chief Information Officer or designee</w:t>
            </w:r>
          </w:p>
          <w:p w:rsidR="005C0775" w:rsidRPr="00B842AC" w:rsidRDefault="005C0775" w:rsidP="005C0775">
            <w:pPr>
              <w:ind w:right="720"/>
              <w:contextualSpacing/>
            </w:pPr>
            <w:r w:rsidRPr="00B842AC">
              <w:t>Executive Director, OP Human Resources or designee</w:t>
            </w:r>
          </w:p>
          <w:p w:rsidR="005C0775" w:rsidRPr="00B842AC" w:rsidRDefault="005C0775" w:rsidP="005C0775">
            <w:pPr>
              <w:ind w:right="720"/>
              <w:contextualSpacing/>
            </w:pPr>
            <w:r w:rsidRPr="00B842AC">
              <w:t>Sr. Managing Director, SPMO or designee</w:t>
            </w:r>
          </w:p>
          <w:p w:rsidR="005C0775" w:rsidRPr="00B842AC" w:rsidRDefault="005C0775" w:rsidP="005C0775">
            <w:pPr>
              <w:ind w:right="720"/>
              <w:contextualSpacing/>
            </w:pPr>
          </w:p>
          <w:p w:rsidR="005C0775" w:rsidRPr="00B842AC" w:rsidRDefault="005C0775" w:rsidP="005C0775">
            <w:pPr>
              <w:ind w:right="720"/>
              <w:contextualSpacing/>
              <w:rPr>
                <w:bCs/>
                <w:i/>
              </w:rPr>
            </w:pPr>
            <w:r w:rsidRPr="00B842AC">
              <w:rPr>
                <w:bCs/>
                <w:i/>
              </w:rPr>
              <w:t>Optional and always invited to meetings:</w:t>
            </w:r>
          </w:p>
          <w:p w:rsidR="005C0775" w:rsidRPr="00B842AC" w:rsidRDefault="005C0775" w:rsidP="005C0775">
            <w:pPr>
              <w:ind w:right="720"/>
              <w:contextualSpacing/>
            </w:pPr>
            <w:r w:rsidRPr="00B842AC">
              <w:t>AVP Operational Services</w:t>
            </w:r>
          </w:p>
          <w:p w:rsidR="005C0775" w:rsidRPr="00B842AC" w:rsidRDefault="005C0775" w:rsidP="005C0775">
            <w:pPr>
              <w:ind w:right="720"/>
              <w:contextualSpacing/>
            </w:pPr>
            <w:r w:rsidRPr="00B842AC">
              <w:t>Executive Director, UCOP Operations</w:t>
            </w:r>
          </w:p>
          <w:p w:rsidR="005C0775" w:rsidRPr="00B842AC" w:rsidRDefault="005C0775" w:rsidP="005C0775">
            <w:pPr>
              <w:ind w:right="720"/>
              <w:contextualSpacing/>
            </w:pPr>
            <w:r w:rsidRPr="00B842AC">
              <w:t>Chief of Staff to the Chief Operating Officer</w:t>
            </w:r>
          </w:p>
          <w:p w:rsidR="005C0775" w:rsidRPr="00B842AC" w:rsidRDefault="005C0775" w:rsidP="005C0775">
            <w:pPr>
              <w:ind w:right="720"/>
              <w:contextualSpacing/>
            </w:pPr>
            <w:r w:rsidRPr="00B842AC">
              <w:t xml:space="preserve">As determined by the 4 primary reviewers: </w:t>
            </w:r>
          </w:p>
          <w:p w:rsidR="005C0775" w:rsidRPr="00B842AC" w:rsidRDefault="005C0775" w:rsidP="005C0775">
            <w:pPr>
              <w:pStyle w:val="ListParagraph"/>
              <w:numPr>
                <w:ilvl w:val="0"/>
                <w:numId w:val="22"/>
              </w:numPr>
              <w:ind w:right="720"/>
              <w:contextualSpacing/>
            </w:pPr>
            <w:r w:rsidRPr="00B842AC">
              <w:t xml:space="preserve">additional staff from OP Budget, OPHR, ITS or SPMO; </w:t>
            </w:r>
          </w:p>
          <w:p w:rsidR="00576B02" w:rsidRPr="005C0775" w:rsidRDefault="005C0775" w:rsidP="005C0775">
            <w:pPr>
              <w:pStyle w:val="ListParagraph"/>
              <w:numPr>
                <w:ilvl w:val="0"/>
                <w:numId w:val="22"/>
              </w:numPr>
              <w:ind w:right="720"/>
              <w:contextualSpacing/>
              <w:rPr>
                <w:rFonts w:asciiTheme="minorHAnsi" w:hAnsiTheme="minorHAnsi" w:cstheme="minorHAnsi"/>
              </w:rPr>
            </w:pPr>
            <w:r w:rsidRPr="00B842AC">
              <w:t>for specific MPIs: other UCOP subject matter experts and/or the MPI primary contact</w:t>
            </w:r>
          </w:p>
        </w:tc>
      </w:tr>
      <w:tr w:rsidR="008243EC" w:rsidRPr="00467842" w:rsidTr="00C638A2">
        <w:tc>
          <w:tcPr>
            <w:tcW w:w="2322" w:type="dxa"/>
          </w:tcPr>
          <w:p w:rsidR="008243EC" w:rsidRPr="00467842" w:rsidRDefault="008243EC" w:rsidP="00562D7E">
            <w:pPr>
              <w:tabs>
                <w:tab w:val="left" w:pos="4680"/>
              </w:tabs>
              <w:contextualSpacing/>
              <w:rPr>
                <w:rFonts w:asciiTheme="minorHAnsi" w:hAnsiTheme="minorHAnsi" w:cstheme="minorHAnsi"/>
                <w:b/>
              </w:rPr>
            </w:pPr>
            <w:r w:rsidRPr="00467842">
              <w:rPr>
                <w:rFonts w:asciiTheme="minorHAnsi" w:hAnsiTheme="minorHAnsi" w:cstheme="minorHAnsi"/>
                <w:b/>
              </w:rPr>
              <w:t>Review Committee</w:t>
            </w:r>
          </w:p>
        </w:tc>
        <w:tc>
          <w:tcPr>
            <w:tcW w:w="8478" w:type="dxa"/>
          </w:tcPr>
          <w:p w:rsidR="008243EC" w:rsidRDefault="008243EC" w:rsidP="00B05643">
            <w:pPr>
              <w:tabs>
                <w:tab w:val="left" w:pos="4680"/>
              </w:tabs>
              <w:contextualSpacing/>
              <w:rPr>
                <w:rFonts w:asciiTheme="minorHAnsi" w:hAnsiTheme="minorHAnsi" w:cstheme="minorHAnsi"/>
              </w:rPr>
            </w:pPr>
            <w:r w:rsidRPr="00467842">
              <w:rPr>
                <w:rFonts w:asciiTheme="minorHAnsi" w:hAnsiTheme="minorHAnsi" w:cstheme="minorHAnsi"/>
              </w:rPr>
              <w:t>Reviews submissions and UCOP budget priorities, and provides recommendations to the President.</w:t>
            </w:r>
          </w:p>
          <w:p w:rsidR="00883CE8" w:rsidRDefault="00883CE8" w:rsidP="00A1465E">
            <w:pPr>
              <w:tabs>
                <w:tab w:val="left" w:pos="4680"/>
              </w:tabs>
              <w:contextualSpacing/>
              <w:rPr>
                <w:rFonts w:asciiTheme="minorHAnsi" w:hAnsiTheme="minorHAnsi" w:cstheme="minorHAnsi"/>
                <w:b/>
              </w:rPr>
            </w:pPr>
          </w:p>
          <w:p w:rsidR="00A01ADE" w:rsidRDefault="008243EC" w:rsidP="00A1465E">
            <w:pPr>
              <w:tabs>
                <w:tab w:val="left" w:pos="4680"/>
              </w:tabs>
              <w:contextualSpacing/>
              <w:rPr>
                <w:rFonts w:asciiTheme="minorHAnsi" w:hAnsiTheme="minorHAnsi" w:cstheme="minorHAnsi"/>
              </w:rPr>
            </w:pPr>
            <w:r w:rsidRPr="00883CE8">
              <w:rPr>
                <w:rFonts w:asciiTheme="minorHAnsi" w:hAnsiTheme="minorHAnsi" w:cstheme="minorHAnsi"/>
                <w:b/>
              </w:rPr>
              <w:t>Committee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A01ADE" w:rsidRPr="00B842AC" w:rsidRDefault="00A01ADE" w:rsidP="00A1465E">
            <w:pPr>
              <w:tabs>
                <w:tab w:val="left" w:pos="4680"/>
              </w:tabs>
              <w:contextualSpacing/>
              <w:rPr>
                <w:rFonts w:asciiTheme="minorHAnsi" w:hAnsiTheme="minorHAnsi" w:cstheme="minorHAnsi"/>
              </w:rPr>
            </w:pPr>
            <w:r w:rsidRPr="00B842AC">
              <w:rPr>
                <w:rFonts w:asciiTheme="minorHAnsi" w:hAnsiTheme="minorHAnsi" w:cstheme="minorHAnsi"/>
              </w:rPr>
              <w:t>President’</w:t>
            </w:r>
            <w:r w:rsidR="00883CE8" w:rsidRPr="00B842AC">
              <w:rPr>
                <w:rFonts w:asciiTheme="minorHAnsi" w:hAnsiTheme="minorHAnsi" w:cstheme="minorHAnsi"/>
              </w:rPr>
              <w:t>s Chief of Staff</w:t>
            </w:r>
          </w:p>
          <w:p w:rsidR="00A01ADE" w:rsidRPr="00B842AC" w:rsidRDefault="00A01ADE" w:rsidP="00A1465E">
            <w:pPr>
              <w:tabs>
                <w:tab w:val="left" w:pos="4680"/>
              </w:tabs>
              <w:contextualSpacing/>
              <w:rPr>
                <w:rFonts w:asciiTheme="minorHAnsi" w:hAnsiTheme="minorHAnsi" w:cstheme="minorHAnsi"/>
              </w:rPr>
            </w:pPr>
            <w:r w:rsidRPr="00B842AC">
              <w:rPr>
                <w:rFonts w:asciiTheme="minorHAnsi" w:hAnsiTheme="minorHAnsi" w:cstheme="minorHAnsi"/>
              </w:rPr>
              <w:t xml:space="preserve">Executive Vice President and Chief Operating Officer </w:t>
            </w:r>
          </w:p>
          <w:p w:rsidR="00A01ADE" w:rsidRPr="00B842AC" w:rsidRDefault="00A01ADE" w:rsidP="00A1465E">
            <w:pPr>
              <w:tabs>
                <w:tab w:val="left" w:pos="4680"/>
              </w:tabs>
              <w:contextualSpacing/>
              <w:rPr>
                <w:rFonts w:asciiTheme="minorHAnsi" w:hAnsiTheme="minorHAnsi" w:cstheme="minorHAnsi"/>
              </w:rPr>
            </w:pPr>
            <w:r w:rsidRPr="00B842AC">
              <w:rPr>
                <w:rFonts w:asciiTheme="minorHAnsi" w:hAnsiTheme="minorHAnsi" w:cstheme="minorHAnsi"/>
              </w:rPr>
              <w:t>Executive Vice President and Provost</w:t>
            </w:r>
          </w:p>
          <w:p w:rsidR="00A01ADE" w:rsidRPr="00B842AC" w:rsidRDefault="00A01ADE" w:rsidP="00A1465E">
            <w:pPr>
              <w:tabs>
                <w:tab w:val="left" w:pos="4680"/>
              </w:tabs>
              <w:contextualSpacing/>
              <w:rPr>
                <w:rFonts w:asciiTheme="minorHAnsi" w:hAnsiTheme="minorHAnsi" w:cstheme="minorHAnsi"/>
              </w:rPr>
            </w:pPr>
            <w:r w:rsidRPr="00B842AC">
              <w:rPr>
                <w:rFonts w:asciiTheme="minorHAnsi" w:hAnsiTheme="minorHAnsi" w:cstheme="minorHAnsi"/>
              </w:rPr>
              <w:t>Executive Vice President and Chief Financial Officer</w:t>
            </w:r>
          </w:p>
          <w:p w:rsidR="005251D3" w:rsidRPr="00B842AC" w:rsidRDefault="005251D3" w:rsidP="00A1465E">
            <w:pPr>
              <w:tabs>
                <w:tab w:val="left" w:pos="4680"/>
              </w:tabs>
              <w:contextualSpacing/>
              <w:rPr>
                <w:rFonts w:asciiTheme="minorHAnsi" w:hAnsiTheme="minorHAnsi" w:cstheme="minorHAnsi"/>
              </w:rPr>
            </w:pPr>
            <w:r w:rsidRPr="00B842AC">
              <w:rPr>
                <w:rFonts w:asciiTheme="minorHAnsi" w:hAnsiTheme="minorHAnsi" w:cstheme="minorHAnsi"/>
              </w:rPr>
              <w:t>Executive Vice President, UC Health</w:t>
            </w:r>
          </w:p>
          <w:p w:rsidR="008243EC" w:rsidRPr="00467842" w:rsidRDefault="005251D3" w:rsidP="00A1465E">
            <w:pPr>
              <w:tabs>
                <w:tab w:val="left" w:pos="4680"/>
              </w:tabs>
              <w:contextualSpacing/>
              <w:rPr>
                <w:rFonts w:asciiTheme="minorHAnsi" w:hAnsiTheme="minorHAnsi" w:cstheme="minorHAnsi"/>
              </w:rPr>
            </w:pPr>
            <w:r w:rsidRPr="00B842AC">
              <w:rPr>
                <w:rFonts w:asciiTheme="minorHAnsi" w:hAnsiTheme="minorHAnsi" w:cstheme="minorHAnsi"/>
              </w:rPr>
              <w:t>Senior Vice President, External Relations &amp; Communications</w:t>
            </w:r>
          </w:p>
        </w:tc>
      </w:tr>
      <w:tr w:rsidR="008243EC" w:rsidRPr="00467842" w:rsidTr="00C638A2">
        <w:tc>
          <w:tcPr>
            <w:tcW w:w="2322" w:type="dxa"/>
          </w:tcPr>
          <w:p w:rsidR="008243EC" w:rsidRPr="00467842" w:rsidRDefault="002A236F" w:rsidP="00562D7E">
            <w:pPr>
              <w:tabs>
                <w:tab w:val="left" w:pos="4680"/>
              </w:tabs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UC President</w:t>
            </w:r>
          </w:p>
        </w:tc>
        <w:tc>
          <w:tcPr>
            <w:tcW w:w="8478" w:type="dxa"/>
          </w:tcPr>
          <w:p w:rsidR="008243EC" w:rsidRPr="00467842" w:rsidRDefault="008243EC" w:rsidP="00EC2D8C">
            <w:pPr>
              <w:tabs>
                <w:tab w:val="left" w:pos="4680"/>
              </w:tabs>
              <w:contextualSpacing/>
              <w:rPr>
                <w:rFonts w:asciiTheme="minorHAnsi" w:hAnsiTheme="minorHAnsi" w:cstheme="minorHAnsi"/>
              </w:rPr>
            </w:pPr>
            <w:r w:rsidRPr="00467842">
              <w:rPr>
                <w:rFonts w:asciiTheme="minorHAnsi" w:hAnsiTheme="minorHAnsi" w:cstheme="minorHAnsi"/>
              </w:rPr>
              <w:t>Determines if requests are approved, not approved, or approved with modifications.</w:t>
            </w:r>
          </w:p>
        </w:tc>
      </w:tr>
      <w:tr w:rsidR="008243EC" w:rsidRPr="00467842" w:rsidTr="00C638A2">
        <w:tc>
          <w:tcPr>
            <w:tcW w:w="2322" w:type="dxa"/>
          </w:tcPr>
          <w:p w:rsidR="00956162" w:rsidRDefault="008243EC" w:rsidP="00562D7E">
            <w:pPr>
              <w:tabs>
                <w:tab w:val="left" w:pos="4680"/>
              </w:tabs>
              <w:contextualSpacing/>
              <w:rPr>
                <w:rFonts w:asciiTheme="minorHAnsi" w:hAnsiTheme="minorHAnsi" w:cstheme="minorHAnsi"/>
                <w:b/>
              </w:rPr>
            </w:pPr>
            <w:r w:rsidRPr="00467842">
              <w:rPr>
                <w:rFonts w:asciiTheme="minorHAnsi" w:hAnsiTheme="minorHAnsi" w:cstheme="minorHAnsi"/>
                <w:b/>
              </w:rPr>
              <w:lastRenderedPageBreak/>
              <w:t>President</w:t>
            </w:r>
            <w:r w:rsidR="00CF7304">
              <w:rPr>
                <w:rFonts w:asciiTheme="minorHAnsi" w:hAnsiTheme="minorHAnsi" w:cstheme="minorHAnsi"/>
                <w:b/>
              </w:rPr>
              <w:t>ial</w:t>
            </w:r>
          </w:p>
          <w:p w:rsidR="008243EC" w:rsidRPr="00467842" w:rsidRDefault="008243EC" w:rsidP="00562D7E">
            <w:pPr>
              <w:tabs>
                <w:tab w:val="left" w:pos="4680"/>
              </w:tabs>
              <w:contextualSpacing/>
              <w:rPr>
                <w:rFonts w:asciiTheme="minorHAnsi" w:hAnsiTheme="minorHAnsi" w:cstheme="minorHAnsi"/>
                <w:b/>
              </w:rPr>
            </w:pPr>
            <w:r w:rsidRPr="00467842">
              <w:rPr>
                <w:rFonts w:asciiTheme="minorHAnsi" w:hAnsiTheme="minorHAnsi" w:cstheme="minorHAnsi"/>
                <w:b/>
              </w:rPr>
              <w:t>Correspondence Team</w:t>
            </w:r>
          </w:p>
        </w:tc>
        <w:tc>
          <w:tcPr>
            <w:tcW w:w="8478" w:type="dxa"/>
          </w:tcPr>
          <w:p w:rsidR="008243EC" w:rsidRPr="00B842AC" w:rsidRDefault="008243EC" w:rsidP="00BE24D2">
            <w:pPr>
              <w:tabs>
                <w:tab w:val="left" w:pos="4680"/>
              </w:tabs>
              <w:contextualSpacing/>
              <w:rPr>
                <w:rFonts w:asciiTheme="minorHAnsi" w:hAnsiTheme="minorHAnsi" w:cstheme="minorHAnsi"/>
              </w:rPr>
            </w:pPr>
            <w:r w:rsidRPr="00467842">
              <w:rPr>
                <w:rFonts w:asciiTheme="minorHAnsi" w:hAnsiTheme="minorHAnsi" w:cstheme="minorHAnsi"/>
              </w:rPr>
              <w:t xml:space="preserve">Routes Review Committee recommendations to President, tracks and monitors signatures, and forwards signed MPI forms to </w:t>
            </w:r>
            <w:r w:rsidRPr="00B842AC">
              <w:rPr>
                <w:rFonts w:asciiTheme="minorHAnsi" w:hAnsiTheme="minorHAnsi" w:cstheme="minorHAnsi"/>
              </w:rPr>
              <w:t>OP Operations</w:t>
            </w:r>
            <w:r w:rsidR="00225A9C" w:rsidRPr="00B842AC">
              <w:rPr>
                <w:rFonts w:asciiTheme="minorHAnsi" w:hAnsiTheme="minorHAnsi" w:cstheme="minorHAnsi"/>
              </w:rPr>
              <w:t xml:space="preserve"> BFD</w:t>
            </w:r>
            <w:r w:rsidRPr="00B842AC">
              <w:rPr>
                <w:rFonts w:asciiTheme="minorHAnsi" w:hAnsiTheme="minorHAnsi" w:cstheme="minorHAnsi"/>
              </w:rPr>
              <w:t>.</w:t>
            </w:r>
          </w:p>
          <w:p w:rsidR="008243EC" w:rsidRPr="00467842" w:rsidRDefault="005251D3" w:rsidP="009D56B1">
            <w:pPr>
              <w:tabs>
                <w:tab w:val="left" w:pos="4680"/>
              </w:tabs>
              <w:contextualSpacing/>
              <w:rPr>
                <w:rFonts w:asciiTheme="minorHAnsi" w:hAnsiTheme="minorHAnsi" w:cstheme="minorHAnsi"/>
              </w:rPr>
            </w:pPr>
            <w:r w:rsidRPr="00B842AC">
              <w:rPr>
                <w:rFonts w:asciiTheme="minorHAnsi" w:hAnsiTheme="minorHAnsi" w:cstheme="minorHAnsi"/>
              </w:rPr>
              <w:t>Point-of-Contact</w:t>
            </w:r>
            <w:r w:rsidR="008243EC" w:rsidRPr="00B842AC">
              <w:rPr>
                <w:rFonts w:asciiTheme="minorHAnsi" w:hAnsiTheme="minorHAnsi" w:cstheme="minorHAnsi"/>
              </w:rPr>
              <w:t xml:space="preserve">: </w:t>
            </w:r>
            <w:r w:rsidR="00B54BDC" w:rsidRPr="00B842AC">
              <w:rPr>
                <w:rFonts w:asciiTheme="minorHAnsi" w:hAnsiTheme="minorHAnsi" w:cstheme="minorHAnsi"/>
              </w:rPr>
              <w:t>Shervy Thao</w:t>
            </w:r>
          </w:p>
        </w:tc>
      </w:tr>
      <w:tr w:rsidR="00734AD5" w:rsidRPr="00467842" w:rsidTr="00C638A2">
        <w:tc>
          <w:tcPr>
            <w:tcW w:w="2322" w:type="dxa"/>
          </w:tcPr>
          <w:p w:rsidR="00734AD5" w:rsidRPr="00467842" w:rsidRDefault="00734AD5" w:rsidP="00562D7E">
            <w:pPr>
              <w:tabs>
                <w:tab w:val="left" w:pos="4680"/>
              </w:tabs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Executive Budget Committee</w:t>
            </w:r>
          </w:p>
        </w:tc>
        <w:tc>
          <w:tcPr>
            <w:tcW w:w="8478" w:type="dxa"/>
          </w:tcPr>
          <w:p w:rsidR="00734AD5" w:rsidRPr="00467842" w:rsidRDefault="00734AD5" w:rsidP="00BE24D2">
            <w:pPr>
              <w:tabs>
                <w:tab w:val="left" w:pos="4680"/>
              </w:tabs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Reviews any MPI Proposals which exceed $1mm+ in ongoing UCOP operational impact </w:t>
            </w:r>
            <w:r w:rsidR="006917E1">
              <w:rPr>
                <w:rFonts w:asciiTheme="minorHAnsi" w:hAnsiTheme="minorHAnsi" w:cstheme="minorHAnsi"/>
              </w:rPr>
              <w:t>and makes recommendations to the President.</w:t>
            </w:r>
          </w:p>
        </w:tc>
      </w:tr>
    </w:tbl>
    <w:p w:rsidR="00622409" w:rsidRPr="00467842" w:rsidRDefault="00622409">
      <w:pPr>
        <w:rPr>
          <w:rFonts w:asciiTheme="minorHAnsi" w:hAnsiTheme="minorHAnsi" w:cstheme="minorHAnsi"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1710"/>
        <w:gridCol w:w="9090"/>
      </w:tblGrid>
      <w:tr w:rsidR="008B0EB7" w:rsidRPr="00467842" w:rsidTr="0009513A"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D83" w:rsidRPr="00467842" w:rsidRDefault="00E24D4B" w:rsidP="005954E6">
            <w:pPr>
              <w:pStyle w:val="Heading2"/>
              <w:outlineLvl w:val="1"/>
            </w:pPr>
            <w:r w:rsidRPr="00467842">
              <w:t>Submission Process</w:t>
            </w:r>
          </w:p>
          <w:p w:rsidR="008B0EB7" w:rsidRPr="00467842" w:rsidRDefault="008B0EB7" w:rsidP="003A1739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8B0EB7" w:rsidRPr="00467842" w:rsidTr="00622409"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EB7" w:rsidRPr="00467842" w:rsidRDefault="008B0EB7" w:rsidP="00F47C4A">
            <w:pPr>
              <w:tabs>
                <w:tab w:val="left" w:pos="2340"/>
              </w:tabs>
              <w:contextualSpacing/>
              <w:rPr>
                <w:rFonts w:asciiTheme="minorHAnsi" w:hAnsiTheme="minorHAnsi" w:cstheme="minorHAnsi"/>
                <w:b/>
              </w:rPr>
            </w:pPr>
            <w:r w:rsidRPr="00467842">
              <w:rPr>
                <w:rFonts w:asciiTheme="minorHAnsi" w:hAnsiTheme="minorHAnsi" w:cstheme="minorHAnsi"/>
                <w:b/>
              </w:rPr>
              <w:t>Project</w:t>
            </w:r>
            <w:r w:rsidR="00D0371C" w:rsidRPr="00467842">
              <w:rPr>
                <w:rFonts w:asciiTheme="minorHAnsi" w:hAnsiTheme="minorHAnsi" w:cstheme="minorHAnsi"/>
                <w:b/>
              </w:rPr>
              <w:t xml:space="preserve"> </w:t>
            </w:r>
            <w:r w:rsidRPr="00467842">
              <w:rPr>
                <w:rFonts w:asciiTheme="minorHAnsi" w:hAnsiTheme="minorHAnsi" w:cstheme="minorHAnsi"/>
                <w:b/>
              </w:rPr>
              <w:t>Lead</w:t>
            </w: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D4B" w:rsidRPr="00467842" w:rsidRDefault="002D3987" w:rsidP="006917E1">
            <w:pPr>
              <w:pStyle w:val="ListParagraph"/>
              <w:numPr>
                <w:ilvl w:val="0"/>
                <w:numId w:val="2"/>
              </w:numPr>
              <w:tabs>
                <w:tab w:val="left" w:pos="2340"/>
              </w:tabs>
              <w:ind w:left="432"/>
              <w:contextualSpacing/>
              <w:rPr>
                <w:rFonts w:asciiTheme="minorHAnsi" w:hAnsiTheme="minorHAnsi" w:cstheme="minorHAnsi"/>
              </w:rPr>
            </w:pPr>
            <w:r w:rsidRPr="00467842">
              <w:rPr>
                <w:rFonts w:asciiTheme="minorHAnsi" w:hAnsiTheme="minorHAnsi" w:cstheme="minorHAnsi"/>
              </w:rPr>
              <w:t xml:space="preserve">Downloads </w:t>
            </w:r>
            <w:r w:rsidR="0009513A" w:rsidRPr="00467842">
              <w:rPr>
                <w:rFonts w:asciiTheme="minorHAnsi" w:hAnsiTheme="minorHAnsi" w:cstheme="minorHAnsi"/>
              </w:rPr>
              <w:t>current</w:t>
            </w:r>
            <w:r w:rsidR="00A15B8C" w:rsidRPr="00467842">
              <w:rPr>
                <w:rFonts w:asciiTheme="minorHAnsi" w:hAnsiTheme="minorHAnsi" w:cstheme="minorHAnsi"/>
              </w:rPr>
              <w:t xml:space="preserve"> </w:t>
            </w:r>
            <w:r w:rsidR="00640610" w:rsidRPr="00DE5C3B">
              <w:rPr>
                <w:rFonts w:asciiTheme="minorHAnsi" w:hAnsiTheme="minorHAnsi" w:cstheme="minorHAnsi"/>
              </w:rPr>
              <w:t>MPI Proposal Form</w:t>
            </w:r>
            <w:r w:rsidR="00640610" w:rsidRPr="00467842">
              <w:rPr>
                <w:rFonts w:asciiTheme="minorHAnsi" w:hAnsiTheme="minorHAnsi" w:cstheme="minorHAnsi"/>
              </w:rPr>
              <w:t xml:space="preserve"> </w:t>
            </w:r>
            <w:r w:rsidR="0009513A" w:rsidRPr="00467842">
              <w:rPr>
                <w:rFonts w:asciiTheme="minorHAnsi" w:hAnsiTheme="minorHAnsi" w:cstheme="minorHAnsi"/>
              </w:rPr>
              <w:t>from</w:t>
            </w:r>
            <w:r w:rsidR="00697D9A">
              <w:rPr>
                <w:rFonts w:asciiTheme="minorHAnsi" w:hAnsiTheme="minorHAnsi" w:cstheme="minorHAnsi"/>
              </w:rPr>
              <w:t xml:space="preserve"> the</w:t>
            </w:r>
            <w:r w:rsidR="00A15B8C" w:rsidRPr="00467842">
              <w:rPr>
                <w:rFonts w:asciiTheme="minorHAnsi" w:hAnsiTheme="minorHAnsi" w:cstheme="minorHAnsi"/>
              </w:rPr>
              <w:t xml:space="preserve"> </w:t>
            </w:r>
            <w:hyperlink r:id="rId17" w:history="1">
              <w:r w:rsidR="005251D3" w:rsidRPr="00883CE8">
                <w:rPr>
                  <w:rStyle w:val="Hyperlink"/>
                  <w:rFonts w:asciiTheme="minorHAnsi" w:hAnsiTheme="minorHAnsi" w:cstheme="minorHAnsi"/>
                </w:rPr>
                <w:t>BFD website</w:t>
              </w:r>
            </w:hyperlink>
            <w:r w:rsidR="0009513A" w:rsidRPr="00467842">
              <w:rPr>
                <w:rFonts w:asciiTheme="minorHAnsi" w:hAnsiTheme="minorHAnsi" w:cstheme="minorHAnsi"/>
              </w:rPr>
              <w:t xml:space="preserve">, completes form </w:t>
            </w:r>
            <w:r w:rsidR="00DE5C3B">
              <w:rPr>
                <w:rFonts w:asciiTheme="minorHAnsi" w:hAnsiTheme="minorHAnsi" w:cstheme="minorHAnsi"/>
              </w:rPr>
              <w:t xml:space="preserve">with detailed descriptions and budget, </w:t>
            </w:r>
            <w:r w:rsidR="0009513A" w:rsidRPr="00467842">
              <w:rPr>
                <w:rFonts w:asciiTheme="minorHAnsi" w:hAnsiTheme="minorHAnsi" w:cstheme="minorHAnsi"/>
              </w:rPr>
              <w:t xml:space="preserve">and </w:t>
            </w:r>
            <w:r w:rsidR="00DE5C3B">
              <w:rPr>
                <w:rFonts w:asciiTheme="minorHAnsi" w:hAnsiTheme="minorHAnsi" w:cstheme="minorHAnsi"/>
              </w:rPr>
              <w:t xml:space="preserve">attaches </w:t>
            </w:r>
            <w:r w:rsidR="0009513A" w:rsidRPr="00467842">
              <w:rPr>
                <w:rFonts w:asciiTheme="minorHAnsi" w:hAnsiTheme="minorHAnsi" w:cstheme="minorHAnsi"/>
              </w:rPr>
              <w:t>accompanying documentation.</w:t>
            </w:r>
          </w:p>
          <w:p w:rsidR="008B0EB7" w:rsidRPr="00467842" w:rsidRDefault="00F13222" w:rsidP="0094719D">
            <w:pPr>
              <w:pStyle w:val="ListParagraph"/>
              <w:numPr>
                <w:ilvl w:val="0"/>
                <w:numId w:val="2"/>
              </w:numPr>
              <w:tabs>
                <w:tab w:val="left" w:pos="2340"/>
              </w:tabs>
              <w:ind w:left="432"/>
              <w:contextualSpacing/>
              <w:rPr>
                <w:rFonts w:asciiTheme="minorHAnsi" w:hAnsiTheme="minorHAnsi" w:cstheme="minorHAnsi"/>
              </w:rPr>
            </w:pPr>
            <w:r w:rsidRPr="00467842">
              <w:rPr>
                <w:rFonts w:asciiTheme="minorHAnsi" w:hAnsiTheme="minorHAnsi" w:cstheme="minorHAnsi"/>
              </w:rPr>
              <w:t>Emails</w:t>
            </w:r>
            <w:r w:rsidR="002D3987" w:rsidRPr="00467842">
              <w:rPr>
                <w:rFonts w:asciiTheme="minorHAnsi" w:hAnsiTheme="minorHAnsi" w:cstheme="minorHAnsi"/>
              </w:rPr>
              <w:t xml:space="preserve"> </w:t>
            </w:r>
            <w:r w:rsidR="00886174">
              <w:rPr>
                <w:rFonts w:asciiTheme="minorHAnsi" w:hAnsiTheme="minorHAnsi" w:cstheme="minorHAnsi"/>
              </w:rPr>
              <w:t xml:space="preserve">MPI </w:t>
            </w:r>
            <w:r w:rsidR="002D3987" w:rsidRPr="00467842">
              <w:rPr>
                <w:rFonts w:asciiTheme="minorHAnsi" w:hAnsiTheme="minorHAnsi" w:cstheme="minorHAnsi"/>
              </w:rPr>
              <w:t xml:space="preserve">form </w:t>
            </w:r>
            <w:r w:rsidR="00886174">
              <w:rPr>
                <w:rFonts w:asciiTheme="minorHAnsi" w:hAnsiTheme="minorHAnsi" w:cstheme="minorHAnsi"/>
              </w:rPr>
              <w:t xml:space="preserve">(in Word not PDF) </w:t>
            </w:r>
            <w:r w:rsidR="002D3987" w:rsidRPr="00467842">
              <w:rPr>
                <w:rFonts w:asciiTheme="minorHAnsi" w:hAnsiTheme="minorHAnsi" w:cstheme="minorHAnsi"/>
              </w:rPr>
              <w:t xml:space="preserve">and </w:t>
            </w:r>
            <w:r w:rsidR="0009513A" w:rsidRPr="00467842">
              <w:rPr>
                <w:rFonts w:asciiTheme="minorHAnsi" w:hAnsiTheme="minorHAnsi" w:cstheme="minorHAnsi"/>
              </w:rPr>
              <w:t>attachments</w:t>
            </w:r>
            <w:r w:rsidR="002D3987" w:rsidRPr="00467842">
              <w:rPr>
                <w:rFonts w:asciiTheme="minorHAnsi" w:hAnsiTheme="minorHAnsi" w:cstheme="minorHAnsi"/>
              </w:rPr>
              <w:t xml:space="preserve"> </w:t>
            </w:r>
            <w:r w:rsidR="00886174">
              <w:rPr>
                <w:rFonts w:asciiTheme="minorHAnsi" w:hAnsiTheme="minorHAnsi" w:cstheme="minorHAnsi"/>
              </w:rPr>
              <w:t xml:space="preserve">(in PDF) </w:t>
            </w:r>
            <w:r w:rsidR="002D3987" w:rsidRPr="00467842">
              <w:rPr>
                <w:rFonts w:asciiTheme="minorHAnsi" w:hAnsiTheme="minorHAnsi" w:cstheme="minorHAnsi"/>
              </w:rPr>
              <w:t>t</w:t>
            </w:r>
            <w:r w:rsidR="0009513A" w:rsidRPr="00467842">
              <w:rPr>
                <w:rFonts w:asciiTheme="minorHAnsi" w:hAnsiTheme="minorHAnsi" w:cstheme="minorHAnsi"/>
              </w:rPr>
              <w:t>o Division Chief of Staff</w:t>
            </w:r>
            <w:r w:rsidR="002D3987" w:rsidRPr="00467842">
              <w:rPr>
                <w:rFonts w:asciiTheme="minorHAnsi" w:hAnsiTheme="minorHAnsi" w:cstheme="minorHAnsi"/>
              </w:rPr>
              <w:t xml:space="preserve"> </w:t>
            </w:r>
            <w:r w:rsidR="0009513A" w:rsidRPr="00467842">
              <w:rPr>
                <w:rFonts w:asciiTheme="minorHAnsi" w:hAnsiTheme="minorHAnsi" w:cstheme="minorHAnsi"/>
              </w:rPr>
              <w:t xml:space="preserve">in advance </w:t>
            </w:r>
            <w:r w:rsidR="0009513A" w:rsidRPr="00560780">
              <w:rPr>
                <w:rFonts w:asciiTheme="minorHAnsi" w:hAnsiTheme="minorHAnsi" w:cstheme="minorHAnsi"/>
              </w:rPr>
              <w:t>of</w:t>
            </w:r>
            <w:r w:rsidR="008B0EB7" w:rsidRPr="00560780">
              <w:rPr>
                <w:rFonts w:asciiTheme="minorHAnsi" w:hAnsiTheme="minorHAnsi" w:cstheme="minorHAnsi"/>
              </w:rPr>
              <w:t xml:space="preserve"> </w:t>
            </w:r>
            <w:r w:rsidR="00A15B8C" w:rsidRPr="00560780">
              <w:rPr>
                <w:rFonts w:asciiTheme="minorHAnsi" w:hAnsiTheme="minorHAnsi" w:cstheme="minorHAnsi"/>
              </w:rPr>
              <w:t>the</w:t>
            </w:r>
            <w:r w:rsidR="00560780" w:rsidRPr="00560780">
              <w:rPr>
                <w:rFonts w:asciiTheme="minorHAnsi" w:hAnsiTheme="minorHAnsi" w:cstheme="minorHAnsi"/>
              </w:rPr>
              <w:t xml:space="preserve"> applicable</w:t>
            </w:r>
            <w:r w:rsidR="00A15B8C" w:rsidRPr="00560780">
              <w:rPr>
                <w:rFonts w:asciiTheme="minorHAnsi" w:hAnsiTheme="minorHAnsi" w:cstheme="minorHAnsi"/>
              </w:rPr>
              <w:t xml:space="preserve"> </w:t>
            </w:r>
            <w:r w:rsidR="008B0EB7" w:rsidRPr="00560780">
              <w:rPr>
                <w:rFonts w:asciiTheme="minorHAnsi" w:hAnsiTheme="minorHAnsi" w:cstheme="minorHAnsi"/>
              </w:rPr>
              <w:t>submission</w:t>
            </w:r>
            <w:r w:rsidR="008B0EB7" w:rsidRPr="00467842">
              <w:rPr>
                <w:rFonts w:asciiTheme="minorHAnsi" w:hAnsiTheme="minorHAnsi" w:cstheme="minorHAnsi"/>
              </w:rPr>
              <w:t xml:space="preserve"> deadline</w:t>
            </w:r>
            <w:r w:rsidR="0009513A" w:rsidRPr="00467842">
              <w:rPr>
                <w:rFonts w:asciiTheme="minorHAnsi" w:hAnsiTheme="minorHAnsi" w:cstheme="minorHAnsi"/>
              </w:rPr>
              <w:t>.</w:t>
            </w:r>
            <w:r w:rsidR="00F94FDF" w:rsidRPr="00467842">
              <w:rPr>
                <w:rFonts w:asciiTheme="minorHAnsi" w:hAnsiTheme="minorHAnsi" w:cstheme="minorHAnsi"/>
              </w:rPr>
              <w:t xml:space="preserve"> If proposal is out-of-cycle, provide</w:t>
            </w:r>
            <w:r w:rsidR="00DE5C3B">
              <w:rPr>
                <w:rFonts w:asciiTheme="minorHAnsi" w:hAnsiTheme="minorHAnsi" w:cstheme="minorHAnsi"/>
              </w:rPr>
              <w:t>s</w:t>
            </w:r>
            <w:r w:rsidR="00F94FDF" w:rsidRPr="00467842">
              <w:rPr>
                <w:rFonts w:asciiTheme="minorHAnsi" w:hAnsiTheme="minorHAnsi" w:cstheme="minorHAnsi"/>
              </w:rPr>
              <w:t xml:space="preserve"> detail</w:t>
            </w:r>
            <w:r w:rsidR="00DE5C3B">
              <w:rPr>
                <w:rFonts w:asciiTheme="minorHAnsi" w:hAnsiTheme="minorHAnsi" w:cstheme="minorHAnsi"/>
              </w:rPr>
              <w:t>s</w:t>
            </w:r>
            <w:r w:rsidR="00F94FDF" w:rsidRPr="00467842">
              <w:rPr>
                <w:rFonts w:asciiTheme="minorHAnsi" w:hAnsiTheme="minorHAnsi" w:cstheme="minorHAnsi"/>
              </w:rPr>
              <w:t xml:space="preserve"> for exception request.</w:t>
            </w:r>
          </w:p>
        </w:tc>
      </w:tr>
      <w:tr w:rsidR="00E24D4B" w:rsidRPr="00467842" w:rsidTr="00622409"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8D3" w:rsidRDefault="00E24D4B" w:rsidP="00F47C4A">
            <w:pPr>
              <w:tabs>
                <w:tab w:val="left" w:pos="2340"/>
              </w:tabs>
              <w:contextualSpacing/>
              <w:rPr>
                <w:rFonts w:asciiTheme="minorHAnsi" w:hAnsiTheme="minorHAnsi" w:cstheme="minorHAnsi"/>
                <w:b/>
              </w:rPr>
            </w:pPr>
            <w:r w:rsidRPr="00467842">
              <w:rPr>
                <w:rFonts w:asciiTheme="minorHAnsi" w:hAnsiTheme="minorHAnsi" w:cstheme="minorHAnsi"/>
                <w:b/>
              </w:rPr>
              <w:t xml:space="preserve">Division </w:t>
            </w:r>
          </w:p>
          <w:p w:rsidR="00E24D4B" w:rsidRPr="00467842" w:rsidRDefault="0009513A" w:rsidP="00F47C4A">
            <w:pPr>
              <w:tabs>
                <w:tab w:val="left" w:pos="2340"/>
              </w:tabs>
              <w:contextualSpacing/>
              <w:rPr>
                <w:rFonts w:asciiTheme="minorHAnsi" w:hAnsiTheme="minorHAnsi" w:cstheme="minorHAnsi"/>
                <w:b/>
              </w:rPr>
            </w:pPr>
            <w:r w:rsidRPr="00467842">
              <w:rPr>
                <w:rFonts w:asciiTheme="minorHAnsi" w:hAnsiTheme="minorHAnsi" w:cstheme="minorHAnsi"/>
                <w:b/>
              </w:rPr>
              <w:t>Chief of Staff</w:t>
            </w:r>
          </w:p>
        </w:tc>
        <w:tc>
          <w:tcPr>
            <w:tcW w:w="9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4C6" w:rsidRPr="00B842AC" w:rsidRDefault="00F13222" w:rsidP="006917E1">
            <w:pPr>
              <w:pStyle w:val="ListParagraph"/>
              <w:numPr>
                <w:ilvl w:val="0"/>
                <w:numId w:val="7"/>
              </w:numPr>
              <w:tabs>
                <w:tab w:val="left" w:pos="2340"/>
              </w:tabs>
              <w:ind w:left="432"/>
              <w:contextualSpacing/>
              <w:rPr>
                <w:rFonts w:asciiTheme="minorHAnsi" w:hAnsiTheme="minorHAnsi" w:cstheme="minorHAnsi"/>
              </w:rPr>
            </w:pPr>
            <w:r w:rsidRPr="00B842AC">
              <w:rPr>
                <w:rFonts w:asciiTheme="minorHAnsi" w:hAnsiTheme="minorHAnsi" w:cstheme="minorHAnsi"/>
              </w:rPr>
              <w:t xml:space="preserve">Reviews MPI </w:t>
            </w:r>
            <w:r w:rsidR="00127AD5" w:rsidRPr="00B842AC">
              <w:rPr>
                <w:rFonts w:asciiTheme="minorHAnsi" w:hAnsiTheme="minorHAnsi" w:cstheme="minorHAnsi"/>
              </w:rPr>
              <w:t>form and attachments</w:t>
            </w:r>
            <w:r w:rsidRPr="00B842AC">
              <w:rPr>
                <w:rFonts w:asciiTheme="minorHAnsi" w:hAnsiTheme="minorHAnsi" w:cstheme="minorHAnsi"/>
              </w:rPr>
              <w:t xml:space="preserve"> with Division Leader and </w:t>
            </w:r>
            <w:r w:rsidR="00127AD5" w:rsidRPr="00B842AC">
              <w:rPr>
                <w:rFonts w:asciiTheme="minorHAnsi" w:hAnsiTheme="minorHAnsi" w:cstheme="minorHAnsi"/>
              </w:rPr>
              <w:t>appropriate division staff.</w:t>
            </w:r>
          </w:p>
          <w:p w:rsidR="00E24D4B" w:rsidRPr="00B842AC" w:rsidRDefault="0009513A" w:rsidP="005251D3">
            <w:pPr>
              <w:pStyle w:val="ListParagraph"/>
              <w:numPr>
                <w:ilvl w:val="0"/>
                <w:numId w:val="7"/>
              </w:numPr>
              <w:tabs>
                <w:tab w:val="left" w:pos="2340"/>
              </w:tabs>
              <w:ind w:left="432"/>
              <w:contextualSpacing/>
              <w:rPr>
                <w:rFonts w:asciiTheme="minorHAnsi" w:hAnsiTheme="minorHAnsi" w:cstheme="minorHAnsi"/>
              </w:rPr>
            </w:pPr>
            <w:r w:rsidRPr="00B842AC">
              <w:rPr>
                <w:rFonts w:asciiTheme="minorHAnsi" w:hAnsiTheme="minorHAnsi" w:cstheme="minorHAnsi"/>
              </w:rPr>
              <w:t xml:space="preserve">Submits </w:t>
            </w:r>
            <w:r w:rsidR="00127AD5" w:rsidRPr="00B842AC">
              <w:rPr>
                <w:rFonts w:asciiTheme="minorHAnsi" w:hAnsiTheme="minorHAnsi" w:cstheme="minorHAnsi"/>
              </w:rPr>
              <w:t xml:space="preserve">MPI </w:t>
            </w:r>
            <w:r w:rsidRPr="00B842AC">
              <w:rPr>
                <w:rFonts w:asciiTheme="minorHAnsi" w:hAnsiTheme="minorHAnsi" w:cstheme="minorHAnsi"/>
              </w:rPr>
              <w:t xml:space="preserve">form </w:t>
            </w:r>
            <w:r w:rsidR="00886174" w:rsidRPr="00B842AC">
              <w:rPr>
                <w:rFonts w:asciiTheme="minorHAnsi" w:hAnsiTheme="minorHAnsi" w:cstheme="minorHAnsi"/>
              </w:rPr>
              <w:t xml:space="preserve">(in Word not PDF) </w:t>
            </w:r>
            <w:r w:rsidRPr="00B842AC">
              <w:rPr>
                <w:rFonts w:asciiTheme="minorHAnsi" w:hAnsiTheme="minorHAnsi" w:cstheme="minorHAnsi"/>
              </w:rPr>
              <w:t>and attachments</w:t>
            </w:r>
            <w:r w:rsidR="00886174" w:rsidRPr="00B842AC">
              <w:rPr>
                <w:rFonts w:asciiTheme="minorHAnsi" w:hAnsiTheme="minorHAnsi" w:cstheme="minorHAnsi"/>
              </w:rPr>
              <w:t xml:space="preserve"> (in PDF)</w:t>
            </w:r>
            <w:r w:rsidRPr="00B842AC">
              <w:rPr>
                <w:rFonts w:asciiTheme="minorHAnsi" w:hAnsiTheme="minorHAnsi" w:cstheme="minorHAnsi"/>
              </w:rPr>
              <w:t xml:space="preserve"> to </w:t>
            </w:r>
            <w:hyperlink r:id="rId18" w:history="1">
              <w:r w:rsidR="005251D3" w:rsidRPr="00B842AC">
                <w:rPr>
                  <w:rStyle w:val="Hyperlink"/>
                </w:rPr>
                <w:t>Craig,Kitaoka@ucop.edu</w:t>
              </w:r>
            </w:hyperlink>
            <w:r w:rsidR="005251D3" w:rsidRPr="00B842AC">
              <w:t xml:space="preserve">, copying </w:t>
            </w:r>
            <w:hyperlink r:id="rId19" w:history="1">
              <w:r w:rsidR="005251D3" w:rsidRPr="00B842AC">
                <w:rPr>
                  <w:rStyle w:val="Hyperlink"/>
                </w:rPr>
                <w:t>David.Baltaxe@ucop.edu</w:t>
              </w:r>
            </w:hyperlink>
            <w:r w:rsidR="007C4A30" w:rsidRPr="00B842AC">
              <w:rPr>
                <w:rFonts w:asciiTheme="minorHAnsi" w:hAnsiTheme="minorHAnsi" w:cstheme="minorHAnsi"/>
              </w:rPr>
              <w:t xml:space="preserve"> </w:t>
            </w:r>
            <w:r w:rsidR="00E55FEE" w:rsidRPr="00B842AC">
              <w:rPr>
                <w:rFonts w:asciiTheme="minorHAnsi" w:hAnsiTheme="minorHAnsi" w:cstheme="minorHAnsi"/>
              </w:rPr>
              <w:t xml:space="preserve">on or </w:t>
            </w:r>
            <w:r w:rsidRPr="00B842AC">
              <w:rPr>
                <w:rFonts w:asciiTheme="minorHAnsi" w:hAnsiTheme="minorHAnsi" w:cstheme="minorHAnsi"/>
              </w:rPr>
              <w:t xml:space="preserve">before </w:t>
            </w:r>
            <w:r w:rsidR="00E55FEE" w:rsidRPr="00B842AC">
              <w:rPr>
                <w:rFonts w:asciiTheme="minorHAnsi" w:hAnsiTheme="minorHAnsi" w:cstheme="minorHAnsi"/>
              </w:rPr>
              <w:t xml:space="preserve">the </w:t>
            </w:r>
            <w:r w:rsidRPr="00B842AC">
              <w:rPr>
                <w:rFonts w:asciiTheme="minorHAnsi" w:hAnsiTheme="minorHAnsi" w:cstheme="minorHAnsi"/>
              </w:rPr>
              <w:t>submission deadline.</w:t>
            </w:r>
          </w:p>
        </w:tc>
      </w:tr>
      <w:tr w:rsidR="00F94FDF" w:rsidRPr="00467842" w:rsidTr="00F94FDF"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C4A" w:rsidRPr="00467842" w:rsidRDefault="00F47C4A" w:rsidP="00F47C4A">
            <w:pPr>
              <w:tabs>
                <w:tab w:val="left" w:pos="2340"/>
              </w:tabs>
              <w:contextualSpacing/>
              <w:rPr>
                <w:rFonts w:asciiTheme="minorHAnsi" w:hAnsiTheme="minorHAnsi" w:cstheme="minorHAnsi"/>
                <w:b/>
              </w:rPr>
            </w:pPr>
            <w:r>
              <w:br w:type="page"/>
            </w:r>
          </w:p>
        </w:tc>
      </w:tr>
      <w:tr w:rsidR="00F94FDF" w:rsidRPr="00467842" w:rsidTr="00F94FDF"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FDF" w:rsidRPr="00467842" w:rsidRDefault="00F94FDF" w:rsidP="005954E6">
            <w:pPr>
              <w:pStyle w:val="Heading2"/>
              <w:outlineLvl w:val="1"/>
            </w:pPr>
            <w:r w:rsidRPr="00467842">
              <w:t>Review Process</w:t>
            </w:r>
          </w:p>
          <w:p w:rsidR="00F94FDF" w:rsidRPr="00467842" w:rsidRDefault="00F94FDF" w:rsidP="00F47C4A">
            <w:pPr>
              <w:tabs>
                <w:tab w:val="left" w:pos="2340"/>
              </w:tabs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F94FDF" w:rsidRPr="00467842" w:rsidTr="00622409"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FDF" w:rsidRPr="00467842" w:rsidRDefault="005251D3" w:rsidP="00F47C4A">
            <w:pPr>
              <w:tabs>
                <w:tab w:val="left" w:pos="2340"/>
              </w:tabs>
              <w:contextualSpacing/>
              <w:rPr>
                <w:rFonts w:asciiTheme="minorHAnsi" w:hAnsiTheme="minorHAnsi" w:cstheme="minorHAnsi"/>
              </w:rPr>
            </w:pPr>
            <w:r w:rsidRPr="00B842AC">
              <w:rPr>
                <w:rFonts w:asciiTheme="minorHAnsi" w:hAnsiTheme="minorHAnsi" w:cstheme="minorHAnsi"/>
                <w:b/>
              </w:rPr>
              <w:t>Department of Budget &amp; Finance</w:t>
            </w: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16E" w:rsidRDefault="00E2016E" w:rsidP="006917E1">
            <w:pPr>
              <w:pStyle w:val="ListParagraph"/>
              <w:numPr>
                <w:ilvl w:val="0"/>
                <w:numId w:val="1"/>
              </w:numPr>
              <w:tabs>
                <w:tab w:val="left" w:pos="2340"/>
              </w:tabs>
              <w:ind w:left="432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Coordinates with COS to address </w:t>
            </w:r>
            <w:r w:rsidR="00886174">
              <w:rPr>
                <w:rFonts w:asciiTheme="minorHAnsi" w:hAnsiTheme="minorHAnsi" w:cstheme="minorHAnsi"/>
              </w:rPr>
              <w:t xml:space="preserve">initial </w:t>
            </w:r>
            <w:r>
              <w:rPr>
                <w:rFonts w:asciiTheme="minorHAnsi" w:hAnsiTheme="minorHAnsi" w:cstheme="minorHAnsi"/>
              </w:rPr>
              <w:t>proposal issues or concerns</w:t>
            </w:r>
            <w:r w:rsidR="00886174">
              <w:rPr>
                <w:rFonts w:asciiTheme="minorHAnsi" w:hAnsiTheme="minorHAnsi" w:cstheme="minorHAnsi"/>
              </w:rPr>
              <w:t xml:space="preserve"> prior to formal review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:rsidR="00F94FDF" w:rsidRDefault="00C814EC" w:rsidP="006917E1">
            <w:pPr>
              <w:pStyle w:val="ListParagraph"/>
              <w:numPr>
                <w:ilvl w:val="0"/>
                <w:numId w:val="1"/>
              </w:numPr>
              <w:tabs>
                <w:tab w:val="left" w:pos="2340"/>
              </w:tabs>
              <w:ind w:left="432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Presents</w:t>
            </w:r>
            <w:r w:rsidR="00F94FDF" w:rsidRPr="00467842">
              <w:rPr>
                <w:rFonts w:asciiTheme="minorHAnsi" w:hAnsiTheme="minorHAnsi" w:cstheme="minorHAnsi"/>
              </w:rPr>
              <w:t xml:space="preserve"> </w:t>
            </w:r>
            <w:r w:rsidR="00E2016E">
              <w:rPr>
                <w:rFonts w:asciiTheme="minorHAnsi" w:hAnsiTheme="minorHAnsi" w:cstheme="minorHAnsi"/>
              </w:rPr>
              <w:t>MPIs</w:t>
            </w:r>
            <w:r w:rsidR="00F94FDF" w:rsidRPr="00467842">
              <w:rPr>
                <w:rFonts w:asciiTheme="minorHAnsi" w:hAnsiTheme="minorHAnsi" w:cstheme="minorHAnsi"/>
              </w:rPr>
              <w:t xml:space="preserve"> </w:t>
            </w:r>
            <w:r w:rsidR="00E2016E">
              <w:rPr>
                <w:rFonts w:asciiTheme="minorHAnsi" w:hAnsiTheme="minorHAnsi" w:cstheme="minorHAnsi"/>
              </w:rPr>
              <w:t>to reviewers at Submission Review Team and Review Committee meetings.</w:t>
            </w:r>
          </w:p>
          <w:p w:rsidR="00886174" w:rsidRDefault="00886174" w:rsidP="006917E1">
            <w:pPr>
              <w:pStyle w:val="ListParagraph"/>
              <w:numPr>
                <w:ilvl w:val="0"/>
                <w:numId w:val="1"/>
              </w:numPr>
              <w:tabs>
                <w:tab w:val="left" w:pos="2340"/>
              </w:tabs>
              <w:ind w:left="432"/>
              <w:contextualSpacing/>
              <w:rPr>
                <w:rFonts w:asciiTheme="minorHAnsi" w:hAnsiTheme="minorHAnsi" w:cstheme="minorHAnsi"/>
              </w:rPr>
            </w:pPr>
            <w:r w:rsidRPr="00467842">
              <w:rPr>
                <w:rFonts w:asciiTheme="minorHAnsi" w:hAnsiTheme="minorHAnsi" w:cstheme="minorHAnsi"/>
              </w:rPr>
              <w:t xml:space="preserve">Documents open questions </w:t>
            </w:r>
            <w:r>
              <w:rPr>
                <w:rFonts w:asciiTheme="minorHAnsi" w:hAnsiTheme="minorHAnsi" w:cstheme="minorHAnsi"/>
              </w:rPr>
              <w:t xml:space="preserve">during formal reviews, </w:t>
            </w:r>
            <w:r w:rsidRPr="00467842">
              <w:rPr>
                <w:rFonts w:asciiTheme="minorHAnsi" w:hAnsiTheme="minorHAnsi" w:cstheme="minorHAnsi"/>
              </w:rPr>
              <w:t xml:space="preserve">coordinates </w:t>
            </w:r>
            <w:r>
              <w:rPr>
                <w:rFonts w:asciiTheme="minorHAnsi" w:hAnsiTheme="minorHAnsi" w:cstheme="minorHAnsi"/>
              </w:rPr>
              <w:t>responses</w:t>
            </w:r>
            <w:r w:rsidRPr="00467842">
              <w:rPr>
                <w:rFonts w:asciiTheme="minorHAnsi" w:hAnsiTheme="minorHAnsi" w:cstheme="minorHAnsi"/>
              </w:rPr>
              <w:t xml:space="preserve"> with </w:t>
            </w:r>
            <w:r>
              <w:rPr>
                <w:rFonts w:asciiTheme="minorHAnsi" w:hAnsiTheme="minorHAnsi" w:cstheme="minorHAnsi"/>
              </w:rPr>
              <w:t xml:space="preserve">Division </w:t>
            </w:r>
            <w:r w:rsidRPr="00467842">
              <w:rPr>
                <w:rFonts w:asciiTheme="minorHAnsi" w:hAnsiTheme="minorHAnsi" w:cstheme="minorHAnsi"/>
              </w:rPr>
              <w:t>COS</w:t>
            </w:r>
            <w:r>
              <w:rPr>
                <w:rFonts w:asciiTheme="minorHAnsi" w:hAnsiTheme="minorHAnsi" w:cstheme="minorHAnsi"/>
              </w:rPr>
              <w:t xml:space="preserve">, and </w:t>
            </w:r>
            <w:r w:rsidR="00355A5B">
              <w:rPr>
                <w:rFonts w:asciiTheme="minorHAnsi" w:hAnsiTheme="minorHAnsi" w:cstheme="minorHAnsi"/>
              </w:rPr>
              <w:t>replies</w:t>
            </w:r>
            <w:r>
              <w:rPr>
                <w:rFonts w:asciiTheme="minorHAnsi" w:hAnsiTheme="minorHAnsi" w:cstheme="minorHAnsi"/>
              </w:rPr>
              <w:t xml:space="preserve"> to Submission Review Team and/or Review Committee</w:t>
            </w:r>
            <w:r w:rsidRPr="00467842">
              <w:rPr>
                <w:rFonts w:asciiTheme="minorHAnsi" w:hAnsiTheme="minorHAnsi" w:cstheme="minorHAnsi"/>
              </w:rPr>
              <w:t>.</w:t>
            </w:r>
          </w:p>
          <w:p w:rsidR="00121FB6" w:rsidRPr="00467842" w:rsidRDefault="00121FB6" w:rsidP="006917E1">
            <w:pPr>
              <w:pStyle w:val="ListParagraph"/>
              <w:numPr>
                <w:ilvl w:val="0"/>
                <w:numId w:val="1"/>
              </w:numPr>
              <w:tabs>
                <w:tab w:val="left" w:pos="2340"/>
              </w:tabs>
              <w:ind w:left="432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Updates MPI Forms with questions and responses throughout the process.</w:t>
            </w:r>
          </w:p>
          <w:p w:rsidR="00734AD5" w:rsidRPr="006917E1" w:rsidRDefault="00734AD5" w:rsidP="006917E1">
            <w:pPr>
              <w:pStyle w:val="ListParagraph"/>
              <w:numPr>
                <w:ilvl w:val="0"/>
                <w:numId w:val="1"/>
              </w:numPr>
              <w:tabs>
                <w:tab w:val="left" w:pos="2340"/>
              </w:tabs>
              <w:ind w:left="432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Coordinates with Executive Budget Committee for securing EBC’s review on any relevant proposals.</w:t>
            </w:r>
          </w:p>
          <w:p w:rsidR="003B2001" w:rsidRPr="00467842" w:rsidRDefault="003B2001" w:rsidP="006917E1">
            <w:pPr>
              <w:pStyle w:val="ListParagraph"/>
              <w:numPr>
                <w:ilvl w:val="0"/>
                <w:numId w:val="1"/>
              </w:numPr>
              <w:tabs>
                <w:tab w:val="left" w:pos="2340"/>
              </w:tabs>
              <w:ind w:left="432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Coordinates with President</w:t>
            </w:r>
            <w:r w:rsidR="00CF7304">
              <w:rPr>
                <w:rFonts w:asciiTheme="minorHAnsi" w:hAnsiTheme="minorHAnsi" w:cstheme="minorHAnsi"/>
              </w:rPr>
              <w:t>ial</w:t>
            </w:r>
            <w:r>
              <w:rPr>
                <w:rFonts w:asciiTheme="minorHAnsi" w:hAnsiTheme="minorHAnsi" w:cstheme="minorHAnsi"/>
              </w:rPr>
              <w:t xml:space="preserve"> Correspondence Team for securing President’s review.</w:t>
            </w:r>
          </w:p>
          <w:p w:rsidR="00F94FDF" w:rsidRPr="00467842" w:rsidRDefault="00F94FDF" w:rsidP="006917E1">
            <w:pPr>
              <w:pStyle w:val="ListParagraph"/>
              <w:numPr>
                <w:ilvl w:val="0"/>
                <w:numId w:val="1"/>
              </w:numPr>
              <w:tabs>
                <w:tab w:val="left" w:pos="2340"/>
              </w:tabs>
              <w:ind w:left="432"/>
              <w:contextualSpacing/>
              <w:rPr>
                <w:rFonts w:asciiTheme="minorHAnsi" w:hAnsiTheme="minorHAnsi" w:cstheme="minorHAnsi"/>
              </w:rPr>
            </w:pPr>
            <w:r w:rsidRPr="00467842">
              <w:rPr>
                <w:rFonts w:asciiTheme="minorHAnsi" w:hAnsiTheme="minorHAnsi" w:cstheme="minorHAnsi"/>
              </w:rPr>
              <w:t>Tracks and monitors review</w:t>
            </w:r>
            <w:r w:rsidR="00A51FFB" w:rsidRPr="00467842">
              <w:rPr>
                <w:rFonts w:asciiTheme="minorHAnsi" w:hAnsiTheme="minorHAnsi" w:cstheme="minorHAnsi"/>
              </w:rPr>
              <w:t xml:space="preserve"> </w:t>
            </w:r>
            <w:r w:rsidR="00886174">
              <w:rPr>
                <w:rFonts w:asciiTheme="minorHAnsi" w:hAnsiTheme="minorHAnsi" w:cstheme="minorHAnsi"/>
              </w:rPr>
              <w:t xml:space="preserve">and approval </w:t>
            </w:r>
            <w:r w:rsidR="0084500E" w:rsidRPr="00467842">
              <w:rPr>
                <w:rFonts w:asciiTheme="minorHAnsi" w:hAnsiTheme="minorHAnsi" w:cstheme="minorHAnsi"/>
              </w:rPr>
              <w:t>process from end to end.</w:t>
            </w:r>
          </w:p>
        </w:tc>
      </w:tr>
      <w:tr w:rsidR="00F94FDF" w:rsidRPr="00467842" w:rsidTr="00622409"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FDF" w:rsidRPr="00467842" w:rsidRDefault="00F94FDF" w:rsidP="00F47C4A">
            <w:pPr>
              <w:tabs>
                <w:tab w:val="left" w:pos="2340"/>
              </w:tabs>
              <w:contextualSpacing/>
              <w:rPr>
                <w:rFonts w:asciiTheme="minorHAnsi" w:hAnsiTheme="minorHAnsi" w:cstheme="minorHAnsi"/>
                <w:b/>
              </w:rPr>
            </w:pPr>
            <w:r w:rsidRPr="00467842">
              <w:rPr>
                <w:rFonts w:asciiTheme="minorHAnsi" w:hAnsiTheme="minorHAnsi" w:cstheme="minorHAnsi"/>
                <w:b/>
              </w:rPr>
              <w:t xml:space="preserve">Submission Review Team </w:t>
            </w:r>
          </w:p>
        </w:tc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FDF" w:rsidRPr="00467842" w:rsidRDefault="00F94FDF" w:rsidP="006917E1">
            <w:pPr>
              <w:pStyle w:val="ListParagraph"/>
              <w:numPr>
                <w:ilvl w:val="0"/>
                <w:numId w:val="3"/>
              </w:numPr>
              <w:tabs>
                <w:tab w:val="left" w:pos="2340"/>
              </w:tabs>
              <w:ind w:left="432"/>
              <w:contextualSpacing/>
              <w:rPr>
                <w:rFonts w:asciiTheme="minorHAnsi" w:hAnsiTheme="minorHAnsi" w:cstheme="minorHAnsi"/>
              </w:rPr>
            </w:pPr>
            <w:r w:rsidRPr="00467842">
              <w:rPr>
                <w:rFonts w:asciiTheme="minorHAnsi" w:hAnsiTheme="minorHAnsi" w:cstheme="minorHAnsi"/>
              </w:rPr>
              <w:t xml:space="preserve">Reviews submissions for sufficient </w:t>
            </w:r>
            <w:r w:rsidR="00DC1CB9" w:rsidRPr="00467842">
              <w:rPr>
                <w:rFonts w:asciiTheme="minorHAnsi" w:hAnsiTheme="minorHAnsi" w:cstheme="minorHAnsi"/>
              </w:rPr>
              <w:t xml:space="preserve">justification, </w:t>
            </w:r>
            <w:r w:rsidRPr="00467842">
              <w:rPr>
                <w:rFonts w:asciiTheme="minorHAnsi" w:hAnsiTheme="minorHAnsi" w:cstheme="minorHAnsi"/>
              </w:rPr>
              <w:t xml:space="preserve">budget </w:t>
            </w:r>
            <w:r w:rsidR="00DC1CB9" w:rsidRPr="00467842">
              <w:rPr>
                <w:rFonts w:asciiTheme="minorHAnsi" w:hAnsiTheme="minorHAnsi" w:cstheme="minorHAnsi"/>
              </w:rPr>
              <w:t>impact, IT coordination, and operations compliance.</w:t>
            </w:r>
          </w:p>
          <w:p w:rsidR="0084500E" w:rsidRPr="00467842" w:rsidRDefault="0084500E" w:rsidP="006917E1">
            <w:pPr>
              <w:pStyle w:val="ListParagraph"/>
              <w:numPr>
                <w:ilvl w:val="0"/>
                <w:numId w:val="3"/>
              </w:numPr>
              <w:tabs>
                <w:tab w:val="left" w:pos="2340"/>
              </w:tabs>
              <w:ind w:left="432"/>
              <w:contextualSpacing/>
              <w:rPr>
                <w:rFonts w:asciiTheme="minorHAnsi" w:hAnsiTheme="minorHAnsi" w:cstheme="minorHAnsi"/>
              </w:rPr>
            </w:pPr>
            <w:r w:rsidRPr="00467842">
              <w:rPr>
                <w:rFonts w:asciiTheme="minorHAnsi" w:hAnsiTheme="minorHAnsi" w:cstheme="minorHAnsi"/>
              </w:rPr>
              <w:t xml:space="preserve">Engages HR and Purchasing </w:t>
            </w:r>
            <w:r w:rsidR="00F02C0E" w:rsidRPr="00467842">
              <w:rPr>
                <w:rFonts w:asciiTheme="minorHAnsi" w:hAnsiTheme="minorHAnsi" w:cstheme="minorHAnsi"/>
              </w:rPr>
              <w:t>when</w:t>
            </w:r>
            <w:r w:rsidRPr="00467842">
              <w:rPr>
                <w:rFonts w:asciiTheme="minorHAnsi" w:hAnsiTheme="minorHAnsi" w:cstheme="minorHAnsi"/>
              </w:rPr>
              <w:t xml:space="preserve"> needed to review submissions.</w:t>
            </w:r>
          </w:p>
          <w:p w:rsidR="00F94FDF" w:rsidRPr="00467842" w:rsidRDefault="00F94FDF" w:rsidP="006917E1">
            <w:pPr>
              <w:pStyle w:val="ListParagraph"/>
              <w:numPr>
                <w:ilvl w:val="0"/>
                <w:numId w:val="3"/>
              </w:numPr>
              <w:tabs>
                <w:tab w:val="left" w:pos="2340"/>
              </w:tabs>
              <w:ind w:left="432"/>
              <w:contextualSpacing/>
              <w:rPr>
                <w:rFonts w:asciiTheme="minorHAnsi" w:hAnsiTheme="minorHAnsi" w:cstheme="minorHAnsi"/>
              </w:rPr>
            </w:pPr>
            <w:r w:rsidRPr="00467842">
              <w:rPr>
                <w:rFonts w:asciiTheme="minorHAnsi" w:hAnsiTheme="minorHAnsi" w:cstheme="minorHAnsi"/>
              </w:rPr>
              <w:t>Provides recommendations and current budget report</w:t>
            </w:r>
            <w:r w:rsidR="00A51FFB" w:rsidRPr="00467842">
              <w:rPr>
                <w:rFonts w:asciiTheme="minorHAnsi" w:hAnsiTheme="minorHAnsi" w:cstheme="minorHAnsi"/>
              </w:rPr>
              <w:t>s</w:t>
            </w:r>
            <w:r w:rsidRPr="00467842">
              <w:rPr>
                <w:rFonts w:asciiTheme="minorHAnsi" w:hAnsiTheme="minorHAnsi" w:cstheme="minorHAnsi"/>
              </w:rPr>
              <w:t xml:space="preserve"> to Review Committee.</w:t>
            </w:r>
          </w:p>
        </w:tc>
      </w:tr>
      <w:tr w:rsidR="00F94FDF" w:rsidRPr="00467842" w:rsidTr="00622409"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FDF" w:rsidRPr="00467842" w:rsidRDefault="00F94FDF" w:rsidP="00F47C4A">
            <w:pPr>
              <w:tabs>
                <w:tab w:val="left" w:pos="2340"/>
              </w:tabs>
              <w:contextualSpacing/>
              <w:rPr>
                <w:rFonts w:asciiTheme="minorHAnsi" w:hAnsiTheme="minorHAnsi" w:cstheme="minorHAnsi"/>
                <w:b/>
              </w:rPr>
            </w:pPr>
            <w:r w:rsidRPr="00467842">
              <w:rPr>
                <w:rFonts w:asciiTheme="minorHAnsi" w:hAnsiTheme="minorHAnsi" w:cstheme="minorHAnsi"/>
                <w:b/>
              </w:rPr>
              <w:t>Review Committee</w:t>
            </w:r>
          </w:p>
        </w:tc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FDF" w:rsidRPr="00F47C4A" w:rsidRDefault="00364692" w:rsidP="006917E1">
            <w:pPr>
              <w:pStyle w:val="ListParagraph"/>
              <w:numPr>
                <w:ilvl w:val="0"/>
                <w:numId w:val="12"/>
              </w:numPr>
              <w:tabs>
                <w:tab w:val="left" w:pos="2340"/>
              </w:tabs>
              <w:ind w:left="414" w:hanging="36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Evaluates</w:t>
            </w:r>
            <w:r w:rsidR="00F94FDF" w:rsidRPr="00F47C4A">
              <w:rPr>
                <w:rFonts w:asciiTheme="minorHAnsi" w:hAnsiTheme="minorHAnsi" w:cstheme="minorHAnsi"/>
              </w:rPr>
              <w:t xml:space="preserve"> submissions</w:t>
            </w:r>
            <w:r w:rsidR="00F76227" w:rsidRPr="00F47C4A">
              <w:rPr>
                <w:rFonts w:asciiTheme="minorHAnsi" w:hAnsiTheme="minorHAnsi" w:cstheme="minorHAnsi"/>
              </w:rPr>
              <w:t xml:space="preserve"> alongside</w:t>
            </w:r>
            <w:r w:rsidR="003C514A" w:rsidRPr="00F47C4A">
              <w:rPr>
                <w:rFonts w:asciiTheme="minorHAnsi" w:hAnsiTheme="minorHAnsi" w:cstheme="minorHAnsi"/>
              </w:rPr>
              <w:t xml:space="preserve"> </w:t>
            </w:r>
            <w:r w:rsidR="00F76227" w:rsidRPr="00F47C4A">
              <w:rPr>
                <w:rFonts w:asciiTheme="minorHAnsi" w:hAnsiTheme="minorHAnsi" w:cstheme="minorHAnsi"/>
              </w:rPr>
              <w:t xml:space="preserve">Submission Review Team recommendations, </w:t>
            </w:r>
            <w:r w:rsidR="003C514A" w:rsidRPr="00F47C4A">
              <w:rPr>
                <w:rFonts w:asciiTheme="minorHAnsi" w:hAnsiTheme="minorHAnsi" w:cstheme="minorHAnsi"/>
              </w:rPr>
              <w:t xml:space="preserve">budget reports, </w:t>
            </w:r>
            <w:r w:rsidR="00F76227" w:rsidRPr="00F47C4A">
              <w:rPr>
                <w:rFonts w:asciiTheme="minorHAnsi" w:hAnsiTheme="minorHAnsi" w:cstheme="minorHAnsi"/>
              </w:rPr>
              <w:t xml:space="preserve">and UCOP </w:t>
            </w:r>
            <w:r w:rsidR="00F94FDF" w:rsidRPr="00F47C4A">
              <w:rPr>
                <w:rFonts w:asciiTheme="minorHAnsi" w:hAnsiTheme="minorHAnsi" w:cstheme="minorHAnsi"/>
              </w:rPr>
              <w:t>budget priorities.</w:t>
            </w:r>
          </w:p>
          <w:p w:rsidR="00F94FDF" w:rsidRPr="00467842" w:rsidRDefault="00F76227" w:rsidP="006917E1">
            <w:pPr>
              <w:pStyle w:val="ListParagraph"/>
              <w:numPr>
                <w:ilvl w:val="0"/>
                <w:numId w:val="12"/>
              </w:numPr>
              <w:tabs>
                <w:tab w:val="left" w:pos="2340"/>
              </w:tabs>
              <w:ind w:hanging="360"/>
              <w:contextualSpacing/>
              <w:rPr>
                <w:rFonts w:asciiTheme="minorHAnsi" w:hAnsiTheme="minorHAnsi" w:cstheme="minorHAnsi"/>
              </w:rPr>
            </w:pPr>
            <w:r w:rsidRPr="00467842">
              <w:rPr>
                <w:rFonts w:asciiTheme="minorHAnsi" w:hAnsiTheme="minorHAnsi" w:cstheme="minorHAnsi"/>
              </w:rPr>
              <w:t>Provides written</w:t>
            </w:r>
            <w:r w:rsidR="00F94FDF" w:rsidRPr="00467842">
              <w:rPr>
                <w:rFonts w:asciiTheme="minorHAnsi" w:hAnsiTheme="minorHAnsi" w:cstheme="minorHAnsi"/>
              </w:rPr>
              <w:t xml:space="preserve"> recommendations to the President</w:t>
            </w:r>
            <w:r w:rsidR="00D363A3" w:rsidRPr="00467842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734AD5" w:rsidRPr="00467842" w:rsidTr="00622409"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AD5" w:rsidRPr="00467842" w:rsidRDefault="00734AD5" w:rsidP="00734AD5">
            <w:pPr>
              <w:tabs>
                <w:tab w:val="left" w:pos="2340"/>
              </w:tabs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Executive Budget Committee</w:t>
            </w:r>
          </w:p>
        </w:tc>
        <w:tc>
          <w:tcPr>
            <w:tcW w:w="9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AD5" w:rsidRPr="00467842" w:rsidRDefault="00734AD5" w:rsidP="006917E1">
            <w:pPr>
              <w:pStyle w:val="ListParagraph"/>
              <w:numPr>
                <w:ilvl w:val="0"/>
                <w:numId w:val="5"/>
              </w:numPr>
              <w:tabs>
                <w:tab w:val="left" w:pos="2340"/>
              </w:tabs>
              <w:ind w:left="432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Reviews any MPI Proposals which exceed $1mm+ in ongoing UCOP operational impact </w:t>
            </w:r>
            <w:r w:rsidR="006917E1">
              <w:rPr>
                <w:rFonts w:asciiTheme="minorHAnsi" w:hAnsiTheme="minorHAnsi" w:cstheme="minorHAnsi"/>
              </w:rPr>
              <w:t>and makes recommendations to the President</w:t>
            </w:r>
          </w:p>
        </w:tc>
      </w:tr>
      <w:tr w:rsidR="00734AD5" w:rsidRPr="00467842" w:rsidTr="00622409"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AD5" w:rsidRPr="00467842" w:rsidRDefault="002A236F" w:rsidP="002A236F">
            <w:pPr>
              <w:tabs>
                <w:tab w:val="left" w:pos="2340"/>
              </w:tabs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UC </w:t>
            </w:r>
            <w:r w:rsidR="00734AD5" w:rsidRPr="00467842">
              <w:rPr>
                <w:rFonts w:asciiTheme="minorHAnsi" w:hAnsiTheme="minorHAnsi" w:cstheme="minorHAnsi"/>
                <w:b/>
              </w:rPr>
              <w:t>President</w:t>
            </w:r>
            <w:r w:rsidR="00734AD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9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17E1" w:rsidRPr="006917E1" w:rsidRDefault="00734AD5" w:rsidP="006917E1">
            <w:pPr>
              <w:pStyle w:val="ListParagraph"/>
              <w:numPr>
                <w:ilvl w:val="0"/>
                <w:numId w:val="15"/>
              </w:numPr>
              <w:tabs>
                <w:tab w:val="left" w:pos="2340"/>
              </w:tabs>
              <w:ind w:left="416"/>
              <w:contextualSpacing/>
              <w:rPr>
                <w:rFonts w:asciiTheme="minorHAnsi" w:hAnsiTheme="minorHAnsi" w:cstheme="minorHAnsi"/>
              </w:rPr>
            </w:pPr>
            <w:r w:rsidRPr="006917E1">
              <w:rPr>
                <w:rFonts w:asciiTheme="minorHAnsi" w:hAnsiTheme="minorHAnsi" w:cstheme="minorHAnsi"/>
              </w:rPr>
              <w:t>Consults with Review Committee on recommendations.</w:t>
            </w:r>
          </w:p>
          <w:p w:rsidR="00734AD5" w:rsidRPr="006917E1" w:rsidRDefault="00734AD5" w:rsidP="006917E1">
            <w:pPr>
              <w:pStyle w:val="ListParagraph"/>
              <w:numPr>
                <w:ilvl w:val="0"/>
                <w:numId w:val="15"/>
              </w:numPr>
              <w:tabs>
                <w:tab w:val="left" w:pos="2340"/>
              </w:tabs>
              <w:ind w:left="416"/>
              <w:contextualSpacing/>
              <w:rPr>
                <w:rFonts w:asciiTheme="minorHAnsi" w:hAnsiTheme="minorHAnsi" w:cstheme="minorHAnsi"/>
              </w:rPr>
            </w:pPr>
            <w:r w:rsidRPr="006917E1">
              <w:rPr>
                <w:rFonts w:asciiTheme="minorHAnsi" w:hAnsiTheme="minorHAnsi" w:cstheme="minorHAnsi"/>
              </w:rPr>
              <w:t>Makes final determinations and signs MPI Forms.</w:t>
            </w:r>
          </w:p>
          <w:p w:rsidR="00734AD5" w:rsidRPr="00225A9C" w:rsidRDefault="00734AD5" w:rsidP="00225A9C">
            <w:pPr>
              <w:tabs>
                <w:tab w:val="left" w:pos="2340"/>
              </w:tabs>
              <w:contextualSpacing/>
              <w:rPr>
                <w:rFonts w:asciiTheme="minorHAnsi" w:hAnsiTheme="minorHAnsi" w:cstheme="minorHAnsi"/>
              </w:rPr>
            </w:pPr>
          </w:p>
        </w:tc>
      </w:tr>
      <w:tr w:rsidR="00734AD5" w:rsidRPr="00467842" w:rsidTr="002A0D90"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AD5" w:rsidRPr="00B842AC" w:rsidRDefault="00734AD5" w:rsidP="00B842AC">
            <w:pPr>
              <w:pStyle w:val="Heading2"/>
            </w:pPr>
            <w:r>
              <w:br w:type="page"/>
            </w:r>
            <w:r w:rsidRPr="00467842">
              <w:t>Post-Review Process</w:t>
            </w:r>
          </w:p>
        </w:tc>
      </w:tr>
      <w:tr w:rsidR="00734AD5" w:rsidRPr="00467842" w:rsidTr="00622409"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AD5" w:rsidRPr="00467842" w:rsidRDefault="00734AD5" w:rsidP="00734AD5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467842">
              <w:rPr>
                <w:rFonts w:asciiTheme="minorHAnsi" w:hAnsiTheme="minorHAnsi" w:cstheme="minorHAnsi"/>
                <w:b/>
              </w:rPr>
              <w:t>President</w:t>
            </w:r>
            <w:r>
              <w:rPr>
                <w:rFonts w:asciiTheme="minorHAnsi" w:hAnsiTheme="minorHAnsi" w:cstheme="minorHAnsi"/>
                <w:b/>
              </w:rPr>
              <w:t>ial</w:t>
            </w:r>
            <w:r w:rsidRPr="00467842">
              <w:rPr>
                <w:rFonts w:asciiTheme="minorHAnsi" w:hAnsiTheme="minorHAnsi" w:cstheme="minorHAnsi"/>
                <w:b/>
              </w:rPr>
              <w:t xml:space="preserve"> Correspondence Team</w:t>
            </w: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AD5" w:rsidRPr="00467842" w:rsidRDefault="00734AD5" w:rsidP="000072F0">
            <w:pPr>
              <w:pStyle w:val="ListParagraph"/>
              <w:numPr>
                <w:ilvl w:val="0"/>
                <w:numId w:val="4"/>
              </w:numPr>
              <w:ind w:left="432"/>
              <w:contextualSpacing/>
              <w:rPr>
                <w:rFonts w:asciiTheme="minorHAnsi" w:hAnsiTheme="minorHAnsi" w:cstheme="minorHAnsi"/>
              </w:rPr>
            </w:pPr>
            <w:r w:rsidRPr="00467842">
              <w:rPr>
                <w:rFonts w:asciiTheme="minorHAnsi" w:hAnsiTheme="minorHAnsi" w:cstheme="minorHAnsi"/>
              </w:rPr>
              <w:t xml:space="preserve">Emails </w:t>
            </w:r>
            <w:r>
              <w:rPr>
                <w:rFonts w:asciiTheme="minorHAnsi" w:hAnsiTheme="minorHAnsi" w:cstheme="minorHAnsi"/>
              </w:rPr>
              <w:t>PDFs</w:t>
            </w:r>
            <w:r w:rsidRPr="00467842">
              <w:rPr>
                <w:rFonts w:asciiTheme="minorHAnsi" w:hAnsiTheme="minorHAnsi" w:cstheme="minorHAnsi"/>
              </w:rPr>
              <w:t xml:space="preserve"> of </w:t>
            </w:r>
            <w:r>
              <w:rPr>
                <w:rFonts w:asciiTheme="minorHAnsi" w:hAnsiTheme="minorHAnsi" w:cstheme="minorHAnsi"/>
              </w:rPr>
              <w:t xml:space="preserve">signed </w:t>
            </w:r>
            <w:r w:rsidRPr="00467842">
              <w:rPr>
                <w:rFonts w:asciiTheme="minorHAnsi" w:hAnsiTheme="minorHAnsi" w:cstheme="minorHAnsi"/>
              </w:rPr>
              <w:t xml:space="preserve">MPI </w:t>
            </w:r>
            <w:r>
              <w:rPr>
                <w:rFonts w:asciiTheme="minorHAnsi" w:hAnsiTheme="minorHAnsi" w:cstheme="minorHAnsi"/>
              </w:rPr>
              <w:t>Form</w:t>
            </w:r>
            <w:r w:rsidRPr="00467842">
              <w:rPr>
                <w:rFonts w:asciiTheme="minorHAnsi" w:hAnsiTheme="minorHAnsi" w:cstheme="minorHAnsi"/>
              </w:rPr>
              <w:t xml:space="preserve">s to </w:t>
            </w:r>
            <w:r w:rsidR="000072F0" w:rsidRPr="00B842AC">
              <w:rPr>
                <w:rFonts w:asciiTheme="minorHAnsi" w:hAnsiTheme="minorHAnsi" w:cstheme="minorHAnsi"/>
              </w:rPr>
              <w:t xml:space="preserve">OP Operations BFD </w:t>
            </w:r>
            <w:r w:rsidRPr="00B842AC">
              <w:rPr>
                <w:rFonts w:asciiTheme="minorHAnsi" w:hAnsiTheme="minorHAnsi" w:cstheme="minorHAnsi"/>
              </w:rPr>
              <w:t>and Records department.</w:t>
            </w:r>
          </w:p>
        </w:tc>
      </w:tr>
      <w:tr w:rsidR="00734AD5" w:rsidRPr="00467842" w:rsidTr="00622409"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D5" w:rsidRPr="00467842" w:rsidRDefault="008411B0" w:rsidP="00734AD5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B842AC">
              <w:rPr>
                <w:rFonts w:asciiTheme="minorHAnsi" w:hAnsiTheme="minorHAnsi" w:cstheme="minorHAnsi"/>
                <w:b/>
              </w:rPr>
              <w:t>Department of Budget &amp; Finance</w:t>
            </w:r>
          </w:p>
        </w:tc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D5" w:rsidRPr="00B842AC" w:rsidRDefault="00734AD5" w:rsidP="008411B0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Theme="minorHAnsi" w:hAnsiTheme="minorHAnsi" w:cstheme="minorHAnsi"/>
              </w:rPr>
            </w:pPr>
            <w:r w:rsidRPr="00B842AC">
              <w:rPr>
                <w:rFonts w:asciiTheme="minorHAnsi" w:hAnsiTheme="minorHAnsi" w:cstheme="minorHAnsi"/>
              </w:rPr>
              <w:t>Logs decisions into online tracking tool and saves PDFs of signed MPI Forms.</w:t>
            </w:r>
          </w:p>
          <w:p w:rsidR="00734AD5" w:rsidRPr="00B842AC" w:rsidRDefault="00734AD5" w:rsidP="00883CE8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Theme="minorHAnsi" w:hAnsiTheme="minorHAnsi" w:cstheme="minorHAnsi"/>
              </w:rPr>
            </w:pPr>
            <w:r w:rsidRPr="00B842AC">
              <w:rPr>
                <w:rFonts w:asciiTheme="minorHAnsi" w:hAnsiTheme="minorHAnsi" w:cstheme="minorHAnsi"/>
              </w:rPr>
              <w:t>Forwards PDFs to COS for further distribution to Project Leads.</w:t>
            </w:r>
          </w:p>
          <w:p w:rsidR="008411B0" w:rsidRPr="00B842AC" w:rsidRDefault="008411B0" w:rsidP="008411B0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Theme="minorHAnsi" w:hAnsiTheme="minorHAnsi" w:cstheme="minorHAnsi"/>
              </w:rPr>
            </w:pPr>
            <w:r w:rsidRPr="00B842AC">
              <w:rPr>
                <w:rFonts w:asciiTheme="minorHAnsi" w:hAnsiTheme="minorHAnsi" w:cstheme="minorHAnsi"/>
              </w:rPr>
              <w:t>Sets up COAs to track and report spend on approved proposals.</w:t>
            </w:r>
          </w:p>
          <w:p w:rsidR="008411B0" w:rsidRPr="00B842AC" w:rsidRDefault="008411B0" w:rsidP="008411B0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Theme="minorHAnsi" w:hAnsiTheme="minorHAnsi" w:cstheme="minorHAnsi"/>
              </w:rPr>
            </w:pPr>
            <w:r w:rsidRPr="00B842AC">
              <w:rPr>
                <w:rFonts w:asciiTheme="minorHAnsi" w:hAnsiTheme="minorHAnsi" w:cstheme="minorHAnsi"/>
              </w:rPr>
              <w:t>Monitors spend against approved project budgets.</w:t>
            </w:r>
          </w:p>
          <w:p w:rsidR="008411B0" w:rsidRPr="00B842AC" w:rsidRDefault="008411B0" w:rsidP="00883CE8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Theme="minorHAnsi" w:hAnsiTheme="minorHAnsi" w:cstheme="minorHAnsi"/>
              </w:rPr>
            </w:pPr>
            <w:r w:rsidRPr="00B842AC">
              <w:rPr>
                <w:rFonts w:asciiTheme="minorHAnsi" w:hAnsiTheme="minorHAnsi" w:cstheme="minorHAnsi"/>
              </w:rPr>
              <w:t>Ensures contracts do not exceed approved project funds.</w:t>
            </w:r>
          </w:p>
        </w:tc>
      </w:tr>
      <w:tr w:rsidR="00734AD5" w:rsidRPr="00467842" w:rsidTr="00622409"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D5" w:rsidRDefault="00734AD5" w:rsidP="00734AD5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467842">
              <w:rPr>
                <w:rFonts w:asciiTheme="minorHAnsi" w:hAnsiTheme="minorHAnsi" w:cstheme="minorHAnsi"/>
                <w:b/>
              </w:rPr>
              <w:t xml:space="preserve">COS / </w:t>
            </w:r>
          </w:p>
          <w:p w:rsidR="00734AD5" w:rsidRPr="00467842" w:rsidRDefault="00734AD5" w:rsidP="00734AD5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467842">
              <w:rPr>
                <w:rFonts w:asciiTheme="minorHAnsi" w:hAnsiTheme="minorHAnsi" w:cstheme="minorHAnsi"/>
                <w:b/>
              </w:rPr>
              <w:t xml:space="preserve">Project Lead </w:t>
            </w:r>
          </w:p>
          <w:p w:rsidR="00734AD5" w:rsidRPr="00467842" w:rsidRDefault="00734AD5" w:rsidP="00734AD5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AD5" w:rsidRDefault="00734AD5" w:rsidP="006917E1">
            <w:pPr>
              <w:pStyle w:val="ListParagraph"/>
              <w:numPr>
                <w:ilvl w:val="0"/>
                <w:numId w:val="9"/>
              </w:numPr>
              <w:ind w:left="432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Forwards PDFs</w:t>
            </w:r>
            <w:r w:rsidRPr="00467842">
              <w:rPr>
                <w:rFonts w:asciiTheme="minorHAnsi" w:hAnsiTheme="minorHAnsi" w:cstheme="minorHAnsi"/>
              </w:rPr>
              <w:t xml:space="preserve"> of </w:t>
            </w:r>
            <w:r>
              <w:rPr>
                <w:rFonts w:asciiTheme="minorHAnsi" w:hAnsiTheme="minorHAnsi" w:cstheme="minorHAnsi"/>
              </w:rPr>
              <w:t xml:space="preserve">signed </w:t>
            </w:r>
            <w:r w:rsidRPr="00467842">
              <w:rPr>
                <w:rFonts w:asciiTheme="minorHAnsi" w:hAnsiTheme="minorHAnsi" w:cstheme="minorHAnsi"/>
              </w:rPr>
              <w:t xml:space="preserve">MPI </w:t>
            </w:r>
            <w:r>
              <w:rPr>
                <w:rFonts w:asciiTheme="minorHAnsi" w:hAnsiTheme="minorHAnsi" w:cstheme="minorHAnsi"/>
              </w:rPr>
              <w:t>Form</w:t>
            </w:r>
            <w:r w:rsidRPr="00467842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to Project Leads.</w:t>
            </w:r>
          </w:p>
          <w:p w:rsidR="00734AD5" w:rsidRPr="00367DD2" w:rsidRDefault="00734AD5" w:rsidP="006917E1">
            <w:pPr>
              <w:pStyle w:val="ListParagraph"/>
              <w:numPr>
                <w:ilvl w:val="0"/>
                <w:numId w:val="9"/>
              </w:numPr>
              <w:ind w:left="432"/>
              <w:contextualSpacing/>
              <w:rPr>
                <w:rFonts w:asciiTheme="minorHAnsi" w:hAnsiTheme="minorHAnsi" w:cstheme="minorHAnsi"/>
              </w:rPr>
            </w:pPr>
            <w:r w:rsidRPr="00367DD2">
              <w:rPr>
                <w:rFonts w:asciiTheme="minorHAnsi" w:hAnsiTheme="minorHAnsi" w:cstheme="minorHAnsi"/>
              </w:rPr>
              <w:t xml:space="preserve">Coordinates with OP Operations to set up </w:t>
            </w:r>
            <w:r w:rsidR="004422CC">
              <w:rPr>
                <w:rFonts w:asciiTheme="minorHAnsi" w:hAnsiTheme="minorHAnsi" w:cstheme="minorHAnsi"/>
              </w:rPr>
              <w:t>FAU</w:t>
            </w:r>
            <w:r w:rsidRPr="00367DD2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for approved funds and</w:t>
            </w:r>
            <w:r w:rsidRPr="00367DD2">
              <w:rPr>
                <w:rFonts w:asciiTheme="minorHAnsi" w:hAnsiTheme="minorHAnsi" w:cstheme="minorHAnsi"/>
              </w:rPr>
              <w:t xml:space="preserve"> initiate </w:t>
            </w:r>
            <w:r>
              <w:rPr>
                <w:rFonts w:asciiTheme="minorHAnsi" w:hAnsiTheme="minorHAnsi" w:cstheme="minorHAnsi"/>
              </w:rPr>
              <w:t>approved contracts.</w:t>
            </w:r>
          </w:p>
          <w:p w:rsidR="00734AD5" w:rsidRPr="00467842" w:rsidRDefault="00734AD5" w:rsidP="006917E1">
            <w:pPr>
              <w:pStyle w:val="ListParagraph"/>
              <w:numPr>
                <w:ilvl w:val="0"/>
                <w:numId w:val="9"/>
              </w:numPr>
              <w:ind w:left="432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Manages and reports spend against approved project funds.</w:t>
            </w:r>
          </w:p>
        </w:tc>
      </w:tr>
      <w:tr w:rsidR="00734AD5" w:rsidRPr="00467842" w:rsidTr="00622409"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AD5" w:rsidRPr="00467842" w:rsidRDefault="00734AD5" w:rsidP="00734AD5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AD5" w:rsidRPr="00467842" w:rsidRDefault="00734AD5" w:rsidP="00734AD5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</w:tbl>
    <w:p w:rsidR="003D5014" w:rsidRPr="00467842" w:rsidRDefault="003D5014" w:rsidP="005954E6">
      <w:pPr>
        <w:pStyle w:val="Heading2"/>
      </w:pPr>
      <w:bookmarkStart w:id="0" w:name="_GoBack"/>
      <w:bookmarkEnd w:id="0"/>
      <w:r w:rsidRPr="00467842">
        <w:t>FAQs</w:t>
      </w:r>
    </w:p>
    <w:p w:rsidR="003D5014" w:rsidRPr="00467842" w:rsidRDefault="003D5014" w:rsidP="003D5014">
      <w:pPr>
        <w:contextualSpacing/>
        <w:rPr>
          <w:rFonts w:asciiTheme="minorHAnsi" w:hAnsiTheme="minorHAnsi" w:cstheme="minorHAnsi"/>
          <w:b/>
        </w:rPr>
      </w:pPr>
    </w:p>
    <w:p w:rsidR="00A5339C" w:rsidRPr="005954E6" w:rsidRDefault="00FB66A1" w:rsidP="005954E6">
      <w:pPr>
        <w:pStyle w:val="Heading3"/>
      </w:pPr>
      <w:r w:rsidRPr="005954E6">
        <w:t>Scope</w:t>
      </w:r>
    </w:p>
    <w:p w:rsidR="0076126A" w:rsidRPr="002C4F58" w:rsidRDefault="0076126A" w:rsidP="006917E1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  <w:b/>
          <w:i/>
        </w:rPr>
      </w:pPr>
      <w:r w:rsidRPr="002C4F58">
        <w:rPr>
          <w:rFonts w:asciiTheme="minorHAnsi" w:hAnsiTheme="minorHAnsi" w:cstheme="minorHAnsi"/>
          <w:b/>
          <w:i/>
        </w:rPr>
        <w:t xml:space="preserve">Q: What </w:t>
      </w:r>
      <w:r w:rsidR="003304BB">
        <w:rPr>
          <w:rFonts w:asciiTheme="minorHAnsi" w:hAnsiTheme="minorHAnsi" w:cstheme="minorHAnsi"/>
          <w:b/>
          <w:i/>
        </w:rPr>
        <w:t>is the difference between</w:t>
      </w:r>
      <w:r w:rsidRPr="002C4F58">
        <w:rPr>
          <w:rFonts w:asciiTheme="minorHAnsi" w:hAnsiTheme="minorHAnsi" w:cstheme="minorHAnsi"/>
          <w:b/>
          <w:i/>
        </w:rPr>
        <w:t xml:space="preserve"> a project/initiative</w:t>
      </w:r>
      <w:r w:rsidR="003304BB">
        <w:rPr>
          <w:rFonts w:asciiTheme="minorHAnsi" w:hAnsiTheme="minorHAnsi" w:cstheme="minorHAnsi"/>
          <w:b/>
          <w:i/>
        </w:rPr>
        <w:t xml:space="preserve"> that would go through the MPI process</w:t>
      </w:r>
      <w:r w:rsidRPr="002C4F58">
        <w:rPr>
          <w:rFonts w:asciiTheme="minorHAnsi" w:hAnsiTheme="minorHAnsi" w:cstheme="minorHAnsi"/>
          <w:b/>
          <w:i/>
        </w:rPr>
        <w:t xml:space="preserve"> and operational as defined by the MPI process?</w:t>
      </w:r>
    </w:p>
    <w:p w:rsidR="00341BAE" w:rsidRPr="002C4F58" w:rsidRDefault="0076126A" w:rsidP="002C4F58">
      <w:pPr>
        <w:pStyle w:val="ListParagraph"/>
        <w:ind w:left="360"/>
        <w:contextualSpacing/>
        <w:rPr>
          <w:rFonts w:asciiTheme="minorHAnsi" w:hAnsiTheme="minorHAnsi" w:cstheme="minorHAnsi"/>
        </w:rPr>
      </w:pPr>
      <w:r w:rsidRPr="002C4F58">
        <w:rPr>
          <w:rFonts w:asciiTheme="minorHAnsi" w:hAnsiTheme="minorHAnsi" w:cstheme="minorHAnsi"/>
        </w:rPr>
        <w:t xml:space="preserve">A: MPI Proposals are generally for one-time budget decisions on projects, contracts and activities </w:t>
      </w:r>
      <w:r w:rsidR="00F00059" w:rsidRPr="002C4F58">
        <w:rPr>
          <w:rFonts w:asciiTheme="minorHAnsi" w:hAnsiTheme="minorHAnsi" w:cstheme="minorHAnsi"/>
        </w:rPr>
        <w:t>with</w:t>
      </w:r>
      <w:r w:rsidRPr="002C4F58">
        <w:rPr>
          <w:rFonts w:asciiTheme="minorHAnsi" w:hAnsiTheme="minorHAnsi" w:cstheme="minorHAnsi"/>
        </w:rPr>
        <w:t xml:space="preserve"> beginning and end dates</w:t>
      </w:r>
      <w:r w:rsidRPr="00203BAE">
        <w:rPr>
          <w:rFonts w:asciiTheme="minorHAnsi" w:hAnsiTheme="minorHAnsi" w:cstheme="minorHAnsi"/>
        </w:rPr>
        <w:t xml:space="preserve">. </w:t>
      </w:r>
      <w:r w:rsidR="004422CC" w:rsidRPr="00203BAE">
        <w:rPr>
          <w:rFonts w:asciiTheme="minorHAnsi" w:hAnsiTheme="minorHAnsi" w:cstheme="minorHAnsi"/>
        </w:rPr>
        <w:t>Service and operational</w:t>
      </w:r>
      <w:r w:rsidR="00643B26" w:rsidRPr="00203BAE">
        <w:rPr>
          <w:rFonts w:asciiTheme="minorHAnsi" w:hAnsiTheme="minorHAnsi" w:cstheme="minorHAnsi"/>
        </w:rPr>
        <w:t xml:space="preserve"> requests are</w:t>
      </w:r>
      <w:r w:rsidR="006B5AB4" w:rsidRPr="00203BAE">
        <w:rPr>
          <w:rFonts w:asciiTheme="minorHAnsi" w:hAnsiTheme="minorHAnsi" w:cstheme="minorHAnsi"/>
        </w:rPr>
        <w:t xml:space="preserve"> recurring activities with no end dates</w:t>
      </w:r>
      <w:r w:rsidR="00B737AB" w:rsidRPr="00203BAE">
        <w:rPr>
          <w:rFonts w:asciiTheme="minorHAnsi" w:hAnsiTheme="minorHAnsi" w:cstheme="minorHAnsi"/>
        </w:rPr>
        <w:t xml:space="preserve"> and may</w:t>
      </w:r>
      <w:r w:rsidR="006B5AB4" w:rsidRPr="00203BAE">
        <w:rPr>
          <w:rFonts w:asciiTheme="minorHAnsi" w:hAnsiTheme="minorHAnsi" w:cstheme="minorHAnsi"/>
        </w:rPr>
        <w:t xml:space="preserve"> include hiring consultants and contractors to work on </w:t>
      </w:r>
      <w:r w:rsidR="003304BB" w:rsidRPr="00203BAE">
        <w:rPr>
          <w:rFonts w:asciiTheme="minorHAnsi" w:hAnsiTheme="minorHAnsi" w:cstheme="minorHAnsi"/>
        </w:rPr>
        <w:t>standard business functions</w:t>
      </w:r>
      <w:r w:rsidR="00B737AB" w:rsidRPr="00203BAE">
        <w:rPr>
          <w:rFonts w:asciiTheme="minorHAnsi" w:hAnsiTheme="minorHAnsi" w:cstheme="minorHAnsi"/>
        </w:rPr>
        <w:t xml:space="preserve"> </w:t>
      </w:r>
      <w:r w:rsidR="006B5AB4" w:rsidRPr="00203BAE">
        <w:rPr>
          <w:rFonts w:asciiTheme="minorHAnsi" w:hAnsiTheme="minorHAnsi" w:cstheme="minorHAnsi"/>
        </w:rPr>
        <w:t>that would otherwise be performed by UC employees.</w:t>
      </w:r>
    </w:p>
    <w:p w:rsidR="00341BAE" w:rsidRDefault="00341BAE" w:rsidP="002C4F58">
      <w:pPr>
        <w:contextualSpacing/>
        <w:rPr>
          <w:rFonts w:asciiTheme="minorHAnsi" w:hAnsiTheme="minorHAnsi" w:cstheme="minorHAnsi"/>
          <w:b/>
          <w:i/>
        </w:rPr>
      </w:pPr>
    </w:p>
    <w:p w:rsidR="0076126A" w:rsidRPr="002C4F58" w:rsidRDefault="0076126A" w:rsidP="006917E1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  <w:b/>
          <w:i/>
        </w:rPr>
      </w:pPr>
      <w:r w:rsidRPr="002C4F58">
        <w:rPr>
          <w:rFonts w:asciiTheme="minorHAnsi" w:hAnsiTheme="minorHAnsi" w:cstheme="minorHAnsi"/>
          <w:b/>
          <w:i/>
        </w:rPr>
        <w:t xml:space="preserve">Q: What if I am uncertain if </w:t>
      </w:r>
      <w:r w:rsidR="002A1EDB" w:rsidRPr="002C4F58">
        <w:rPr>
          <w:rFonts w:asciiTheme="minorHAnsi" w:hAnsiTheme="minorHAnsi" w:cstheme="minorHAnsi"/>
          <w:b/>
          <w:i/>
        </w:rPr>
        <w:t xml:space="preserve">my proposal </w:t>
      </w:r>
      <w:r w:rsidRPr="002C4F58">
        <w:rPr>
          <w:rFonts w:asciiTheme="minorHAnsi" w:hAnsiTheme="minorHAnsi" w:cstheme="minorHAnsi"/>
          <w:b/>
          <w:i/>
        </w:rPr>
        <w:t>is considered a project/initiative?</w:t>
      </w:r>
    </w:p>
    <w:p w:rsidR="0076126A" w:rsidRPr="002C4F58" w:rsidRDefault="0076126A" w:rsidP="002C4F58">
      <w:pPr>
        <w:pStyle w:val="ListParagraph"/>
        <w:ind w:left="360"/>
        <w:contextualSpacing/>
        <w:rPr>
          <w:rFonts w:asciiTheme="minorHAnsi" w:hAnsiTheme="minorHAnsi" w:cstheme="minorHAnsi"/>
        </w:rPr>
      </w:pPr>
      <w:r w:rsidRPr="002C4F58">
        <w:rPr>
          <w:rFonts w:asciiTheme="minorHAnsi" w:hAnsiTheme="minorHAnsi" w:cstheme="minorHAnsi"/>
        </w:rPr>
        <w:t xml:space="preserve">A: If you are uncertain </w:t>
      </w:r>
      <w:r w:rsidR="00364692" w:rsidRPr="002C4F58">
        <w:rPr>
          <w:rFonts w:asciiTheme="minorHAnsi" w:hAnsiTheme="minorHAnsi" w:cstheme="minorHAnsi"/>
        </w:rPr>
        <w:t>if your proposal</w:t>
      </w:r>
      <w:r w:rsidRPr="002C4F58">
        <w:rPr>
          <w:rFonts w:asciiTheme="minorHAnsi" w:hAnsiTheme="minorHAnsi" w:cstheme="minorHAnsi"/>
        </w:rPr>
        <w:t xml:space="preserve"> should go through the MPI Proposal process, </w:t>
      </w:r>
      <w:r w:rsidR="002A1EDB" w:rsidRPr="002C4F58">
        <w:rPr>
          <w:rFonts w:asciiTheme="minorHAnsi" w:hAnsiTheme="minorHAnsi" w:cstheme="minorHAnsi"/>
        </w:rPr>
        <w:t xml:space="preserve">contact your Division Chief of Staff </w:t>
      </w:r>
      <w:r w:rsidRPr="002C4F58">
        <w:rPr>
          <w:rFonts w:asciiTheme="minorHAnsi" w:hAnsiTheme="minorHAnsi" w:cstheme="minorHAnsi"/>
        </w:rPr>
        <w:t>for guidance in advance of completing any forms.</w:t>
      </w:r>
    </w:p>
    <w:p w:rsidR="0076126A" w:rsidRPr="00467842" w:rsidRDefault="0076126A" w:rsidP="002C4F58">
      <w:pPr>
        <w:contextualSpacing/>
        <w:rPr>
          <w:rFonts w:asciiTheme="minorHAnsi" w:hAnsiTheme="minorHAnsi" w:cstheme="minorHAnsi"/>
        </w:rPr>
      </w:pPr>
    </w:p>
    <w:p w:rsidR="003D5014" w:rsidRPr="002C4F58" w:rsidRDefault="003D5014" w:rsidP="006917E1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  <w:b/>
          <w:i/>
        </w:rPr>
      </w:pPr>
      <w:r w:rsidRPr="002C4F58">
        <w:rPr>
          <w:rFonts w:asciiTheme="minorHAnsi" w:hAnsiTheme="minorHAnsi" w:cstheme="minorHAnsi"/>
          <w:b/>
          <w:i/>
        </w:rPr>
        <w:t xml:space="preserve">Q: </w:t>
      </w:r>
      <w:r w:rsidR="00E07F53">
        <w:rPr>
          <w:rFonts w:asciiTheme="minorHAnsi" w:hAnsiTheme="minorHAnsi" w:cstheme="minorHAnsi"/>
          <w:b/>
          <w:i/>
        </w:rPr>
        <w:t>Do I need to complete an MPI proposal</w:t>
      </w:r>
      <w:r w:rsidR="00E07F53" w:rsidRPr="002C4F58">
        <w:rPr>
          <w:rFonts w:asciiTheme="minorHAnsi" w:hAnsiTheme="minorHAnsi" w:cstheme="minorHAnsi"/>
          <w:b/>
          <w:i/>
        </w:rPr>
        <w:t xml:space="preserve"> </w:t>
      </w:r>
      <w:r w:rsidRPr="002C4F58">
        <w:rPr>
          <w:rFonts w:asciiTheme="minorHAnsi" w:hAnsiTheme="minorHAnsi" w:cstheme="minorHAnsi"/>
          <w:b/>
          <w:i/>
        </w:rPr>
        <w:t xml:space="preserve">if my </w:t>
      </w:r>
      <w:r w:rsidR="00E07F53">
        <w:rPr>
          <w:rFonts w:asciiTheme="minorHAnsi" w:hAnsiTheme="minorHAnsi" w:cstheme="minorHAnsi"/>
          <w:b/>
          <w:i/>
        </w:rPr>
        <w:t>project will be resourced through</w:t>
      </w:r>
      <w:r w:rsidRPr="002C4F58">
        <w:rPr>
          <w:rFonts w:asciiTheme="minorHAnsi" w:hAnsiTheme="minorHAnsi" w:cstheme="minorHAnsi"/>
          <w:b/>
          <w:i/>
        </w:rPr>
        <w:t xml:space="preserve"> restricted or other department funds?</w:t>
      </w:r>
    </w:p>
    <w:p w:rsidR="003D5014" w:rsidRPr="002C4F58" w:rsidRDefault="003D5014" w:rsidP="002C4F58">
      <w:pPr>
        <w:pStyle w:val="ListParagraph"/>
        <w:ind w:left="360"/>
        <w:contextualSpacing/>
        <w:rPr>
          <w:rFonts w:asciiTheme="minorHAnsi" w:hAnsiTheme="minorHAnsi" w:cstheme="minorHAnsi"/>
          <w:bCs/>
        </w:rPr>
      </w:pPr>
      <w:r w:rsidRPr="002C4F58">
        <w:rPr>
          <w:rFonts w:asciiTheme="minorHAnsi" w:hAnsiTheme="minorHAnsi" w:cstheme="minorHAnsi"/>
        </w:rPr>
        <w:t xml:space="preserve">A: </w:t>
      </w:r>
      <w:r w:rsidRPr="002C4F58">
        <w:rPr>
          <w:rFonts w:asciiTheme="minorHAnsi" w:hAnsiTheme="minorHAnsi" w:cstheme="minorHAnsi"/>
          <w:bCs/>
        </w:rPr>
        <w:t xml:space="preserve">The MPI Proposal process applies to </w:t>
      </w:r>
      <w:r w:rsidRPr="002C4F58">
        <w:rPr>
          <w:rFonts w:asciiTheme="minorHAnsi" w:hAnsiTheme="minorHAnsi" w:cstheme="minorHAnsi"/>
          <w:bCs/>
          <w:color w:val="000000" w:themeColor="text1"/>
        </w:rPr>
        <w:t xml:space="preserve">all </w:t>
      </w:r>
      <w:r w:rsidRPr="002C4F58">
        <w:rPr>
          <w:rFonts w:asciiTheme="minorHAnsi" w:hAnsiTheme="minorHAnsi" w:cstheme="minorHAnsi"/>
          <w:bCs/>
        </w:rPr>
        <w:t>project and initiative pro</w:t>
      </w:r>
      <w:r w:rsidR="00CF1A90" w:rsidRPr="002C4F58">
        <w:rPr>
          <w:rFonts w:asciiTheme="minorHAnsi" w:hAnsiTheme="minorHAnsi" w:cstheme="minorHAnsi"/>
          <w:bCs/>
        </w:rPr>
        <w:t>posals request</w:t>
      </w:r>
      <w:r w:rsidR="00E55FEE" w:rsidRPr="002C4F58">
        <w:rPr>
          <w:rFonts w:asciiTheme="minorHAnsi" w:hAnsiTheme="minorHAnsi" w:cstheme="minorHAnsi"/>
          <w:bCs/>
        </w:rPr>
        <w:t>ing funding over $3</w:t>
      </w:r>
      <w:r w:rsidRPr="002C4F58">
        <w:rPr>
          <w:rFonts w:asciiTheme="minorHAnsi" w:hAnsiTheme="minorHAnsi" w:cstheme="minorHAnsi"/>
          <w:bCs/>
        </w:rPr>
        <w:t>00,000</w:t>
      </w:r>
      <w:r w:rsidR="006A35F8" w:rsidRPr="002C4F58">
        <w:rPr>
          <w:rFonts w:asciiTheme="minorHAnsi" w:hAnsiTheme="minorHAnsi" w:cstheme="minorHAnsi"/>
          <w:bCs/>
        </w:rPr>
        <w:t>,</w:t>
      </w:r>
      <w:r w:rsidR="002D7291" w:rsidRPr="002C4F58">
        <w:rPr>
          <w:rFonts w:asciiTheme="minorHAnsi" w:hAnsiTheme="minorHAnsi" w:cstheme="minorHAnsi"/>
          <w:bCs/>
        </w:rPr>
        <w:t xml:space="preserve"> </w:t>
      </w:r>
      <w:r w:rsidRPr="002C4F58">
        <w:rPr>
          <w:rFonts w:asciiTheme="minorHAnsi" w:hAnsiTheme="minorHAnsi" w:cstheme="minorHAnsi"/>
          <w:bCs/>
          <w:color w:val="000000" w:themeColor="text1"/>
        </w:rPr>
        <w:t>no matter the funding source.</w:t>
      </w:r>
      <w:r w:rsidR="00E55FEE" w:rsidRPr="002C4F58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:rsidR="00A5339C" w:rsidRDefault="00A5339C" w:rsidP="002C4F58">
      <w:pPr>
        <w:contextualSpacing/>
        <w:rPr>
          <w:rFonts w:asciiTheme="minorHAnsi" w:hAnsiTheme="minorHAnsi" w:cstheme="minorHAnsi"/>
        </w:rPr>
      </w:pPr>
    </w:p>
    <w:p w:rsidR="00A5339C" w:rsidRPr="008F5735" w:rsidRDefault="00A5339C" w:rsidP="006917E1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  <w:b/>
          <w:i/>
        </w:rPr>
      </w:pPr>
      <w:r w:rsidRPr="008F5735">
        <w:rPr>
          <w:rFonts w:asciiTheme="minorHAnsi" w:hAnsiTheme="minorHAnsi" w:cstheme="minorHAnsi"/>
          <w:b/>
          <w:i/>
        </w:rPr>
        <w:t xml:space="preserve">Q: </w:t>
      </w:r>
      <w:r w:rsidR="003304BB">
        <w:rPr>
          <w:rFonts w:asciiTheme="minorHAnsi" w:hAnsiTheme="minorHAnsi" w:cstheme="minorHAnsi"/>
          <w:b/>
          <w:i/>
        </w:rPr>
        <w:t xml:space="preserve">Does the $300,000 threshold apply to </w:t>
      </w:r>
      <w:r w:rsidR="00F750BF">
        <w:rPr>
          <w:rFonts w:asciiTheme="minorHAnsi" w:hAnsiTheme="minorHAnsi" w:cstheme="minorHAnsi"/>
          <w:b/>
          <w:i/>
        </w:rPr>
        <w:t>total</w:t>
      </w:r>
      <w:r w:rsidR="003304BB">
        <w:rPr>
          <w:rFonts w:asciiTheme="minorHAnsi" w:hAnsiTheme="minorHAnsi" w:cstheme="minorHAnsi"/>
          <w:b/>
          <w:i/>
        </w:rPr>
        <w:t xml:space="preserve"> project/initiative costs or only if a project expense exceeds $300,000. </w:t>
      </w:r>
    </w:p>
    <w:p w:rsidR="00B84F33" w:rsidRDefault="00A5339C" w:rsidP="002C4F58">
      <w:pPr>
        <w:pStyle w:val="ListParagraph"/>
        <w:ind w:left="360"/>
        <w:contextualSpacing/>
        <w:rPr>
          <w:rFonts w:asciiTheme="minorHAnsi" w:hAnsiTheme="minorHAnsi" w:cstheme="minorHAnsi"/>
        </w:rPr>
      </w:pPr>
      <w:r w:rsidRPr="008F5735">
        <w:rPr>
          <w:rFonts w:asciiTheme="minorHAnsi" w:hAnsiTheme="minorHAnsi" w:cstheme="minorHAnsi"/>
        </w:rPr>
        <w:t xml:space="preserve">A: </w:t>
      </w:r>
      <w:r w:rsidR="003304BB">
        <w:rPr>
          <w:rFonts w:asciiTheme="minorHAnsi" w:hAnsiTheme="minorHAnsi" w:cstheme="minorHAnsi"/>
        </w:rPr>
        <w:t xml:space="preserve">The $300,000 threshold applies to the </w:t>
      </w:r>
      <w:r w:rsidR="00F750BF">
        <w:rPr>
          <w:rFonts w:asciiTheme="minorHAnsi" w:hAnsiTheme="minorHAnsi" w:cstheme="minorHAnsi"/>
        </w:rPr>
        <w:t>total</w:t>
      </w:r>
      <w:r w:rsidR="003304BB">
        <w:rPr>
          <w:rFonts w:asciiTheme="minorHAnsi" w:hAnsiTheme="minorHAnsi" w:cstheme="minorHAnsi"/>
        </w:rPr>
        <w:t xml:space="preserve"> costs of the project/initiative.  If</w:t>
      </w:r>
      <w:r w:rsidR="00E62FF0" w:rsidRPr="008F5735">
        <w:rPr>
          <w:rFonts w:asciiTheme="minorHAnsi" w:hAnsiTheme="minorHAnsi" w:cstheme="minorHAnsi"/>
        </w:rPr>
        <w:t xml:space="preserve"> total costs of the project exceed $300,000,</w:t>
      </w:r>
      <w:r w:rsidRPr="008F5735">
        <w:rPr>
          <w:rFonts w:asciiTheme="minorHAnsi" w:hAnsiTheme="minorHAnsi" w:cstheme="minorHAnsi"/>
        </w:rPr>
        <w:t xml:space="preserve"> follow the MPI Proposal p</w:t>
      </w:r>
      <w:r w:rsidR="00E55FEE" w:rsidRPr="008F5735">
        <w:rPr>
          <w:rFonts w:asciiTheme="minorHAnsi" w:hAnsiTheme="minorHAnsi" w:cstheme="minorHAnsi"/>
        </w:rPr>
        <w:t>rocess</w:t>
      </w:r>
      <w:r w:rsidR="003304BB">
        <w:rPr>
          <w:rFonts w:asciiTheme="minorHAnsi" w:hAnsiTheme="minorHAnsi" w:cstheme="minorHAnsi"/>
        </w:rPr>
        <w:t>.</w:t>
      </w:r>
    </w:p>
    <w:p w:rsidR="009F78C1" w:rsidRPr="008F5735" w:rsidRDefault="009F78C1" w:rsidP="002C4F58">
      <w:pPr>
        <w:pStyle w:val="ListParagraph"/>
        <w:ind w:left="360"/>
        <w:contextualSpacing/>
        <w:rPr>
          <w:rFonts w:asciiTheme="minorHAnsi" w:hAnsiTheme="minorHAnsi" w:cstheme="minorHAnsi"/>
        </w:rPr>
      </w:pPr>
    </w:p>
    <w:p w:rsidR="002D70B9" w:rsidRPr="008F5735" w:rsidRDefault="002D70B9" w:rsidP="006917E1">
      <w:pPr>
        <w:pStyle w:val="ListParagraph"/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 w:rsidRPr="008F5735">
        <w:rPr>
          <w:rFonts w:asciiTheme="minorHAnsi" w:hAnsiTheme="minorHAnsi" w:cstheme="minorHAnsi"/>
        </w:rPr>
        <w:t>If there are multiple individual contractor</w:t>
      </w:r>
      <w:r w:rsidR="00CA5671" w:rsidRPr="008F5735">
        <w:rPr>
          <w:rFonts w:asciiTheme="minorHAnsi" w:hAnsiTheme="minorHAnsi" w:cstheme="minorHAnsi"/>
        </w:rPr>
        <w:t xml:space="preserve"> agreement</w:t>
      </w:r>
      <w:r w:rsidRPr="008F5735">
        <w:rPr>
          <w:rFonts w:asciiTheme="minorHAnsi" w:hAnsiTheme="minorHAnsi" w:cstheme="minorHAnsi"/>
        </w:rPr>
        <w:t xml:space="preserve">s on a project </w:t>
      </w:r>
      <w:r w:rsidR="00CA5671" w:rsidRPr="008F5735">
        <w:rPr>
          <w:rFonts w:asciiTheme="minorHAnsi" w:hAnsiTheme="minorHAnsi" w:cstheme="minorHAnsi"/>
        </w:rPr>
        <w:t>and each</w:t>
      </w:r>
      <w:r w:rsidRPr="008F5735">
        <w:rPr>
          <w:rFonts w:asciiTheme="minorHAnsi" w:hAnsiTheme="minorHAnsi" w:cstheme="minorHAnsi"/>
        </w:rPr>
        <w:t xml:space="preserve"> cost</w:t>
      </w:r>
      <w:r w:rsidR="00CA5671" w:rsidRPr="008F5735">
        <w:rPr>
          <w:rFonts w:asciiTheme="minorHAnsi" w:hAnsiTheme="minorHAnsi" w:cstheme="minorHAnsi"/>
        </w:rPr>
        <w:t>s</w:t>
      </w:r>
      <w:r w:rsidRPr="008F5735">
        <w:rPr>
          <w:rFonts w:asciiTheme="minorHAnsi" w:hAnsiTheme="minorHAnsi" w:cstheme="minorHAnsi"/>
        </w:rPr>
        <w:t xml:space="preserve"> less than $300,000</w:t>
      </w:r>
      <w:r w:rsidR="001B47DC" w:rsidRPr="008F5735">
        <w:rPr>
          <w:rFonts w:asciiTheme="minorHAnsi" w:hAnsiTheme="minorHAnsi" w:cstheme="minorHAnsi"/>
        </w:rPr>
        <w:t>,</w:t>
      </w:r>
      <w:r w:rsidRPr="008F5735">
        <w:rPr>
          <w:rFonts w:asciiTheme="minorHAnsi" w:hAnsiTheme="minorHAnsi" w:cstheme="minorHAnsi"/>
        </w:rPr>
        <w:t xml:space="preserve"> but together cost over $300,000, follow the MPI Proposal process.</w:t>
      </w:r>
    </w:p>
    <w:p w:rsidR="00B84F33" w:rsidRPr="008F5735" w:rsidRDefault="00B84F33" w:rsidP="006917E1">
      <w:pPr>
        <w:pStyle w:val="ListParagraph"/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 w:rsidRPr="008F5735">
        <w:rPr>
          <w:rFonts w:asciiTheme="minorHAnsi" w:hAnsiTheme="minorHAnsi" w:cstheme="minorHAnsi"/>
        </w:rPr>
        <w:t xml:space="preserve">If an add-on contractor causes the total </w:t>
      </w:r>
      <w:r w:rsidR="00CA5671" w:rsidRPr="008F5735">
        <w:rPr>
          <w:rFonts w:asciiTheme="minorHAnsi" w:hAnsiTheme="minorHAnsi" w:cstheme="minorHAnsi"/>
        </w:rPr>
        <w:t xml:space="preserve">costs </w:t>
      </w:r>
      <w:r w:rsidRPr="008F5735">
        <w:rPr>
          <w:rFonts w:asciiTheme="minorHAnsi" w:hAnsiTheme="minorHAnsi" w:cstheme="minorHAnsi"/>
        </w:rPr>
        <w:t>for the project to exceed $300,000, follow the MPI Proposal process.</w:t>
      </w:r>
    </w:p>
    <w:p w:rsidR="00A5339C" w:rsidRPr="00FB1FDF" w:rsidRDefault="00E62FF0" w:rsidP="00FB1FDF">
      <w:pPr>
        <w:pStyle w:val="ListParagraph"/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 w:rsidRPr="00FB1FDF">
        <w:rPr>
          <w:rFonts w:asciiTheme="minorHAnsi" w:hAnsiTheme="minorHAnsi" w:cstheme="minorHAnsi"/>
        </w:rPr>
        <w:t>If the contractor is not</w:t>
      </w:r>
      <w:r w:rsidR="004422CC" w:rsidRPr="00FB1FDF">
        <w:rPr>
          <w:rFonts w:asciiTheme="minorHAnsi" w:hAnsiTheme="minorHAnsi" w:cstheme="minorHAnsi"/>
        </w:rPr>
        <w:t xml:space="preserve"> part of a project (i.e. it is o</w:t>
      </w:r>
      <w:r w:rsidRPr="00FB1FDF">
        <w:rPr>
          <w:rFonts w:asciiTheme="minorHAnsi" w:hAnsiTheme="minorHAnsi" w:cstheme="minorHAnsi"/>
        </w:rPr>
        <w:t>perational), follow the Decision Memo</w:t>
      </w:r>
      <w:r w:rsidR="001B47DC" w:rsidRPr="00FB1FDF">
        <w:rPr>
          <w:rFonts w:asciiTheme="minorHAnsi" w:hAnsiTheme="minorHAnsi" w:cstheme="minorHAnsi"/>
        </w:rPr>
        <w:t xml:space="preserve"> / Division Leader</w:t>
      </w:r>
      <w:r w:rsidRPr="00FB1FDF">
        <w:rPr>
          <w:rFonts w:asciiTheme="minorHAnsi" w:hAnsiTheme="minorHAnsi" w:cstheme="minorHAnsi"/>
        </w:rPr>
        <w:t xml:space="preserve"> process</w:t>
      </w:r>
      <w:r w:rsidR="00CA5671" w:rsidRPr="00FB1FDF">
        <w:rPr>
          <w:rFonts w:asciiTheme="minorHAnsi" w:hAnsiTheme="minorHAnsi" w:cstheme="minorHAnsi"/>
        </w:rPr>
        <w:t xml:space="preserve"> as appropriate</w:t>
      </w:r>
      <w:r w:rsidRPr="00FB1FDF">
        <w:rPr>
          <w:rFonts w:asciiTheme="minorHAnsi" w:hAnsiTheme="minorHAnsi" w:cstheme="minorHAnsi"/>
        </w:rPr>
        <w:t>.</w:t>
      </w:r>
    </w:p>
    <w:p w:rsidR="00FB66A1" w:rsidRDefault="00FB66A1" w:rsidP="00A5339C">
      <w:pPr>
        <w:contextualSpacing/>
        <w:rPr>
          <w:rFonts w:asciiTheme="minorHAnsi" w:hAnsiTheme="minorHAnsi" w:cstheme="minorHAnsi"/>
        </w:rPr>
      </w:pPr>
    </w:p>
    <w:p w:rsidR="00FB66A1" w:rsidRPr="00FB66A1" w:rsidRDefault="00065ED8" w:rsidP="005954E6">
      <w:pPr>
        <w:pStyle w:val="Heading3"/>
      </w:pPr>
      <w:r>
        <w:t xml:space="preserve">Alignment to </w:t>
      </w:r>
      <w:r w:rsidR="00FB66A1">
        <w:t xml:space="preserve">Budget </w:t>
      </w:r>
    </w:p>
    <w:p w:rsidR="00FB66A1" w:rsidRPr="00203BAE" w:rsidRDefault="00FB66A1" w:rsidP="006917E1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  <w:b/>
          <w:i/>
        </w:rPr>
      </w:pPr>
      <w:r w:rsidRPr="00203BAE">
        <w:rPr>
          <w:rFonts w:asciiTheme="minorHAnsi" w:hAnsiTheme="minorHAnsi" w:cstheme="minorHAnsi"/>
          <w:b/>
          <w:i/>
        </w:rPr>
        <w:t xml:space="preserve">Q: </w:t>
      </w:r>
      <w:r w:rsidR="008C0460" w:rsidRPr="00203BAE">
        <w:rPr>
          <w:rFonts w:asciiTheme="minorHAnsi" w:hAnsiTheme="minorHAnsi" w:cstheme="minorHAnsi"/>
          <w:b/>
          <w:i/>
        </w:rPr>
        <w:t xml:space="preserve">If I have included the cost of my project in my department’s annual budget request or funding has already been approved through that process, do I need to submit an MPI proposal? </w:t>
      </w:r>
    </w:p>
    <w:p w:rsidR="00FB66A1" w:rsidRPr="00467842" w:rsidRDefault="00FB66A1" w:rsidP="003876C0">
      <w:pPr>
        <w:pStyle w:val="ListParagraph"/>
        <w:ind w:left="360"/>
        <w:contextualSpacing/>
        <w:rPr>
          <w:rFonts w:asciiTheme="minorHAnsi" w:hAnsiTheme="minorHAnsi" w:cstheme="minorHAnsi"/>
        </w:rPr>
      </w:pPr>
      <w:r w:rsidRPr="00203BAE">
        <w:rPr>
          <w:rFonts w:asciiTheme="minorHAnsi" w:hAnsiTheme="minorHAnsi" w:cstheme="minorHAnsi"/>
        </w:rPr>
        <w:t>A:</w:t>
      </w:r>
      <w:r w:rsidR="009E54B1" w:rsidRPr="00203BAE">
        <w:rPr>
          <w:rFonts w:asciiTheme="minorHAnsi" w:hAnsiTheme="minorHAnsi" w:cstheme="minorHAnsi"/>
        </w:rPr>
        <w:t xml:space="preserve"> Approval through the MPI process is required for any project that meets the criteria of an MPI.</w:t>
      </w:r>
      <w:r w:rsidR="008C0460" w:rsidRPr="00203BAE">
        <w:rPr>
          <w:rFonts w:asciiTheme="minorHAnsi" w:hAnsiTheme="minorHAnsi" w:cstheme="minorHAnsi"/>
        </w:rPr>
        <w:t xml:space="preserve"> The annual budget process approves the budget while the MPI Proposal process approves the spend on a defined project. All project proposals over $300,000 from any fund source – even if approved as part of the budget approval process – should follow the MPI Proposal process.</w:t>
      </w:r>
    </w:p>
    <w:p w:rsidR="009B7574" w:rsidRDefault="009B7574" w:rsidP="002C4F58">
      <w:pPr>
        <w:pStyle w:val="ListParagraph"/>
        <w:ind w:left="360"/>
        <w:contextualSpacing/>
        <w:rPr>
          <w:rFonts w:asciiTheme="minorHAnsi" w:hAnsiTheme="minorHAnsi" w:cstheme="minorHAnsi"/>
        </w:rPr>
      </w:pPr>
    </w:p>
    <w:p w:rsidR="009B7574" w:rsidRPr="00203BAE" w:rsidRDefault="009B7574" w:rsidP="001A08F1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  <w:i/>
        </w:rPr>
      </w:pPr>
      <w:r w:rsidRPr="00203BAE">
        <w:rPr>
          <w:rFonts w:asciiTheme="minorHAnsi" w:hAnsiTheme="minorHAnsi" w:cstheme="minorHAnsi"/>
          <w:b/>
          <w:i/>
        </w:rPr>
        <w:t>Q: How should I reflect costs already approved and incurred that relate to my project or initiative?</w:t>
      </w:r>
    </w:p>
    <w:p w:rsidR="004841ED" w:rsidRPr="00FB1FDF" w:rsidRDefault="009B7574" w:rsidP="00E23CA6">
      <w:pPr>
        <w:pStyle w:val="ListParagraph"/>
        <w:ind w:left="360"/>
        <w:contextualSpacing/>
        <w:rPr>
          <w:rFonts w:asciiTheme="minorHAnsi" w:hAnsiTheme="minorHAnsi" w:cstheme="minorHAnsi"/>
        </w:rPr>
      </w:pPr>
      <w:r w:rsidRPr="00203BAE">
        <w:rPr>
          <w:rFonts w:asciiTheme="minorHAnsi" w:hAnsiTheme="minorHAnsi" w:cstheme="minorHAnsi"/>
        </w:rPr>
        <w:t xml:space="preserve">A: </w:t>
      </w:r>
      <w:r w:rsidR="004841ED" w:rsidRPr="00203BAE">
        <w:rPr>
          <w:rFonts w:asciiTheme="minorHAnsi" w:hAnsiTheme="minorHAnsi" w:cstheme="minorHAnsi"/>
        </w:rPr>
        <w:t xml:space="preserve">The table of expenses should only include those that have not already been incurred. </w:t>
      </w:r>
      <w:r w:rsidR="00F116FD">
        <w:rPr>
          <w:rFonts w:asciiTheme="minorHAnsi" w:hAnsiTheme="minorHAnsi" w:cstheme="minorHAnsi"/>
        </w:rPr>
        <w:t>For initial MPI proposals</w:t>
      </w:r>
      <w:r w:rsidR="00962AC2">
        <w:rPr>
          <w:rFonts w:asciiTheme="minorHAnsi" w:hAnsiTheme="minorHAnsi" w:cstheme="minorHAnsi"/>
        </w:rPr>
        <w:t>, c</w:t>
      </w:r>
      <w:r w:rsidR="004841ED" w:rsidRPr="00203BAE">
        <w:rPr>
          <w:rFonts w:asciiTheme="minorHAnsi" w:hAnsiTheme="minorHAnsi" w:cstheme="minorHAnsi"/>
        </w:rPr>
        <w:t>ite project</w:t>
      </w:r>
      <w:r w:rsidR="0055323B" w:rsidRPr="00203BAE">
        <w:rPr>
          <w:rFonts w:asciiTheme="minorHAnsi" w:hAnsiTheme="minorHAnsi" w:cstheme="minorHAnsi"/>
        </w:rPr>
        <w:t xml:space="preserve"> costs already incurred in the “Explain </w:t>
      </w:r>
      <w:r w:rsidR="008C0460" w:rsidRPr="00203BAE">
        <w:rPr>
          <w:rFonts w:asciiTheme="minorHAnsi" w:hAnsiTheme="minorHAnsi" w:cstheme="minorHAnsi"/>
        </w:rPr>
        <w:t>Expenses</w:t>
      </w:r>
      <w:r w:rsidR="004841ED" w:rsidRPr="00203BAE">
        <w:rPr>
          <w:rFonts w:asciiTheme="minorHAnsi" w:hAnsiTheme="minorHAnsi" w:cstheme="minorHAnsi"/>
        </w:rPr>
        <w:t>”</w:t>
      </w:r>
      <w:r w:rsidR="0055323B" w:rsidRPr="00203BAE">
        <w:rPr>
          <w:rFonts w:asciiTheme="minorHAnsi" w:hAnsiTheme="minorHAnsi" w:cstheme="minorHAnsi"/>
        </w:rPr>
        <w:t xml:space="preserve"> section</w:t>
      </w:r>
      <w:r w:rsidR="004841ED" w:rsidRPr="00203BAE">
        <w:rPr>
          <w:rFonts w:asciiTheme="minorHAnsi" w:hAnsiTheme="minorHAnsi" w:cstheme="minorHAnsi"/>
        </w:rPr>
        <w:t xml:space="preserve"> and offer a </w:t>
      </w:r>
      <w:r w:rsidR="0055323B" w:rsidRPr="00203BAE">
        <w:rPr>
          <w:rFonts w:asciiTheme="minorHAnsi" w:hAnsiTheme="minorHAnsi" w:cstheme="minorHAnsi"/>
        </w:rPr>
        <w:t>brief explanation</w:t>
      </w:r>
      <w:r w:rsidR="004841ED" w:rsidRPr="00203BAE">
        <w:rPr>
          <w:rFonts w:asciiTheme="minorHAnsi" w:hAnsiTheme="minorHAnsi" w:cstheme="minorHAnsi"/>
        </w:rPr>
        <w:t xml:space="preserve"> on why these were incurred prior to the submission/approval of the MPI.</w:t>
      </w:r>
    </w:p>
    <w:p w:rsidR="00E86099" w:rsidRPr="00FB1FDF" w:rsidRDefault="00E86099" w:rsidP="001A08F1">
      <w:pPr>
        <w:pStyle w:val="ListParagraph"/>
        <w:contextualSpacing/>
        <w:rPr>
          <w:rFonts w:asciiTheme="minorHAnsi" w:hAnsiTheme="minorHAnsi" w:cstheme="minorHAnsi"/>
          <w:u w:val="single"/>
        </w:rPr>
      </w:pPr>
    </w:p>
    <w:p w:rsidR="00E86099" w:rsidRPr="00362106" w:rsidRDefault="00E86099" w:rsidP="001A08F1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  <w:b/>
        </w:rPr>
      </w:pPr>
      <w:r w:rsidRPr="00362106">
        <w:rPr>
          <w:rFonts w:asciiTheme="minorHAnsi" w:hAnsiTheme="minorHAnsi" w:cstheme="minorHAnsi"/>
          <w:b/>
          <w:i/>
        </w:rPr>
        <w:t>Q: How should I reflect estimates of future cost savings that could result from this project?</w:t>
      </w:r>
    </w:p>
    <w:p w:rsidR="009B7574" w:rsidRPr="00E23CA6" w:rsidRDefault="00E86099" w:rsidP="00E23CA6">
      <w:pPr>
        <w:pStyle w:val="ListParagraph"/>
        <w:ind w:left="360"/>
        <w:contextualSpacing/>
        <w:rPr>
          <w:rFonts w:asciiTheme="minorHAnsi" w:hAnsiTheme="minorHAnsi" w:cstheme="minorHAnsi"/>
        </w:rPr>
      </w:pPr>
      <w:r w:rsidRPr="00362106">
        <w:rPr>
          <w:rFonts w:asciiTheme="minorHAnsi" w:hAnsiTheme="minorHAnsi" w:cstheme="minorHAnsi"/>
        </w:rPr>
        <w:t xml:space="preserve">A: </w:t>
      </w:r>
      <w:r w:rsidR="00E23CA6" w:rsidRPr="00362106">
        <w:rPr>
          <w:rFonts w:asciiTheme="minorHAnsi" w:hAnsiTheme="minorHAnsi" w:cstheme="minorHAnsi"/>
        </w:rPr>
        <w:t>Explain</w:t>
      </w:r>
      <w:r w:rsidRPr="00362106">
        <w:rPr>
          <w:rFonts w:asciiTheme="minorHAnsi" w:hAnsiTheme="minorHAnsi" w:cstheme="minorHAnsi"/>
        </w:rPr>
        <w:t xml:space="preserve"> future cost savings estimates i</w:t>
      </w:r>
      <w:r w:rsidR="00203BAE" w:rsidRPr="00362106">
        <w:rPr>
          <w:rFonts w:asciiTheme="minorHAnsi" w:hAnsiTheme="minorHAnsi" w:cstheme="minorHAnsi"/>
        </w:rPr>
        <w:t>n the designated fields in the “Ongoing Operational Expenditures and Savings Over Five Fiscal Years”</w:t>
      </w:r>
      <w:r w:rsidR="00B80C9B" w:rsidRPr="00362106">
        <w:rPr>
          <w:rFonts w:asciiTheme="minorHAnsi" w:hAnsiTheme="minorHAnsi" w:cstheme="minorHAnsi"/>
        </w:rPr>
        <w:t xml:space="preserve"> table.</w:t>
      </w:r>
      <w:r w:rsidR="00203BAE" w:rsidRPr="00362106">
        <w:rPr>
          <w:rFonts w:asciiTheme="minorHAnsi" w:hAnsiTheme="minorHAnsi" w:cstheme="minorHAnsi"/>
        </w:rPr>
        <w:t xml:space="preserve"> The net total costs provided in the table should account for any estimated future savings.</w:t>
      </w:r>
      <w:r w:rsidRPr="00E23CA6">
        <w:rPr>
          <w:rFonts w:asciiTheme="minorHAnsi" w:hAnsiTheme="minorHAnsi" w:cstheme="minorHAnsi"/>
        </w:rPr>
        <w:t xml:space="preserve"> </w:t>
      </w:r>
    </w:p>
    <w:p w:rsidR="00FB66A1" w:rsidRDefault="00FB66A1" w:rsidP="002C4F58">
      <w:pPr>
        <w:contextualSpacing/>
        <w:rPr>
          <w:rFonts w:asciiTheme="minorHAnsi" w:hAnsiTheme="minorHAnsi" w:cstheme="minorHAnsi"/>
          <w:bCs/>
        </w:rPr>
      </w:pPr>
    </w:p>
    <w:p w:rsidR="00FB66A1" w:rsidRPr="00203BAE" w:rsidRDefault="00FB66A1" w:rsidP="006917E1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  <w:b/>
          <w:i/>
        </w:rPr>
      </w:pPr>
      <w:r w:rsidRPr="00203BAE">
        <w:rPr>
          <w:rFonts w:asciiTheme="minorHAnsi" w:hAnsiTheme="minorHAnsi" w:cstheme="minorHAnsi"/>
          <w:b/>
          <w:i/>
        </w:rPr>
        <w:t xml:space="preserve">Q: </w:t>
      </w:r>
      <w:r w:rsidR="008C0460" w:rsidRPr="00203BAE">
        <w:rPr>
          <w:rFonts w:asciiTheme="minorHAnsi" w:hAnsiTheme="minorHAnsi" w:cstheme="minorHAnsi"/>
          <w:b/>
          <w:i/>
        </w:rPr>
        <w:t>Should I submit an MPI</w:t>
      </w:r>
      <w:r w:rsidRPr="00203BAE">
        <w:rPr>
          <w:rFonts w:asciiTheme="minorHAnsi" w:hAnsiTheme="minorHAnsi" w:cstheme="minorHAnsi"/>
          <w:b/>
          <w:i/>
        </w:rPr>
        <w:t xml:space="preserve"> proposal </w:t>
      </w:r>
      <w:r w:rsidR="00310790" w:rsidRPr="00203BAE">
        <w:rPr>
          <w:rFonts w:asciiTheme="minorHAnsi" w:hAnsiTheme="minorHAnsi" w:cstheme="minorHAnsi"/>
          <w:b/>
          <w:i/>
        </w:rPr>
        <w:t xml:space="preserve">to </w:t>
      </w:r>
      <w:r w:rsidR="009B35D1" w:rsidRPr="00203BAE">
        <w:rPr>
          <w:rFonts w:asciiTheme="minorHAnsi" w:hAnsiTheme="minorHAnsi" w:cstheme="minorHAnsi"/>
          <w:b/>
          <w:i/>
        </w:rPr>
        <w:t>increase</w:t>
      </w:r>
      <w:r w:rsidRPr="00203BAE">
        <w:rPr>
          <w:rFonts w:asciiTheme="minorHAnsi" w:hAnsiTheme="minorHAnsi" w:cstheme="minorHAnsi"/>
          <w:b/>
          <w:i/>
        </w:rPr>
        <w:t xml:space="preserve"> my permanent budget </w:t>
      </w:r>
      <w:r w:rsidR="00310790" w:rsidRPr="00203BAE">
        <w:rPr>
          <w:rFonts w:asciiTheme="minorHAnsi" w:hAnsiTheme="minorHAnsi" w:cstheme="minorHAnsi"/>
          <w:b/>
          <w:i/>
        </w:rPr>
        <w:t>and</w:t>
      </w:r>
      <w:r w:rsidR="00282CE4" w:rsidRPr="00203BAE">
        <w:rPr>
          <w:rFonts w:asciiTheme="minorHAnsi" w:hAnsiTheme="minorHAnsi" w:cstheme="minorHAnsi"/>
          <w:b/>
          <w:i/>
        </w:rPr>
        <w:t>/or</w:t>
      </w:r>
      <w:r w:rsidR="00310790" w:rsidRPr="00203BAE">
        <w:rPr>
          <w:rFonts w:asciiTheme="minorHAnsi" w:hAnsiTheme="minorHAnsi" w:cstheme="minorHAnsi"/>
          <w:b/>
          <w:i/>
        </w:rPr>
        <w:t xml:space="preserve"> create</w:t>
      </w:r>
      <w:r w:rsidR="009B35D1" w:rsidRPr="00203BAE">
        <w:rPr>
          <w:rFonts w:asciiTheme="minorHAnsi" w:hAnsiTheme="minorHAnsi" w:cstheme="minorHAnsi"/>
          <w:b/>
          <w:i/>
        </w:rPr>
        <w:t xml:space="preserve"> a new FTE</w:t>
      </w:r>
      <w:r w:rsidRPr="00203BAE">
        <w:rPr>
          <w:rFonts w:asciiTheme="minorHAnsi" w:hAnsiTheme="minorHAnsi" w:cstheme="minorHAnsi"/>
          <w:b/>
          <w:i/>
        </w:rPr>
        <w:t>?</w:t>
      </w:r>
    </w:p>
    <w:p w:rsidR="00282CE4" w:rsidRDefault="00FB66A1" w:rsidP="002C4F58">
      <w:pPr>
        <w:pStyle w:val="ListParagraph"/>
        <w:ind w:left="360"/>
        <w:contextualSpacing/>
        <w:rPr>
          <w:rFonts w:asciiTheme="minorHAnsi" w:hAnsiTheme="minorHAnsi" w:cstheme="minorHAnsi"/>
        </w:rPr>
      </w:pPr>
      <w:r w:rsidRPr="00203BAE">
        <w:rPr>
          <w:rFonts w:asciiTheme="minorHAnsi" w:hAnsiTheme="minorHAnsi" w:cstheme="minorHAnsi"/>
        </w:rPr>
        <w:t xml:space="preserve">A: </w:t>
      </w:r>
      <w:r w:rsidR="00282CE4" w:rsidRPr="00203BAE">
        <w:rPr>
          <w:rFonts w:asciiTheme="minorHAnsi" w:hAnsiTheme="minorHAnsi" w:cstheme="minorHAnsi"/>
        </w:rPr>
        <w:t>Permanent budget increases or new FTEs are approved through the annual budget process. If expenses that typically would be approved through the annual budget process ar</w:t>
      </w:r>
      <w:r w:rsidR="0028681F" w:rsidRPr="00203BAE">
        <w:rPr>
          <w:rFonts w:asciiTheme="minorHAnsi" w:hAnsiTheme="minorHAnsi" w:cstheme="minorHAnsi"/>
        </w:rPr>
        <w:t>e needed as part of an imminent</w:t>
      </w:r>
      <w:r w:rsidR="00282CE4" w:rsidRPr="00203BAE">
        <w:rPr>
          <w:rFonts w:asciiTheme="minorHAnsi" w:hAnsiTheme="minorHAnsi" w:cstheme="minorHAnsi"/>
        </w:rPr>
        <w:t xml:space="preserve"> project, you can request</w:t>
      </w:r>
      <w:r w:rsidR="0028681F" w:rsidRPr="00203BAE">
        <w:rPr>
          <w:rFonts w:asciiTheme="minorHAnsi" w:hAnsiTheme="minorHAnsi" w:cstheme="minorHAnsi"/>
        </w:rPr>
        <w:t xml:space="preserve"> temporary</w:t>
      </w:r>
      <w:r w:rsidR="00282CE4" w:rsidRPr="00203BAE">
        <w:rPr>
          <w:rFonts w:asciiTheme="minorHAnsi" w:hAnsiTheme="minorHAnsi" w:cstheme="minorHAnsi"/>
        </w:rPr>
        <w:t xml:space="preserve"> bridge funding </w:t>
      </w:r>
      <w:r w:rsidR="0028681F" w:rsidRPr="00203BAE">
        <w:rPr>
          <w:rFonts w:asciiTheme="minorHAnsi" w:hAnsiTheme="minorHAnsi" w:cstheme="minorHAnsi"/>
        </w:rPr>
        <w:t xml:space="preserve">to fill this gap through the MPI process. You should include information on </w:t>
      </w:r>
      <w:r w:rsidR="0028681F" w:rsidRPr="00203BAE">
        <w:rPr>
          <w:rFonts w:asciiTheme="minorHAnsi" w:hAnsiTheme="minorHAnsi" w:cstheme="minorHAnsi"/>
        </w:rPr>
        <w:lastRenderedPageBreak/>
        <w:t>permanent budget increases or new FTEs you expect will be needed as a result of your project or initiative in your proposal form for context and planning.</w:t>
      </w:r>
      <w:r w:rsidR="0028681F">
        <w:rPr>
          <w:rFonts w:asciiTheme="minorHAnsi" w:hAnsiTheme="minorHAnsi" w:cstheme="minorHAnsi"/>
        </w:rPr>
        <w:t xml:space="preserve"> </w:t>
      </w:r>
    </w:p>
    <w:p w:rsidR="00282CE4" w:rsidRDefault="00282CE4" w:rsidP="002C4F58">
      <w:pPr>
        <w:pStyle w:val="ListParagraph"/>
        <w:ind w:left="360"/>
        <w:contextualSpacing/>
        <w:rPr>
          <w:rFonts w:asciiTheme="minorHAnsi" w:hAnsiTheme="minorHAnsi" w:cstheme="minorHAnsi"/>
        </w:rPr>
      </w:pPr>
    </w:p>
    <w:p w:rsidR="00A5339C" w:rsidRPr="00A5339C" w:rsidRDefault="00A5339C" w:rsidP="005954E6">
      <w:pPr>
        <w:pStyle w:val="Heading3"/>
      </w:pPr>
      <w:r w:rsidRPr="00A5339C">
        <w:t>Prior Approvals</w:t>
      </w:r>
    </w:p>
    <w:p w:rsidR="00DE6B03" w:rsidRPr="009A05BA" w:rsidRDefault="00DE6B03" w:rsidP="006917E1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  <w:b/>
          <w:i/>
        </w:rPr>
      </w:pPr>
      <w:r w:rsidRPr="009A05BA">
        <w:rPr>
          <w:rFonts w:asciiTheme="minorHAnsi" w:hAnsiTheme="minorHAnsi" w:cstheme="minorHAnsi"/>
          <w:b/>
          <w:i/>
        </w:rPr>
        <w:t xml:space="preserve">Q: What if </w:t>
      </w:r>
      <w:r w:rsidR="00E23CA6" w:rsidRPr="009A05BA">
        <w:rPr>
          <w:rFonts w:asciiTheme="minorHAnsi" w:hAnsiTheme="minorHAnsi" w:cstheme="minorHAnsi"/>
          <w:b/>
          <w:i/>
        </w:rPr>
        <w:t>I need to increase the project budget from the costs approved in the original MPI proposal?</w:t>
      </w:r>
      <w:r w:rsidR="00D50C47" w:rsidRPr="009A05BA">
        <w:rPr>
          <w:rFonts w:asciiTheme="minorHAnsi" w:hAnsiTheme="minorHAnsi" w:cstheme="minorHAnsi"/>
          <w:b/>
          <w:i/>
        </w:rPr>
        <w:t xml:space="preserve"> </w:t>
      </w:r>
    </w:p>
    <w:p w:rsidR="00E23CA6" w:rsidRPr="009A05BA" w:rsidRDefault="00DE6B03" w:rsidP="002C4F58">
      <w:pPr>
        <w:pStyle w:val="ListParagraph"/>
        <w:ind w:left="360"/>
        <w:contextualSpacing/>
        <w:rPr>
          <w:rFonts w:asciiTheme="minorHAnsi" w:hAnsiTheme="minorHAnsi" w:cstheme="minorHAnsi"/>
        </w:rPr>
      </w:pPr>
      <w:r w:rsidRPr="009A05BA">
        <w:rPr>
          <w:rFonts w:asciiTheme="minorHAnsi" w:hAnsiTheme="minorHAnsi" w:cstheme="minorHAnsi"/>
        </w:rPr>
        <w:t xml:space="preserve">A: </w:t>
      </w:r>
      <w:r w:rsidR="00F2059C" w:rsidRPr="009A05BA">
        <w:rPr>
          <w:rFonts w:asciiTheme="minorHAnsi" w:hAnsiTheme="minorHAnsi" w:cstheme="minorHAnsi"/>
        </w:rPr>
        <w:t>If the project/initiative</w:t>
      </w:r>
      <w:r w:rsidR="00E23CA6" w:rsidRPr="009A05BA">
        <w:rPr>
          <w:rFonts w:asciiTheme="minorHAnsi" w:hAnsiTheme="minorHAnsi" w:cstheme="minorHAnsi"/>
        </w:rPr>
        <w:t>:</w:t>
      </w:r>
      <w:r w:rsidR="00F2059C" w:rsidRPr="009A05BA">
        <w:rPr>
          <w:rFonts w:asciiTheme="minorHAnsi" w:hAnsiTheme="minorHAnsi" w:cstheme="minorHAnsi"/>
        </w:rPr>
        <w:t xml:space="preserve"> </w:t>
      </w:r>
    </w:p>
    <w:p w:rsidR="00ED5271" w:rsidRPr="009A05BA" w:rsidRDefault="00E23CA6" w:rsidP="00FB1FDF">
      <w:pPr>
        <w:pStyle w:val="ListParagraph"/>
        <w:numPr>
          <w:ilvl w:val="0"/>
          <w:numId w:val="17"/>
        </w:numPr>
        <w:contextualSpacing/>
        <w:rPr>
          <w:rFonts w:asciiTheme="minorHAnsi" w:hAnsiTheme="minorHAnsi" w:cstheme="minorHAnsi"/>
        </w:rPr>
      </w:pPr>
      <w:r w:rsidRPr="009A05BA">
        <w:rPr>
          <w:rFonts w:asciiTheme="minorHAnsi" w:hAnsiTheme="minorHAnsi" w:cstheme="minorHAnsi"/>
        </w:rPr>
        <w:t>R</w:t>
      </w:r>
      <w:r w:rsidR="00F2059C" w:rsidRPr="009A05BA">
        <w:rPr>
          <w:rFonts w:asciiTheme="minorHAnsi" w:hAnsiTheme="minorHAnsi" w:cstheme="minorHAnsi"/>
        </w:rPr>
        <w:t>equire</w:t>
      </w:r>
      <w:r w:rsidRPr="009A05BA">
        <w:rPr>
          <w:rFonts w:asciiTheme="minorHAnsi" w:hAnsiTheme="minorHAnsi" w:cstheme="minorHAnsi"/>
        </w:rPr>
        <w:t>s</w:t>
      </w:r>
      <w:r w:rsidR="00F2059C" w:rsidRPr="009A05BA">
        <w:rPr>
          <w:rFonts w:asciiTheme="minorHAnsi" w:hAnsiTheme="minorHAnsi" w:cstheme="minorHAnsi"/>
        </w:rPr>
        <w:t xml:space="preserve"> $100,000 or more </w:t>
      </w:r>
      <w:r w:rsidR="003A284B" w:rsidRPr="009A05BA">
        <w:rPr>
          <w:rFonts w:asciiTheme="minorHAnsi" w:hAnsiTheme="minorHAnsi" w:cstheme="minorHAnsi"/>
        </w:rPr>
        <w:t xml:space="preserve">above the original budget </w:t>
      </w:r>
      <w:r w:rsidR="00904738" w:rsidRPr="009A05BA">
        <w:rPr>
          <w:rFonts w:asciiTheme="minorHAnsi" w:hAnsiTheme="minorHAnsi" w:cstheme="minorHAnsi"/>
        </w:rPr>
        <w:t xml:space="preserve">approved </w:t>
      </w:r>
      <w:r w:rsidR="003A284B" w:rsidRPr="009A05BA">
        <w:rPr>
          <w:rFonts w:asciiTheme="minorHAnsi" w:hAnsiTheme="minorHAnsi" w:cstheme="minorHAnsi"/>
        </w:rPr>
        <w:t>over the lif</w:t>
      </w:r>
      <w:r w:rsidR="00725917" w:rsidRPr="009A05BA">
        <w:rPr>
          <w:rFonts w:asciiTheme="minorHAnsi" w:hAnsiTheme="minorHAnsi" w:cstheme="minorHAnsi"/>
        </w:rPr>
        <w:t>etime of the project/initiative</w:t>
      </w:r>
      <w:r w:rsidR="00F2059C" w:rsidRPr="009A05BA">
        <w:rPr>
          <w:rFonts w:asciiTheme="minorHAnsi" w:hAnsiTheme="minorHAnsi" w:cstheme="minorHAnsi"/>
        </w:rPr>
        <w:t>, n</w:t>
      </w:r>
      <w:r w:rsidR="00310790" w:rsidRPr="009A05BA">
        <w:rPr>
          <w:rFonts w:asciiTheme="minorHAnsi" w:hAnsiTheme="minorHAnsi" w:cstheme="minorHAnsi"/>
        </w:rPr>
        <w:t xml:space="preserve">otify your </w:t>
      </w:r>
      <w:r w:rsidR="0011105E" w:rsidRPr="009A05BA">
        <w:rPr>
          <w:rFonts w:asciiTheme="minorHAnsi" w:hAnsiTheme="minorHAnsi" w:cstheme="minorHAnsi"/>
        </w:rPr>
        <w:t xml:space="preserve">Division </w:t>
      </w:r>
      <w:r w:rsidR="00310790" w:rsidRPr="009A05BA">
        <w:rPr>
          <w:rFonts w:asciiTheme="minorHAnsi" w:hAnsiTheme="minorHAnsi" w:cstheme="minorHAnsi"/>
        </w:rPr>
        <w:t>Chief of Staff and s</w:t>
      </w:r>
      <w:r w:rsidR="00D50C47" w:rsidRPr="009A05BA">
        <w:rPr>
          <w:rFonts w:asciiTheme="minorHAnsi" w:hAnsiTheme="minorHAnsi" w:cstheme="minorHAnsi"/>
        </w:rPr>
        <w:t>ubmit</w:t>
      </w:r>
      <w:r w:rsidR="00656CCC" w:rsidRPr="009A05BA">
        <w:rPr>
          <w:rFonts w:asciiTheme="minorHAnsi" w:hAnsiTheme="minorHAnsi" w:cstheme="minorHAnsi"/>
        </w:rPr>
        <w:t xml:space="preserve"> an </w:t>
      </w:r>
      <w:r w:rsidR="00656CCC" w:rsidRPr="00B842AC">
        <w:rPr>
          <w:rFonts w:asciiTheme="minorHAnsi" w:hAnsiTheme="minorHAnsi" w:cstheme="minorHAnsi"/>
        </w:rPr>
        <w:t>MPI Revision</w:t>
      </w:r>
      <w:r w:rsidR="001A08F1" w:rsidRPr="00B842AC">
        <w:rPr>
          <w:rFonts w:asciiTheme="minorHAnsi" w:hAnsiTheme="minorHAnsi" w:cstheme="minorHAnsi"/>
        </w:rPr>
        <w:t>s</w:t>
      </w:r>
      <w:r w:rsidR="00656CCC" w:rsidRPr="00B842AC">
        <w:rPr>
          <w:rFonts w:asciiTheme="minorHAnsi" w:hAnsiTheme="minorHAnsi" w:cstheme="minorHAnsi"/>
        </w:rPr>
        <w:t xml:space="preserve"> Form</w:t>
      </w:r>
      <w:r w:rsidR="001830FC" w:rsidRPr="009A05BA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743968" w:rsidRPr="009A05BA">
        <w:rPr>
          <w:rStyle w:val="Hyperlink"/>
          <w:rFonts w:asciiTheme="minorHAnsi" w:hAnsiTheme="minorHAnsi" w:cstheme="minorHAnsi"/>
          <w:color w:val="auto"/>
          <w:u w:val="none"/>
        </w:rPr>
        <w:t xml:space="preserve">by the next </w:t>
      </w:r>
      <w:r w:rsidR="00122258" w:rsidRPr="009A05BA">
        <w:rPr>
          <w:rStyle w:val="Hyperlink"/>
          <w:rFonts w:asciiTheme="minorHAnsi" w:hAnsiTheme="minorHAnsi" w:cstheme="minorHAnsi"/>
          <w:color w:val="auto"/>
          <w:u w:val="none"/>
        </w:rPr>
        <w:t>applicable</w:t>
      </w:r>
      <w:r w:rsidR="00743968" w:rsidRPr="009A05BA">
        <w:rPr>
          <w:rStyle w:val="Hyperlink"/>
          <w:rFonts w:asciiTheme="minorHAnsi" w:hAnsiTheme="minorHAnsi" w:cstheme="minorHAnsi"/>
          <w:color w:val="auto"/>
          <w:u w:val="none"/>
        </w:rPr>
        <w:t xml:space="preserve"> deadline</w:t>
      </w:r>
      <w:r w:rsidR="00656CCC" w:rsidRPr="009A05BA">
        <w:rPr>
          <w:rFonts w:asciiTheme="minorHAnsi" w:hAnsiTheme="minorHAnsi" w:cstheme="minorHAnsi"/>
        </w:rPr>
        <w:t>.</w:t>
      </w:r>
    </w:p>
    <w:p w:rsidR="002B5F82" w:rsidRPr="009A05BA" w:rsidRDefault="00E23CA6" w:rsidP="002B5F82">
      <w:pPr>
        <w:pStyle w:val="ListParagraph"/>
        <w:numPr>
          <w:ilvl w:val="0"/>
          <w:numId w:val="17"/>
        </w:numPr>
        <w:contextualSpacing/>
        <w:rPr>
          <w:rFonts w:asciiTheme="minorHAnsi" w:hAnsiTheme="minorHAnsi" w:cstheme="minorHAnsi"/>
        </w:rPr>
      </w:pPr>
      <w:r w:rsidRPr="009A05BA">
        <w:rPr>
          <w:rFonts w:asciiTheme="minorHAnsi" w:hAnsiTheme="minorHAnsi" w:cstheme="minorHAnsi"/>
        </w:rPr>
        <w:t>Requires less than $100,000</w:t>
      </w:r>
      <w:r w:rsidR="00A26E63" w:rsidRPr="009A05BA">
        <w:rPr>
          <w:rFonts w:asciiTheme="minorHAnsi" w:hAnsiTheme="minorHAnsi" w:cstheme="minorHAnsi"/>
        </w:rPr>
        <w:t xml:space="preserve"> </w:t>
      </w:r>
      <w:r w:rsidR="00282DBD" w:rsidRPr="009A05BA">
        <w:rPr>
          <w:rFonts w:asciiTheme="minorHAnsi" w:hAnsiTheme="minorHAnsi" w:cstheme="minorHAnsi"/>
        </w:rPr>
        <w:t>above</w:t>
      </w:r>
      <w:r w:rsidR="00A26E63" w:rsidRPr="009A05BA">
        <w:rPr>
          <w:rFonts w:asciiTheme="minorHAnsi" w:hAnsiTheme="minorHAnsi" w:cstheme="minorHAnsi"/>
        </w:rPr>
        <w:t xml:space="preserve"> the original budget requested (</w:t>
      </w:r>
      <w:r w:rsidR="00282DBD" w:rsidRPr="009A05BA">
        <w:rPr>
          <w:rFonts w:asciiTheme="minorHAnsi" w:hAnsiTheme="minorHAnsi" w:cstheme="minorHAnsi"/>
        </w:rPr>
        <w:t>over the life of the project/initiative)</w:t>
      </w:r>
      <w:r w:rsidRPr="009A05BA">
        <w:rPr>
          <w:rFonts w:asciiTheme="minorHAnsi" w:hAnsiTheme="minorHAnsi" w:cstheme="minorHAnsi"/>
        </w:rPr>
        <w:t xml:space="preserve">, </w:t>
      </w:r>
      <w:r w:rsidR="004F5208" w:rsidRPr="009A05BA">
        <w:rPr>
          <w:rFonts w:asciiTheme="minorHAnsi" w:hAnsiTheme="minorHAnsi" w:cstheme="minorHAnsi"/>
        </w:rPr>
        <w:t xml:space="preserve">promptly </w:t>
      </w:r>
      <w:r w:rsidRPr="009A05BA">
        <w:rPr>
          <w:rFonts w:asciiTheme="minorHAnsi" w:hAnsiTheme="minorHAnsi" w:cstheme="minorHAnsi"/>
        </w:rPr>
        <w:t>notify UCOP Budget &amp;</w:t>
      </w:r>
      <w:r w:rsidR="004E4180" w:rsidRPr="009A05BA">
        <w:rPr>
          <w:rFonts w:asciiTheme="minorHAnsi" w:hAnsiTheme="minorHAnsi" w:cstheme="minorHAnsi"/>
        </w:rPr>
        <w:t xml:space="preserve"> Finance of </w:t>
      </w:r>
      <w:r w:rsidR="00FD4C9B" w:rsidRPr="009A05BA">
        <w:rPr>
          <w:rFonts w:asciiTheme="minorHAnsi" w:hAnsiTheme="minorHAnsi" w:cstheme="minorHAnsi"/>
        </w:rPr>
        <w:t>this update</w:t>
      </w:r>
      <w:r w:rsidR="004E4180" w:rsidRPr="009A05BA">
        <w:rPr>
          <w:rFonts w:asciiTheme="minorHAnsi" w:hAnsiTheme="minorHAnsi" w:cstheme="minorHAnsi"/>
        </w:rPr>
        <w:t>.</w:t>
      </w:r>
      <w:r w:rsidR="0014146D" w:rsidRPr="009A05BA">
        <w:rPr>
          <w:rFonts w:asciiTheme="minorHAnsi" w:hAnsiTheme="minorHAnsi" w:cstheme="minorHAnsi"/>
        </w:rPr>
        <w:t xml:space="preserve"> Multiple budget</w:t>
      </w:r>
      <w:r w:rsidR="00904738" w:rsidRPr="009A05BA">
        <w:rPr>
          <w:rFonts w:asciiTheme="minorHAnsi" w:hAnsiTheme="minorHAnsi" w:cstheme="minorHAnsi"/>
        </w:rPr>
        <w:t xml:space="preserve"> increase</w:t>
      </w:r>
      <w:r w:rsidR="0014146D" w:rsidRPr="009A05BA">
        <w:rPr>
          <w:rFonts w:asciiTheme="minorHAnsi" w:hAnsiTheme="minorHAnsi" w:cstheme="minorHAnsi"/>
        </w:rPr>
        <w:t xml:space="preserve"> requests for the same project/initiative that together total $100,000 or more above the MPI’s original budget will also </w:t>
      </w:r>
      <w:r w:rsidR="00A26E63" w:rsidRPr="009A05BA">
        <w:rPr>
          <w:rFonts w:asciiTheme="minorHAnsi" w:hAnsiTheme="minorHAnsi" w:cstheme="minorHAnsi"/>
        </w:rPr>
        <w:t>require</w:t>
      </w:r>
      <w:r w:rsidR="0014146D" w:rsidRPr="009A05BA">
        <w:rPr>
          <w:rFonts w:asciiTheme="minorHAnsi" w:hAnsiTheme="minorHAnsi" w:cstheme="minorHAnsi"/>
        </w:rPr>
        <w:t xml:space="preserve"> an </w:t>
      </w:r>
      <w:r w:rsidR="0014146D" w:rsidRPr="00B842AC">
        <w:rPr>
          <w:rFonts w:asciiTheme="minorHAnsi" w:hAnsiTheme="minorHAnsi" w:cstheme="minorHAnsi"/>
        </w:rPr>
        <w:t>MPI Revisions Form</w:t>
      </w:r>
      <w:r w:rsidR="0014146D" w:rsidRPr="009A05BA">
        <w:rPr>
          <w:rFonts w:asciiTheme="minorHAnsi" w:hAnsiTheme="minorHAnsi" w:cstheme="minorHAnsi"/>
        </w:rPr>
        <w:t>.</w:t>
      </w:r>
    </w:p>
    <w:p w:rsidR="00DE6B03" w:rsidRDefault="00DE6B03" w:rsidP="002C4F58">
      <w:pPr>
        <w:contextualSpacing/>
        <w:rPr>
          <w:rFonts w:asciiTheme="minorHAnsi" w:hAnsiTheme="minorHAnsi" w:cstheme="minorHAnsi"/>
        </w:rPr>
      </w:pPr>
    </w:p>
    <w:p w:rsidR="00115454" w:rsidRPr="00FB1FDF" w:rsidRDefault="00115454" w:rsidP="006917E1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  <w:b/>
          <w:i/>
        </w:rPr>
      </w:pPr>
      <w:r w:rsidRPr="00FB1FDF">
        <w:rPr>
          <w:rFonts w:asciiTheme="minorHAnsi" w:hAnsiTheme="minorHAnsi" w:cstheme="minorHAnsi"/>
          <w:b/>
          <w:i/>
        </w:rPr>
        <w:t xml:space="preserve">Q: What if </w:t>
      </w:r>
      <w:r w:rsidR="00A15EDB" w:rsidRPr="00FB1FDF">
        <w:rPr>
          <w:rFonts w:asciiTheme="minorHAnsi" w:hAnsiTheme="minorHAnsi" w:cstheme="minorHAnsi"/>
          <w:b/>
          <w:i/>
        </w:rPr>
        <w:t>approved project funds need shifted to another fiscal year?</w:t>
      </w:r>
    </w:p>
    <w:p w:rsidR="00115454" w:rsidRPr="00FB1FDF" w:rsidRDefault="00D50C47" w:rsidP="002C4F58">
      <w:pPr>
        <w:pStyle w:val="ListParagraph"/>
        <w:ind w:left="360"/>
        <w:contextualSpacing/>
        <w:rPr>
          <w:rFonts w:asciiTheme="minorHAnsi" w:hAnsiTheme="minorHAnsi" w:cstheme="minorHAnsi"/>
        </w:rPr>
      </w:pPr>
      <w:r w:rsidRPr="00FB1FDF">
        <w:rPr>
          <w:rFonts w:asciiTheme="minorHAnsi" w:hAnsiTheme="minorHAnsi" w:cstheme="minorHAnsi"/>
        </w:rPr>
        <w:t xml:space="preserve">A: </w:t>
      </w:r>
      <w:r w:rsidR="00E05449" w:rsidRPr="00362106">
        <w:rPr>
          <w:rFonts w:asciiTheme="minorHAnsi" w:hAnsiTheme="minorHAnsi" w:cstheme="minorHAnsi"/>
        </w:rPr>
        <w:t xml:space="preserve">Notify your </w:t>
      </w:r>
      <w:r w:rsidR="0011105E" w:rsidRPr="00362106">
        <w:rPr>
          <w:rFonts w:asciiTheme="minorHAnsi" w:hAnsiTheme="minorHAnsi" w:cstheme="minorHAnsi"/>
        </w:rPr>
        <w:t xml:space="preserve">Division </w:t>
      </w:r>
      <w:r w:rsidR="00E05449" w:rsidRPr="00362106">
        <w:rPr>
          <w:rFonts w:asciiTheme="minorHAnsi" w:hAnsiTheme="minorHAnsi" w:cstheme="minorHAnsi"/>
        </w:rPr>
        <w:t xml:space="preserve">Chief of Staff and </w:t>
      </w:r>
      <w:r w:rsidR="0043682C" w:rsidRPr="00362106">
        <w:rPr>
          <w:rStyle w:val="Hyperlink"/>
          <w:rFonts w:asciiTheme="minorHAnsi" w:hAnsiTheme="minorHAnsi" w:cstheme="minorHAnsi"/>
          <w:color w:val="auto"/>
          <w:u w:val="none"/>
        </w:rPr>
        <w:t>promptly</w:t>
      </w:r>
      <w:r w:rsidR="007C5CCC" w:rsidRPr="00362106">
        <w:rPr>
          <w:rStyle w:val="Hyperlink"/>
          <w:rFonts w:asciiTheme="minorHAnsi" w:hAnsiTheme="minorHAnsi" w:cstheme="minorHAnsi"/>
          <w:color w:val="auto"/>
          <w:u w:val="none"/>
        </w:rPr>
        <w:t xml:space="preserve"> communicate whether you will need to carryforward funds t</w:t>
      </w:r>
      <w:r w:rsidR="00862937" w:rsidRPr="00362106">
        <w:rPr>
          <w:rStyle w:val="Hyperlink"/>
          <w:rFonts w:asciiTheme="minorHAnsi" w:hAnsiTheme="minorHAnsi" w:cstheme="minorHAnsi"/>
          <w:color w:val="auto"/>
          <w:u w:val="none"/>
        </w:rPr>
        <w:t>hrough established budget reporting processes</w:t>
      </w:r>
      <w:r w:rsidR="001830FC" w:rsidRPr="00362106">
        <w:rPr>
          <w:rFonts w:asciiTheme="minorHAnsi" w:hAnsiTheme="minorHAnsi" w:cstheme="minorHAnsi"/>
        </w:rPr>
        <w:t>.</w:t>
      </w:r>
    </w:p>
    <w:p w:rsidR="00115454" w:rsidRPr="00FB1FDF" w:rsidRDefault="00115454" w:rsidP="002C4F58">
      <w:pPr>
        <w:contextualSpacing/>
        <w:rPr>
          <w:rFonts w:asciiTheme="minorHAnsi" w:hAnsiTheme="minorHAnsi" w:cstheme="minorHAnsi"/>
          <w:b/>
          <w:i/>
        </w:rPr>
      </w:pPr>
    </w:p>
    <w:p w:rsidR="009F78C1" w:rsidRPr="009F78C1" w:rsidRDefault="00115454" w:rsidP="009F78C1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</w:rPr>
      </w:pPr>
      <w:r w:rsidRPr="009F78C1">
        <w:rPr>
          <w:rFonts w:asciiTheme="minorHAnsi" w:hAnsiTheme="minorHAnsi" w:cstheme="minorHAnsi"/>
          <w:b/>
          <w:i/>
        </w:rPr>
        <w:t xml:space="preserve">Q: </w:t>
      </w:r>
      <w:r w:rsidR="0028681F" w:rsidRPr="009F78C1">
        <w:rPr>
          <w:rFonts w:asciiTheme="minorHAnsi" w:hAnsiTheme="minorHAnsi" w:cstheme="minorHAnsi"/>
          <w:b/>
          <w:i/>
        </w:rPr>
        <w:t>Do we need to submit a revision if we decide to use a different vendor?</w:t>
      </w:r>
      <w:r w:rsidR="0028681F" w:rsidRPr="009F78C1" w:rsidDel="0028681F">
        <w:rPr>
          <w:rFonts w:asciiTheme="minorHAnsi" w:hAnsiTheme="minorHAnsi" w:cstheme="minorHAnsi"/>
          <w:b/>
          <w:i/>
        </w:rPr>
        <w:t xml:space="preserve"> </w:t>
      </w:r>
    </w:p>
    <w:p w:rsidR="00115454" w:rsidRPr="009F78C1" w:rsidRDefault="00115454" w:rsidP="009F78C1">
      <w:pPr>
        <w:pStyle w:val="ListParagraph"/>
        <w:ind w:left="360"/>
        <w:contextualSpacing/>
        <w:rPr>
          <w:rFonts w:asciiTheme="minorHAnsi" w:hAnsiTheme="minorHAnsi" w:cstheme="minorHAnsi"/>
        </w:rPr>
      </w:pPr>
      <w:r w:rsidRPr="009F78C1">
        <w:rPr>
          <w:rFonts w:asciiTheme="minorHAnsi" w:hAnsiTheme="minorHAnsi" w:cstheme="minorHAnsi"/>
        </w:rPr>
        <w:t>A</w:t>
      </w:r>
      <w:r w:rsidRPr="00362106">
        <w:rPr>
          <w:rFonts w:asciiTheme="minorHAnsi" w:hAnsiTheme="minorHAnsi" w:cstheme="minorHAnsi"/>
        </w:rPr>
        <w:t xml:space="preserve">: </w:t>
      </w:r>
      <w:r w:rsidR="0028681F" w:rsidRPr="00362106">
        <w:rPr>
          <w:rFonts w:asciiTheme="minorHAnsi" w:hAnsiTheme="minorHAnsi" w:cstheme="minorHAnsi"/>
        </w:rPr>
        <w:t xml:space="preserve">No. Revisions are only necessary if you need to request additional </w:t>
      </w:r>
      <w:r w:rsidR="00391F98" w:rsidRPr="00362106">
        <w:rPr>
          <w:rFonts w:asciiTheme="minorHAnsi" w:hAnsiTheme="minorHAnsi" w:cstheme="minorHAnsi"/>
        </w:rPr>
        <w:t>funding</w:t>
      </w:r>
      <w:r w:rsidR="0028681F" w:rsidRPr="00362106">
        <w:rPr>
          <w:rFonts w:asciiTheme="minorHAnsi" w:hAnsiTheme="minorHAnsi" w:cstheme="minorHAnsi"/>
        </w:rPr>
        <w:t xml:space="preserve"> of $100,000 or more. </w:t>
      </w:r>
      <w:r w:rsidR="00151FD0" w:rsidRPr="00362106">
        <w:rPr>
          <w:rFonts w:asciiTheme="minorHAnsi" w:hAnsiTheme="minorHAnsi" w:cstheme="minorHAnsi"/>
        </w:rPr>
        <w:t>Partner with local procurement to make this change</w:t>
      </w:r>
      <w:r w:rsidR="0028681F" w:rsidRPr="00362106">
        <w:rPr>
          <w:rFonts w:asciiTheme="minorHAnsi" w:hAnsiTheme="minorHAnsi" w:cstheme="minorHAnsi"/>
        </w:rPr>
        <w:t>.</w:t>
      </w:r>
      <w:r w:rsidR="0028681F" w:rsidRPr="009F78C1" w:rsidDel="0028681F">
        <w:rPr>
          <w:rFonts w:asciiTheme="minorHAnsi" w:hAnsiTheme="minorHAnsi" w:cstheme="minorHAnsi"/>
        </w:rPr>
        <w:t xml:space="preserve"> </w:t>
      </w:r>
    </w:p>
    <w:p w:rsidR="009F78C1" w:rsidRPr="00FB1FDF" w:rsidRDefault="009F78C1" w:rsidP="002C4F58">
      <w:pPr>
        <w:contextualSpacing/>
        <w:rPr>
          <w:rFonts w:asciiTheme="minorHAnsi" w:hAnsiTheme="minorHAnsi" w:cstheme="minorHAnsi"/>
        </w:rPr>
      </w:pPr>
    </w:p>
    <w:p w:rsidR="00115454" w:rsidRPr="00FB1FDF" w:rsidRDefault="00115454" w:rsidP="006917E1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  <w:b/>
          <w:i/>
        </w:rPr>
      </w:pPr>
      <w:r w:rsidRPr="00FB1FDF">
        <w:rPr>
          <w:rFonts w:asciiTheme="minorHAnsi" w:hAnsiTheme="minorHAnsi" w:cstheme="minorHAnsi"/>
          <w:b/>
          <w:i/>
        </w:rPr>
        <w:t xml:space="preserve">Q: What if we have additions to our </w:t>
      </w:r>
      <w:r w:rsidR="00A5339C" w:rsidRPr="00FB1FDF">
        <w:rPr>
          <w:rFonts w:asciiTheme="minorHAnsi" w:hAnsiTheme="minorHAnsi" w:cstheme="minorHAnsi"/>
          <w:b/>
          <w:i/>
        </w:rPr>
        <w:t xml:space="preserve">previously approved </w:t>
      </w:r>
      <w:r w:rsidRPr="00FB1FDF">
        <w:rPr>
          <w:rFonts w:asciiTheme="minorHAnsi" w:hAnsiTheme="minorHAnsi" w:cstheme="minorHAnsi"/>
          <w:b/>
          <w:i/>
        </w:rPr>
        <w:t>blanket PO?</w:t>
      </w:r>
    </w:p>
    <w:p w:rsidR="00115454" w:rsidRPr="00FB1FDF" w:rsidRDefault="00115454" w:rsidP="002C4F58">
      <w:pPr>
        <w:pStyle w:val="ListParagraph"/>
        <w:ind w:left="360"/>
        <w:contextualSpacing/>
        <w:rPr>
          <w:rFonts w:asciiTheme="minorHAnsi" w:hAnsiTheme="minorHAnsi" w:cstheme="minorHAnsi"/>
        </w:rPr>
      </w:pPr>
      <w:r w:rsidRPr="00FB1FDF">
        <w:rPr>
          <w:rFonts w:asciiTheme="minorHAnsi" w:hAnsiTheme="minorHAnsi" w:cstheme="minorHAnsi"/>
        </w:rPr>
        <w:t xml:space="preserve">A: </w:t>
      </w:r>
      <w:r w:rsidR="00C638A2" w:rsidRPr="00FB1FDF">
        <w:rPr>
          <w:rFonts w:asciiTheme="minorHAnsi" w:hAnsiTheme="minorHAnsi" w:cstheme="minorHAnsi"/>
        </w:rPr>
        <w:t>Treat</w:t>
      </w:r>
      <w:r w:rsidR="00F05C7E" w:rsidRPr="00FB1FDF">
        <w:rPr>
          <w:rFonts w:asciiTheme="minorHAnsi" w:hAnsiTheme="minorHAnsi" w:cstheme="minorHAnsi"/>
        </w:rPr>
        <w:t xml:space="preserve"> the additions as a new project</w:t>
      </w:r>
      <w:r w:rsidR="00C638A2" w:rsidRPr="00FB1FDF">
        <w:rPr>
          <w:rFonts w:asciiTheme="minorHAnsi" w:hAnsiTheme="minorHAnsi" w:cstheme="minorHAnsi"/>
        </w:rPr>
        <w:t xml:space="preserve"> and follow</w:t>
      </w:r>
      <w:r w:rsidR="00AC1F6B" w:rsidRPr="00FB1FDF">
        <w:rPr>
          <w:rFonts w:asciiTheme="minorHAnsi" w:hAnsiTheme="minorHAnsi" w:cstheme="minorHAnsi"/>
        </w:rPr>
        <w:t xml:space="preserve"> the same guidance as </w:t>
      </w:r>
      <w:r w:rsidR="00656CCC" w:rsidRPr="00FB1FDF">
        <w:rPr>
          <w:rFonts w:asciiTheme="minorHAnsi" w:hAnsiTheme="minorHAnsi" w:cstheme="minorHAnsi"/>
        </w:rPr>
        <w:t xml:space="preserve">laid out </w:t>
      </w:r>
      <w:r w:rsidR="00697D9A" w:rsidRPr="00FB1FDF">
        <w:rPr>
          <w:rFonts w:asciiTheme="minorHAnsi" w:hAnsiTheme="minorHAnsi" w:cstheme="minorHAnsi"/>
        </w:rPr>
        <w:t>in the “Scope of MPI Proposal Process” section of this document</w:t>
      </w:r>
      <w:r w:rsidR="00AC1F6B" w:rsidRPr="00FB1FDF">
        <w:rPr>
          <w:rFonts w:asciiTheme="minorHAnsi" w:hAnsiTheme="minorHAnsi" w:cstheme="minorHAnsi"/>
        </w:rPr>
        <w:t>.</w:t>
      </w:r>
    </w:p>
    <w:p w:rsidR="00676199" w:rsidRPr="00FB1FDF" w:rsidRDefault="00676199" w:rsidP="002C4F58">
      <w:pPr>
        <w:pStyle w:val="ListParagraph"/>
        <w:ind w:left="360"/>
        <w:contextualSpacing/>
        <w:rPr>
          <w:rFonts w:asciiTheme="minorHAnsi" w:hAnsiTheme="minorHAnsi" w:cstheme="minorHAnsi"/>
        </w:rPr>
      </w:pPr>
    </w:p>
    <w:p w:rsidR="00676199" w:rsidRPr="00362106" w:rsidRDefault="00676199" w:rsidP="001A08F1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  <w:b/>
        </w:rPr>
      </w:pPr>
      <w:r w:rsidRPr="00362106">
        <w:rPr>
          <w:rFonts w:asciiTheme="minorHAnsi" w:hAnsiTheme="minorHAnsi" w:cstheme="minorHAnsi"/>
          <w:b/>
          <w:i/>
        </w:rPr>
        <w:t xml:space="preserve">Q: </w:t>
      </w:r>
      <w:r w:rsidR="00735020" w:rsidRPr="00362106">
        <w:rPr>
          <w:rFonts w:asciiTheme="minorHAnsi" w:hAnsiTheme="minorHAnsi" w:cstheme="minorHAnsi"/>
          <w:b/>
          <w:i/>
        </w:rPr>
        <w:t>What if actual expenditures are forecasted lower than the approved budget?</w:t>
      </w:r>
    </w:p>
    <w:p w:rsidR="00676199" w:rsidRPr="00676199" w:rsidRDefault="00676199" w:rsidP="00FB1FDF">
      <w:pPr>
        <w:pStyle w:val="ListParagraph"/>
        <w:ind w:left="360"/>
        <w:contextualSpacing/>
        <w:rPr>
          <w:rFonts w:asciiTheme="minorHAnsi" w:hAnsiTheme="minorHAnsi" w:cstheme="minorHAnsi"/>
        </w:rPr>
      </w:pPr>
      <w:r w:rsidRPr="00362106">
        <w:rPr>
          <w:rFonts w:asciiTheme="minorHAnsi" w:hAnsiTheme="minorHAnsi" w:cstheme="minorHAnsi"/>
        </w:rPr>
        <w:t xml:space="preserve">A: </w:t>
      </w:r>
      <w:r w:rsidR="00C21B08" w:rsidRPr="00362106">
        <w:rPr>
          <w:rFonts w:asciiTheme="minorHAnsi" w:hAnsiTheme="minorHAnsi" w:cstheme="minorHAnsi"/>
        </w:rPr>
        <w:t>If SPF funds, n</w:t>
      </w:r>
      <w:r w:rsidR="00735020" w:rsidRPr="00362106">
        <w:rPr>
          <w:rFonts w:asciiTheme="minorHAnsi" w:hAnsiTheme="minorHAnsi" w:cstheme="minorHAnsi"/>
        </w:rPr>
        <w:t>otify your Division Chief of Staff and prompt</w:t>
      </w:r>
      <w:r w:rsidR="00C21B08" w:rsidRPr="00362106">
        <w:rPr>
          <w:rFonts w:asciiTheme="minorHAnsi" w:hAnsiTheme="minorHAnsi" w:cstheme="minorHAnsi"/>
        </w:rPr>
        <w:t>ly communicate this information to UCOP Budget &amp; Finance through established budget reporting processes.</w:t>
      </w:r>
      <w:r w:rsidR="008A4EE5" w:rsidRPr="00FB1FDF">
        <w:rPr>
          <w:rStyle w:val="Hyperlink"/>
          <w:rFonts w:asciiTheme="minorHAnsi" w:hAnsiTheme="minorHAnsi" w:cstheme="minorHAnsi"/>
          <w:color w:val="auto"/>
        </w:rPr>
        <w:t xml:space="preserve"> </w:t>
      </w:r>
    </w:p>
    <w:p w:rsidR="0044556E" w:rsidRDefault="0044556E" w:rsidP="00115454">
      <w:pPr>
        <w:contextualSpacing/>
        <w:rPr>
          <w:rFonts w:asciiTheme="minorHAnsi" w:hAnsiTheme="minorHAnsi" w:cstheme="minorHAnsi"/>
        </w:rPr>
      </w:pPr>
    </w:p>
    <w:p w:rsidR="00A5339C" w:rsidRPr="00A5339C" w:rsidRDefault="004C7917" w:rsidP="005954E6">
      <w:pPr>
        <w:pStyle w:val="Heading3"/>
      </w:pPr>
      <w:r>
        <w:t xml:space="preserve">Other </w:t>
      </w:r>
      <w:r w:rsidR="00A5339C" w:rsidRPr="00A5339C">
        <w:t>Process</w:t>
      </w:r>
      <w:r>
        <w:t>es</w:t>
      </w:r>
    </w:p>
    <w:p w:rsidR="00A5339C" w:rsidRPr="002C4F58" w:rsidRDefault="00A5339C" w:rsidP="006917E1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  <w:b/>
          <w:i/>
        </w:rPr>
      </w:pPr>
      <w:r w:rsidRPr="002C4F58">
        <w:rPr>
          <w:rFonts w:asciiTheme="minorHAnsi" w:hAnsiTheme="minorHAnsi" w:cstheme="minorHAnsi"/>
          <w:b/>
          <w:i/>
        </w:rPr>
        <w:t xml:space="preserve">Q: </w:t>
      </w:r>
      <w:r w:rsidR="00F55B7A">
        <w:rPr>
          <w:rFonts w:asciiTheme="minorHAnsi" w:hAnsiTheme="minorHAnsi" w:cstheme="minorHAnsi"/>
          <w:b/>
          <w:i/>
        </w:rPr>
        <w:t xml:space="preserve">As a project lead, how do I obtain approval to submit an MPI proposal? </w:t>
      </w:r>
      <w:r w:rsidRPr="002C4F58">
        <w:rPr>
          <w:rFonts w:asciiTheme="minorHAnsi" w:hAnsiTheme="minorHAnsi" w:cstheme="minorHAnsi"/>
          <w:b/>
          <w:i/>
        </w:rPr>
        <w:t xml:space="preserve"> </w:t>
      </w:r>
    </w:p>
    <w:p w:rsidR="00743968" w:rsidRPr="002C4F58" w:rsidRDefault="00A5339C" w:rsidP="002C4F58">
      <w:pPr>
        <w:pStyle w:val="ListParagraph"/>
        <w:ind w:left="360"/>
        <w:contextualSpacing/>
        <w:rPr>
          <w:rFonts w:asciiTheme="minorHAnsi" w:hAnsiTheme="minorHAnsi" w:cstheme="minorHAnsi"/>
        </w:rPr>
      </w:pPr>
      <w:r w:rsidRPr="002C4F58">
        <w:rPr>
          <w:rFonts w:asciiTheme="minorHAnsi" w:hAnsiTheme="minorHAnsi" w:cstheme="minorHAnsi"/>
        </w:rPr>
        <w:t xml:space="preserve">A: All </w:t>
      </w:r>
      <w:r w:rsidR="00E05449" w:rsidRPr="002C4F58">
        <w:rPr>
          <w:rFonts w:asciiTheme="minorHAnsi" w:hAnsiTheme="minorHAnsi" w:cstheme="minorHAnsi"/>
        </w:rPr>
        <w:t xml:space="preserve">MPI proposal </w:t>
      </w:r>
      <w:r w:rsidRPr="002C4F58">
        <w:rPr>
          <w:rFonts w:asciiTheme="minorHAnsi" w:hAnsiTheme="minorHAnsi" w:cstheme="minorHAnsi"/>
        </w:rPr>
        <w:t xml:space="preserve">submissions </w:t>
      </w:r>
      <w:r w:rsidR="00F36B44" w:rsidRPr="002C4F58">
        <w:rPr>
          <w:rFonts w:asciiTheme="minorHAnsi" w:hAnsiTheme="minorHAnsi" w:cstheme="minorHAnsi"/>
        </w:rPr>
        <w:t xml:space="preserve">must </w:t>
      </w:r>
      <w:r w:rsidR="001830FC" w:rsidRPr="002C4F58">
        <w:rPr>
          <w:rFonts w:asciiTheme="minorHAnsi" w:hAnsiTheme="minorHAnsi" w:cstheme="minorHAnsi"/>
        </w:rPr>
        <w:t>be submitted by the</w:t>
      </w:r>
      <w:r w:rsidR="00F36B44" w:rsidRPr="002C4F58">
        <w:rPr>
          <w:rFonts w:asciiTheme="minorHAnsi" w:hAnsiTheme="minorHAnsi" w:cstheme="minorHAnsi"/>
        </w:rPr>
        <w:t xml:space="preserve"> Division</w:t>
      </w:r>
      <w:r w:rsidRPr="002C4F58">
        <w:rPr>
          <w:rFonts w:asciiTheme="minorHAnsi" w:hAnsiTheme="minorHAnsi" w:cstheme="minorHAnsi"/>
        </w:rPr>
        <w:t xml:space="preserve"> Chief of Staff to </w:t>
      </w:r>
      <w:r w:rsidRPr="00B842AC">
        <w:rPr>
          <w:rFonts w:asciiTheme="minorHAnsi" w:hAnsiTheme="minorHAnsi" w:cstheme="minorHAnsi"/>
        </w:rPr>
        <w:t xml:space="preserve">the </w:t>
      </w:r>
      <w:r w:rsidR="00225A9C" w:rsidRPr="00B842AC">
        <w:rPr>
          <w:rFonts w:asciiTheme="minorHAnsi" w:hAnsiTheme="minorHAnsi" w:cstheme="minorHAnsi"/>
        </w:rPr>
        <w:t>BFD</w:t>
      </w:r>
      <w:r w:rsidRPr="002C4F58">
        <w:rPr>
          <w:rFonts w:asciiTheme="minorHAnsi" w:hAnsiTheme="minorHAnsi" w:cstheme="minorHAnsi"/>
        </w:rPr>
        <w:t>. The COS ensures the proposal has been routed, reviewed and approved as deemed appropriate within your division. Please work with the COS to determine your division’s internal review guidelines.</w:t>
      </w:r>
      <w:r w:rsidR="00F55B7A">
        <w:rPr>
          <w:rFonts w:asciiTheme="minorHAnsi" w:hAnsiTheme="minorHAnsi" w:cstheme="minorHAnsi"/>
        </w:rPr>
        <w:t xml:space="preserve"> Only s</w:t>
      </w:r>
      <w:r w:rsidR="00F55B7A" w:rsidRPr="002C4F58">
        <w:rPr>
          <w:rFonts w:asciiTheme="minorHAnsi" w:hAnsiTheme="minorHAnsi" w:cstheme="minorHAnsi"/>
        </w:rPr>
        <w:t xml:space="preserve">ubmissions from the COS will be </w:t>
      </w:r>
      <w:r w:rsidR="00F55B7A">
        <w:rPr>
          <w:rFonts w:asciiTheme="minorHAnsi" w:hAnsiTheme="minorHAnsi" w:cstheme="minorHAnsi"/>
        </w:rPr>
        <w:t>accepted for processing</w:t>
      </w:r>
      <w:r w:rsidR="00F55B7A" w:rsidRPr="002C4F58">
        <w:rPr>
          <w:rFonts w:asciiTheme="minorHAnsi" w:hAnsiTheme="minorHAnsi" w:cstheme="minorHAnsi"/>
        </w:rPr>
        <w:t>.</w:t>
      </w:r>
    </w:p>
    <w:p w:rsidR="00743968" w:rsidRDefault="00743968" w:rsidP="002C4F58">
      <w:pPr>
        <w:contextualSpacing/>
        <w:rPr>
          <w:rFonts w:asciiTheme="minorHAnsi" w:hAnsiTheme="minorHAnsi" w:cstheme="minorHAnsi"/>
          <w:b/>
          <w:i/>
        </w:rPr>
      </w:pPr>
    </w:p>
    <w:p w:rsidR="00E05449" w:rsidRPr="00362106" w:rsidRDefault="00E05449" w:rsidP="006917E1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  <w:b/>
          <w:i/>
        </w:rPr>
      </w:pPr>
      <w:r w:rsidRPr="00362106">
        <w:rPr>
          <w:rFonts w:asciiTheme="minorHAnsi" w:hAnsiTheme="minorHAnsi" w:cstheme="minorHAnsi"/>
          <w:b/>
          <w:i/>
        </w:rPr>
        <w:t xml:space="preserve">Q: Do I need </w:t>
      </w:r>
      <w:r w:rsidR="00154E7C" w:rsidRPr="00362106">
        <w:rPr>
          <w:rFonts w:asciiTheme="minorHAnsi" w:hAnsiTheme="minorHAnsi" w:cstheme="minorHAnsi"/>
          <w:b/>
          <w:i/>
        </w:rPr>
        <w:t xml:space="preserve">to </w:t>
      </w:r>
      <w:r w:rsidR="00F55B7A" w:rsidRPr="00362106">
        <w:rPr>
          <w:rFonts w:asciiTheme="minorHAnsi" w:hAnsiTheme="minorHAnsi" w:cstheme="minorHAnsi"/>
          <w:b/>
          <w:i/>
        </w:rPr>
        <w:t>consider feedback from</w:t>
      </w:r>
      <w:r w:rsidR="00406D3D" w:rsidRPr="00362106">
        <w:rPr>
          <w:rFonts w:asciiTheme="minorHAnsi" w:hAnsiTheme="minorHAnsi" w:cstheme="minorHAnsi"/>
          <w:b/>
          <w:i/>
        </w:rPr>
        <w:t xml:space="preserve"> key</w:t>
      </w:r>
      <w:r w:rsidR="00F55B7A" w:rsidRPr="00362106">
        <w:rPr>
          <w:rFonts w:asciiTheme="minorHAnsi" w:hAnsiTheme="minorHAnsi" w:cstheme="minorHAnsi"/>
          <w:b/>
          <w:i/>
        </w:rPr>
        <w:t xml:space="preserve"> stakeholders</w:t>
      </w:r>
      <w:r w:rsidR="003D6D67" w:rsidRPr="00362106">
        <w:rPr>
          <w:rFonts w:asciiTheme="minorHAnsi" w:hAnsiTheme="minorHAnsi" w:cstheme="minorHAnsi"/>
          <w:b/>
          <w:i/>
        </w:rPr>
        <w:t xml:space="preserve"> internal to UCOP</w:t>
      </w:r>
      <w:r w:rsidR="00F55B7A" w:rsidRPr="00362106">
        <w:rPr>
          <w:rFonts w:asciiTheme="minorHAnsi" w:hAnsiTheme="minorHAnsi" w:cstheme="minorHAnsi"/>
          <w:b/>
          <w:i/>
        </w:rPr>
        <w:t xml:space="preserve"> before submitting</w:t>
      </w:r>
      <w:r w:rsidRPr="00362106">
        <w:rPr>
          <w:rFonts w:asciiTheme="minorHAnsi" w:hAnsiTheme="minorHAnsi" w:cstheme="minorHAnsi"/>
          <w:b/>
          <w:i/>
        </w:rPr>
        <w:t xml:space="preserve"> my MPI </w:t>
      </w:r>
      <w:r w:rsidR="00F55B7A" w:rsidRPr="00362106">
        <w:rPr>
          <w:rFonts w:asciiTheme="minorHAnsi" w:hAnsiTheme="minorHAnsi" w:cstheme="minorHAnsi"/>
          <w:b/>
          <w:i/>
        </w:rPr>
        <w:t>p</w:t>
      </w:r>
      <w:r w:rsidRPr="00362106">
        <w:rPr>
          <w:rFonts w:asciiTheme="minorHAnsi" w:hAnsiTheme="minorHAnsi" w:cstheme="minorHAnsi"/>
          <w:b/>
          <w:i/>
        </w:rPr>
        <w:t>roposal?</w:t>
      </w:r>
    </w:p>
    <w:p w:rsidR="00461E76" w:rsidRPr="00362106" w:rsidRDefault="00E05449" w:rsidP="00C77757">
      <w:pPr>
        <w:pStyle w:val="ListParagraph"/>
        <w:ind w:left="360"/>
        <w:contextualSpacing/>
        <w:rPr>
          <w:rFonts w:asciiTheme="minorHAnsi" w:hAnsiTheme="minorHAnsi" w:cstheme="minorHAnsi"/>
        </w:rPr>
      </w:pPr>
      <w:r w:rsidRPr="00362106">
        <w:rPr>
          <w:rFonts w:asciiTheme="minorHAnsi" w:hAnsiTheme="minorHAnsi" w:cstheme="minorHAnsi"/>
        </w:rPr>
        <w:t>A: Yes</w:t>
      </w:r>
      <w:r w:rsidR="00F55B7A" w:rsidRPr="00362106">
        <w:rPr>
          <w:rFonts w:asciiTheme="minorHAnsi" w:hAnsiTheme="minorHAnsi" w:cstheme="minorHAnsi"/>
        </w:rPr>
        <w:t xml:space="preserve">. </w:t>
      </w:r>
      <w:r w:rsidR="00154E7C" w:rsidRPr="00362106">
        <w:rPr>
          <w:rFonts w:asciiTheme="minorHAnsi" w:hAnsiTheme="minorHAnsi" w:cstheme="minorHAnsi"/>
        </w:rPr>
        <w:t>As a rule, y</w:t>
      </w:r>
      <w:r w:rsidR="00F55B7A" w:rsidRPr="00362106">
        <w:rPr>
          <w:rFonts w:asciiTheme="minorHAnsi" w:hAnsiTheme="minorHAnsi" w:cstheme="minorHAnsi"/>
        </w:rPr>
        <w:t>ou should</w:t>
      </w:r>
      <w:r w:rsidR="00154E7C" w:rsidRPr="00362106">
        <w:rPr>
          <w:rFonts w:asciiTheme="minorHAnsi" w:hAnsiTheme="minorHAnsi" w:cstheme="minorHAnsi"/>
        </w:rPr>
        <w:t xml:space="preserve"> identify and</w:t>
      </w:r>
      <w:r w:rsidR="00F55B7A" w:rsidRPr="00362106">
        <w:rPr>
          <w:rFonts w:asciiTheme="minorHAnsi" w:hAnsiTheme="minorHAnsi" w:cstheme="minorHAnsi"/>
        </w:rPr>
        <w:t xml:space="preserve"> engage with any</w:t>
      </w:r>
      <w:r w:rsidR="00154E7C" w:rsidRPr="00362106">
        <w:rPr>
          <w:rFonts w:asciiTheme="minorHAnsi" w:hAnsiTheme="minorHAnsi" w:cstheme="minorHAnsi"/>
        </w:rPr>
        <w:t xml:space="preserve"> key stakeholders internal to UCOP prior to submitting your MPI proposal. For example: ITS for new technology solutions; UC Legal for legal matters; procurement if solicitin</w:t>
      </w:r>
      <w:r w:rsidR="00C77757" w:rsidRPr="00362106">
        <w:rPr>
          <w:rFonts w:asciiTheme="minorHAnsi" w:hAnsiTheme="minorHAnsi" w:cstheme="minorHAnsi"/>
        </w:rPr>
        <w:t>g external products or services.</w:t>
      </w:r>
      <w:r w:rsidR="00461E76" w:rsidRPr="00362106">
        <w:rPr>
          <w:rFonts w:asciiTheme="minorHAnsi" w:hAnsiTheme="minorHAnsi" w:cstheme="minorHAnsi"/>
        </w:rPr>
        <w:t xml:space="preserve"> Consult with your Division COS as needed.</w:t>
      </w:r>
      <w:r w:rsidR="00406D3D" w:rsidRPr="00362106">
        <w:rPr>
          <w:rFonts w:asciiTheme="minorHAnsi" w:hAnsiTheme="minorHAnsi" w:cstheme="minorHAnsi"/>
        </w:rPr>
        <w:t xml:space="preserve"> </w:t>
      </w:r>
    </w:p>
    <w:p w:rsidR="00461E76" w:rsidRPr="00362106" w:rsidRDefault="00461E76" w:rsidP="00FB1FDF">
      <w:pPr>
        <w:pStyle w:val="ListParagraph"/>
        <w:numPr>
          <w:ilvl w:val="0"/>
          <w:numId w:val="21"/>
        </w:numPr>
        <w:contextualSpacing/>
        <w:rPr>
          <w:rFonts w:asciiTheme="minorHAnsi" w:hAnsiTheme="minorHAnsi" w:cstheme="minorHAnsi"/>
        </w:rPr>
      </w:pPr>
      <w:r w:rsidRPr="00362106">
        <w:rPr>
          <w:rFonts w:asciiTheme="minorHAnsi" w:hAnsiTheme="minorHAnsi" w:cstheme="minorHAnsi"/>
        </w:rPr>
        <w:t>OP Operations leadership will have the opportunity to review your proposal as part of the MPI process, so they will be able to provide feedback at that time.</w:t>
      </w:r>
    </w:p>
    <w:p w:rsidR="00AC1F6B" w:rsidRPr="00467842" w:rsidRDefault="00AC1F6B" w:rsidP="002C4F58">
      <w:pPr>
        <w:contextualSpacing/>
        <w:rPr>
          <w:rFonts w:asciiTheme="minorHAnsi" w:hAnsiTheme="minorHAnsi" w:cstheme="minorHAnsi"/>
          <w:b/>
          <w:i/>
        </w:rPr>
      </w:pPr>
    </w:p>
    <w:p w:rsidR="00115454" w:rsidRPr="00CA5671" w:rsidRDefault="00115454" w:rsidP="006917E1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  <w:b/>
          <w:i/>
        </w:rPr>
      </w:pPr>
      <w:r w:rsidRPr="00CA5671">
        <w:rPr>
          <w:rFonts w:asciiTheme="minorHAnsi" w:hAnsiTheme="minorHAnsi" w:cstheme="minorHAnsi"/>
          <w:b/>
          <w:i/>
        </w:rPr>
        <w:t xml:space="preserve">Q: </w:t>
      </w:r>
      <w:r w:rsidR="00AC1F6B" w:rsidRPr="00CA5671">
        <w:rPr>
          <w:rFonts w:asciiTheme="minorHAnsi" w:hAnsiTheme="minorHAnsi" w:cstheme="minorHAnsi"/>
          <w:b/>
          <w:i/>
        </w:rPr>
        <w:t>When do I submit the AC&amp;C form</w:t>
      </w:r>
      <w:r w:rsidR="000F4369" w:rsidRPr="00CA5671">
        <w:rPr>
          <w:rFonts w:asciiTheme="minorHAnsi" w:hAnsiTheme="minorHAnsi" w:cstheme="minorHAnsi"/>
          <w:b/>
          <w:i/>
        </w:rPr>
        <w:t xml:space="preserve"> </w:t>
      </w:r>
      <w:r w:rsidR="00AC1F6B" w:rsidRPr="00CA5671">
        <w:rPr>
          <w:rFonts w:asciiTheme="minorHAnsi" w:hAnsiTheme="minorHAnsi" w:cstheme="minorHAnsi"/>
          <w:b/>
          <w:i/>
        </w:rPr>
        <w:t>if I also need to go through the MPI Proposal process?</w:t>
      </w:r>
    </w:p>
    <w:p w:rsidR="00115454" w:rsidRDefault="00115454" w:rsidP="002C4F58">
      <w:pPr>
        <w:pStyle w:val="ListParagraph"/>
        <w:ind w:left="360"/>
        <w:contextualSpacing/>
        <w:rPr>
          <w:rFonts w:asciiTheme="minorHAnsi" w:hAnsiTheme="minorHAnsi" w:cstheme="minorHAnsi"/>
        </w:rPr>
      </w:pPr>
      <w:r w:rsidRPr="00CA5671">
        <w:rPr>
          <w:rFonts w:asciiTheme="minorHAnsi" w:hAnsiTheme="minorHAnsi" w:cstheme="minorHAnsi"/>
        </w:rPr>
        <w:t xml:space="preserve">A: </w:t>
      </w:r>
      <w:r w:rsidR="00DC32CE" w:rsidRPr="00CA5671">
        <w:rPr>
          <w:rFonts w:asciiTheme="minorHAnsi" w:hAnsiTheme="minorHAnsi" w:cstheme="minorHAnsi"/>
        </w:rPr>
        <w:t xml:space="preserve">When applicable, please submit an </w:t>
      </w:r>
      <w:r w:rsidR="000F4369" w:rsidRPr="00CA5671">
        <w:rPr>
          <w:rFonts w:asciiTheme="minorHAnsi" w:hAnsiTheme="minorHAnsi" w:cstheme="minorHAnsi"/>
        </w:rPr>
        <w:t>A</w:t>
      </w:r>
      <w:r w:rsidR="001F3F04" w:rsidRPr="00CA5671">
        <w:rPr>
          <w:rFonts w:asciiTheme="minorHAnsi" w:hAnsiTheme="minorHAnsi" w:cstheme="minorHAnsi"/>
        </w:rPr>
        <w:t>C&amp;C form</w:t>
      </w:r>
      <w:r w:rsidR="00DC32CE" w:rsidRPr="00CA5671">
        <w:rPr>
          <w:rFonts w:asciiTheme="minorHAnsi" w:hAnsiTheme="minorHAnsi" w:cstheme="minorHAnsi"/>
        </w:rPr>
        <w:t xml:space="preserve"> to </w:t>
      </w:r>
      <w:r w:rsidR="00DC32CE" w:rsidRPr="00CA5671">
        <w:t>Local Procurement</w:t>
      </w:r>
      <w:r w:rsidR="00C4351B" w:rsidRPr="00CA5671">
        <w:rPr>
          <w:rFonts w:asciiTheme="minorHAnsi" w:hAnsiTheme="minorHAnsi" w:cstheme="minorHAnsi"/>
        </w:rPr>
        <w:t xml:space="preserve"> only after receiving an approved MPI with the President’s signature.</w:t>
      </w:r>
    </w:p>
    <w:p w:rsidR="009D56B1" w:rsidRDefault="009D56B1" w:rsidP="00115454">
      <w:pPr>
        <w:contextualSpacing/>
        <w:rPr>
          <w:rFonts w:asciiTheme="minorHAnsi" w:hAnsiTheme="minorHAnsi" w:cstheme="minorHAnsi"/>
        </w:rPr>
      </w:pPr>
    </w:p>
    <w:p w:rsidR="009D56B1" w:rsidRDefault="009D56B1" w:rsidP="00115454">
      <w:pPr>
        <w:contextualSpacing/>
        <w:rPr>
          <w:rFonts w:asciiTheme="minorHAnsi" w:hAnsiTheme="minorHAnsi" w:cstheme="minorHAnsi"/>
          <w:b/>
          <w:color w:val="0070C0"/>
        </w:rPr>
      </w:pPr>
    </w:p>
    <w:p w:rsidR="009D56B1" w:rsidRDefault="009D56B1" w:rsidP="00115454">
      <w:pPr>
        <w:contextualSpacing/>
        <w:rPr>
          <w:rFonts w:asciiTheme="minorHAnsi" w:hAnsiTheme="minorHAnsi" w:cstheme="minorHAnsi"/>
          <w:b/>
          <w:color w:val="0070C0"/>
        </w:rPr>
      </w:pPr>
    </w:p>
    <w:p w:rsidR="009D56B1" w:rsidRDefault="009D56B1" w:rsidP="00115454">
      <w:pPr>
        <w:contextualSpacing/>
        <w:rPr>
          <w:rFonts w:asciiTheme="minorHAnsi" w:hAnsiTheme="minorHAnsi" w:cstheme="minorHAnsi"/>
          <w:b/>
          <w:color w:val="0070C0"/>
        </w:rPr>
      </w:pPr>
    </w:p>
    <w:p w:rsidR="009D56B1" w:rsidRDefault="009D56B1" w:rsidP="00115454">
      <w:pPr>
        <w:contextualSpacing/>
        <w:rPr>
          <w:rFonts w:asciiTheme="minorHAnsi" w:hAnsiTheme="minorHAnsi" w:cstheme="minorHAnsi"/>
          <w:b/>
          <w:color w:val="0070C0"/>
        </w:rPr>
      </w:pPr>
    </w:p>
    <w:p w:rsidR="009D56B1" w:rsidRDefault="009D56B1" w:rsidP="00115454">
      <w:pPr>
        <w:contextualSpacing/>
        <w:rPr>
          <w:rFonts w:asciiTheme="minorHAnsi" w:hAnsiTheme="minorHAnsi" w:cstheme="minorHAnsi"/>
          <w:b/>
          <w:color w:val="0070C0"/>
        </w:rPr>
      </w:pPr>
    </w:p>
    <w:p w:rsidR="009D56B1" w:rsidRDefault="009D56B1" w:rsidP="00115454">
      <w:pPr>
        <w:contextualSpacing/>
        <w:rPr>
          <w:rFonts w:asciiTheme="minorHAnsi" w:hAnsiTheme="minorHAnsi" w:cstheme="minorHAnsi"/>
          <w:b/>
          <w:color w:val="0070C0"/>
        </w:rPr>
      </w:pPr>
    </w:p>
    <w:p w:rsidR="009D56B1" w:rsidRDefault="009D56B1" w:rsidP="00115454">
      <w:pPr>
        <w:contextualSpacing/>
        <w:rPr>
          <w:rFonts w:asciiTheme="minorHAnsi" w:hAnsiTheme="minorHAnsi" w:cstheme="minorHAnsi"/>
          <w:b/>
          <w:color w:val="0070C0"/>
        </w:rPr>
      </w:pPr>
    </w:p>
    <w:p w:rsidR="009D56B1" w:rsidRDefault="009D56B1" w:rsidP="00115454">
      <w:pPr>
        <w:contextualSpacing/>
        <w:rPr>
          <w:rFonts w:asciiTheme="minorHAnsi" w:hAnsiTheme="minorHAnsi" w:cstheme="minorHAnsi"/>
          <w:b/>
          <w:color w:val="0070C0"/>
        </w:rPr>
      </w:pPr>
    </w:p>
    <w:p w:rsidR="0044556E" w:rsidRPr="0044556E" w:rsidRDefault="0044556E" w:rsidP="005954E6">
      <w:pPr>
        <w:pStyle w:val="Heading3"/>
      </w:pPr>
      <w:r w:rsidRPr="0044556E">
        <w:t>Status / Turnaround</w:t>
      </w:r>
    </w:p>
    <w:p w:rsidR="00DD6F99" w:rsidRPr="002C4F58" w:rsidRDefault="00DD6F99" w:rsidP="006917E1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  <w:b/>
          <w:i/>
        </w:rPr>
      </w:pPr>
      <w:r w:rsidRPr="002C4F58">
        <w:rPr>
          <w:rFonts w:asciiTheme="minorHAnsi" w:hAnsiTheme="minorHAnsi" w:cstheme="minorHAnsi"/>
          <w:b/>
          <w:i/>
        </w:rPr>
        <w:t xml:space="preserve">Q: </w:t>
      </w:r>
      <w:r w:rsidR="009D5331">
        <w:rPr>
          <w:rFonts w:asciiTheme="minorHAnsi" w:hAnsiTheme="minorHAnsi" w:cstheme="minorHAnsi"/>
          <w:b/>
          <w:i/>
        </w:rPr>
        <w:t xml:space="preserve">When will we know if a project has been approved? </w:t>
      </w:r>
    </w:p>
    <w:p w:rsidR="00DD6F99" w:rsidRPr="00362106" w:rsidRDefault="00DD6F99" w:rsidP="00362106">
      <w:pPr>
        <w:pStyle w:val="ListParagraph"/>
        <w:ind w:left="360"/>
        <w:contextualSpacing/>
        <w:rPr>
          <w:rFonts w:asciiTheme="minorHAnsi" w:hAnsiTheme="minorHAnsi" w:cstheme="minorHAnsi"/>
        </w:rPr>
      </w:pPr>
      <w:r w:rsidRPr="002C4F58">
        <w:rPr>
          <w:rFonts w:asciiTheme="minorHAnsi" w:hAnsiTheme="minorHAnsi" w:cstheme="minorHAnsi"/>
        </w:rPr>
        <w:t xml:space="preserve">A: </w:t>
      </w:r>
      <w:r w:rsidR="009D5331">
        <w:rPr>
          <w:rFonts w:asciiTheme="minorHAnsi" w:hAnsiTheme="minorHAnsi" w:cstheme="minorHAnsi"/>
        </w:rPr>
        <w:t>Anticipate a 30-day turnaround for review and decision on all MPI submissions, including proposal received out of cycle.</w:t>
      </w:r>
      <w:r w:rsidR="00370D75">
        <w:rPr>
          <w:rFonts w:asciiTheme="minorHAnsi" w:hAnsiTheme="minorHAnsi" w:cstheme="minorHAnsi"/>
        </w:rPr>
        <w:t xml:space="preserve"> Proposals with over</w:t>
      </w:r>
      <w:r w:rsidR="009D5331">
        <w:rPr>
          <w:rFonts w:asciiTheme="minorHAnsi" w:hAnsiTheme="minorHAnsi" w:cstheme="minorHAnsi"/>
        </w:rPr>
        <w:t xml:space="preserve"> $1M</w:t>
      </w:r>
      <w:r w:rsidR="00370D75">
        <w:rPr>
          <w:rFonts w:asciiTheme="minorHAnsi" w:hAnsiTheme="minorHAnsi" w:cstheme="minorHAnsi"/>
        </w:rPr>
        <w:t xml:space="preserve"> of ongoing UCOP operational impact may take up to 60 days to allow for Executive Budget Committee review.</w:t>
      </w:r>
      <w:r w:rsidR="009D5331">
        <w:rPr>
          <w:rFonts w:asciiTheme="minorHAnsi" w:hAnsiTheme="minorHAnsi" w:cstheme="minorHAnsi"/>
        </w:rPr>
        <w:t xml:space="preserve"> Your Division Chief of Staff has access to a Smartsheet report with the status of y</w:t>
      </w:r>
      <w:r w:rsidR="009A50C3">
        <w:rPr>
          <w:rFonts w:asciiTheme="minorHAnsi" w:hAnsiTheme="minorHAnsi" w:cstheme="minorHAnsi"/>
        </w:rPr>
        <w:t xml:space="preserve">our MPI proposal. See Page 4 of this document for an outline of the process. </w:t>
      </w:r>
    </w:p>
    <w:p w:rsidR="00734AD5" w:rsidRDefault="00734AD5" w:rsidP="002C4F58">
      <w:pPr>
        <w:pStyle w:val="ListParagraph"/>
        <w:ind w:left="360"/>
        <w:contextualSpacing/>
        <w:rPr>
          <w:rFonts w:asciiTheme="minorHAnsi" w:hAnsiTheme="minorHAnsi" w:cstheme="minorHAnsi"/>
        </w:rPr>
      </w:pPr>
    </w:p>
    <w:p w:rsidR="004C7917" w:rsidRPr="00A5339C" w:rsidRDefault="004C7917" w:rsidP="005954E6">
      <w:pPr>
        <w:pStyle w:val="Heading3"/>
      </w:pPr>
      <w:r w:rsidRPr="00A5339C">
        <w:t>Expedited / Out-of-Cycle Requests</w:t>
      </w:r>
    </w:p>
    <w:p w:rsidR="004C7917" w:rsidRPr="002C4F58" w:rsidRDefault="004C7917" w:rsidP="006917E1">
      <w:pPr>
        <w:pStyle w:val="ListParagraph"/>
        <w:numPr>
          <w:ilvl w:val="0"/>
          <w:numId w:val="13"/>
        </w:numPr>
        <w:contextualSpacing/>
        <w:rPr>
          <w:rFonts w:asciiTheme="minorHAnsi" w:hAnsiTheme="minorHAnsi" w:cstheme="minorHAnsi"/>
          <w:b/>
          <w:i/>
        </w:rPr>
      </w:pPr>
      <w:r w:rsidRPr="002C4F58">
        <w:rPr>
          <w:rFonts w:asciiTheme="minorHAnsi" w:hAnsiTheme="minorHAnsi" w:cstheme="minorHAnsi"/>
          <w:b/>
          <w:i/>
        </w:rPr>
        <w:t xml:space="preserve">Q: </w:t>
      </w:r>
      <w:r w:rsidR="009A50C3">
        <w:rPr>
          <w:rFonts w:asciiTheme="minorHAnsi" w:hAnsiTheme="minorHAnsi" w:cstheme="minorHAnsi"/>
          <w:b/>
          <w:i/>
        </w:rPr>
        <w:t xml:space="preserve">How can I get a time-sensitive MPI proposal reviewed out-of-cycle and how quickly will I receive a decision? </w:t>
      </w:r>
    </w:p>
    <w:p w:rsidR="004C7917" w:rsidRPr="002C4F58" w:rsidRDefault="004C7917" w:rsidP="002521E9">
      <w:pPr>
        <w:pStyle w:val="ListParagraph"/>
        <w:ind w:left="360"/>
        <w:contextualSpacing/>
        <w:rPr>
          <w:rFonts w:asciiTheme="minorHAnsi" w:hAnsiTheme="minorHAnsi" w:cstheme="minorHAnsi"/>
        </w:rPr>
      </w:pPr>
      <w:r w:rsidRPr="002C4F58">
        <w:rPr>
          <w:rFonts w:asciiTheme="minorHAnsi" w:hAnsiTheme="minorHAnsi" w:cstheme="minorHAnsi"/>
        </w:rPr>
        <w:t xml:space="preserve">A: </w:t>
      </w:r>
      <w:r w:rsidR="00093490">
        <w:rPr>
          <w:rFonts w:asciiTheme="minorHAnsi" w:hAnsiTheme="minorHAnsi" w:cstheme="minorHAnsi"/>
        </w:rPr>
        <w:t xml:space="preserve">If at all possible, plan to submit your MPI proposals by one of the </w:t>
      </w:r>
      <w:r w:rsidR="00122258">
        <w:rPr>
          <w:rFonts w:asciiTheme="minorHAnsi" w:hAnsiTheme="minorHAnsi" w:cstheme="minorHAnsi"/>
        </w:rPr>
        <w:t xml:space="preserve">scheduled </w:t>
      </w:r>
      <w:r w:rsidR="00093490">
        <w:rPr>
          <w:rFonts w:asciiTheme="minorHAnsi" w:hAnsiTheme="minorHAnsi" w:cstheme="minorHAnsi"/>
        </w:rPr>
        <w:t xml:space="preserve">deadlines, so you can avoid this type of scenario. Out-of-cycle, time-sensitive MPI proposals still require all of the same </w:t>
      </w:r>
      <w:r w:rsidR="00002DE8">
        <w:rPr>
          <w:rFonts w:asciiTheme="minorHAnsi" w:hAnsiTheme="minorHAnsi" w:cstheme="minorHAnsi"/>
        </w:rPr>
        <w:t>levels of review</w:t>
      </w:r>
      <w:r w:rsidR="00093490">
        <w:rPr>
          <w:rFonts w:asciiTheme="minorHAnsi" w:hAnsiTheme="minorHAnsi" w:cstheme="minorHAnsi"/>
        </w:rPr>
        <w:t xml:space="preserve"> as regular on-cycle proposals, so expediting these is a challenge.</w:t>
      </w:r>
      <w:r w:rsidR="00FB1FDF">
        <w:rPr>
          <w:rFonts w:asciiTheme="minorHAnsi" w:hAnsiTheme="minorHAnsi" w:cstheme="minorHAnsi"/>
        </w:rPr>
        <w:t xml:space="preserve"> In your proposal, be sure to note any critical date by which a decision is required and describe associated risks to not having a decision by that date. </w:t>
      </w:r>
      <w:r w:rsidR="00093490">
        <w:rPr>
          <w:rFonts w:asciiTheme="minorHAnsi" w:hAnsiTheme="minorHAnsi" w:cstheme="minorHAnsi"/>
        </w:rPr>
        <w:t xml:space="preserve">  </w:t>
      </w:r>
    </w:p>
    <w:p w:rsidR="003D5014" w:rsidRPr="00467842" w:rsidRDefault="003D5014" w:rsidP="003D5014">
      <w:pPr>
        <w:spacing w:after="200" w:line="276" w:lineRule="auto"/>
        <w:jc w:val="right"/>
        <w:rPr>
          <w:rFonts w:asciiTheme="minorHAnsi" w:hAnsiTheme="minorHAnsi" w:cstheme="minorHAnsi"/>
        </w:rPr>
      </w:pPr>
    </w:p>
    <w:p w:rsidR="00EA7E8B" w:rsidRPr="00467842" w:rsidRDefault="003D5014" w:rsidP="0082548E">
      <w:pPr>
        <w:spacing w:after="200" w:line="276" w:lineRule="auto"/>
        <w:rPr>
          <w:rFonts w:asciiTheme="minorHAnsi" w:hAnsiTheme="minorHAnsi" w:cstheme="minorHAnsi"/>
        </w:rPr>
      </w:pPr>
      <w:r w:rsidRPr="00467842">
        <w:rPr>
          <w:rFonts w:asciiTheme="minorHAnsi" w:hAnsiTheme="minorHAnsi" w:cstheme="minorHAnsi"/>
        </w:rPr>
        <w:t xml:space="preserve">For all other questions, please contact </w:t>
      </w:r>
      <w:r w:rsidR="00647586">
        <w:t>your Division Chief of Staff</w:t>
      </w:r>
      <w:r w:rsidRPr="00467842">
        <w:rPr>
          <w:rFonts w:asciiTheme="minorHAnsi" w:hAnsiTheme="minorHAnsi" w:cstheme="minorHAnsi"/>
        </w:rPr>
        <w:t>.</w:t>
      </w:r>
    </w:p>
    <w:sectPr w:rsidR="00EA7E8B" w:rsidRPr="00467842" w:rsidSect="00722B9E">
      <w:headerReference w:type="default" r:id="rId20"/>
      <w:footerReference w:type="default" r:id="rId21"/>
      <w:pgSz w:w="12240" w:h="15840" w:code="1"/>
      <w:pgMar w:top="504" w:right="720" w:bottom="720" w:left="720" w:header="288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A03" w:rsidRDefault="00E96A03" w:rsidP="00755121">
      <w:r>
        <w:separator/>
      </w:r>
    </w:p>
  </w:endnote>
  <w:endnote w:type="continuationSeparator" w:id="0">
    <w:p w:rsidR="00E96A03" w:rsidRDefault="00E96A03" w:rsidP="0075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41617918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color w:val="808080" w:themeColor="background1" w:themeShade="80"/>
                <w:sz w:val="18"/>
                <w:szCs w:val="18"/>
              </w:rPr>
              <w:id w:val="1059599514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color w:val="808080" w:themeColor="background1" w:themeShade="80"/>
                    <w:sz w:val="18"/>
                    <w:szCs w:val="18"/>
                  </w:rPr>
                  <w:id w:val="96377236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355A5B" w:rsidRPr="00D930BA" w:rsidRDefault="00355A5B" w:rsidP="00C6087A">
                    <w:pPr>
                      <w:pStyle w:val="Footer"/>
                      <w:tabs>
                        <w:tab w:val="clear" w:pos="9360"/>
                        <w:tab w:val="right" w:pos="10800"/>
                      </w:tabs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D930BA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Page </w:t>
                    </w:r>
                    <w:r w:rsidRPr="00D930BA">
                      <w:rPr>
                        <w:bCs/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D930BA">
                      <w:rPr>
                        <w:bCs/>
                        <w:color w:val="808080" w:themeColor="background1" w:themeShade="80"/>
                        <w:sz w:val="18"/>
                        <w:szCs w:val="18"/>
                      </w:rPr>
                      <w:instrText xml:space="preserve"> PAGE </w:instrText>
                    </w:r>
                    <w:r w:rsidRPr="00D930BA">
                      <w:rPr>
                        <w:bCs/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B842AC">
                      <w:rPr>
                        <w:bCs/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7</w:t>
                    </w:r>
                    <w:r w:rsidRPr="00D930BA">
                      <w:rPr>
                        <w:bCs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  <w:r w:rsidRPr="00D930BA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of </w:t>
                    </w:r>
                    <w:r w:rsidRPr="00D930BA">
                      <w:rPr>
                        <w:bCs/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D930BA">
                      <w:rPr>
                        <w:bCs/>
                        <w:color w:val="808080" w:themeColor="background1" w:themeShade="80"/>
                        <w:sz w:val="18"/>
                        <w:szCs w:val="18"/>
                      </w:rPr>
                      <w:instrText xml:space="preserve"> NUMPAGES  </w:instrText>
                    </w:r>
                    <w:r w:rsidRPr="00D930BA">
                      <w:rPr>
                        <w:bCs/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B842AC">
                      <w:rPr>
                        <w:bCs/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7</w:t>
                    </w:r>
                    <w:r w:rsidRPr="00D930BA">
                      <w:rPr>
                        <w:bCs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  <w:r w:rsidRPr="00D930BA">
                      <w:rPr>
                        <w:bCs/>
                        <w:color w:val="808080" w:themeColor="background1" w:themeShade="80"/>
                        <w:sz w:val="18"/>
                        <w:szCs w:val="18"/>
                      </w:rPr>
                      <w:tab/>
                    </w:r>
                    <w:r w:rsidRPr="00D930BA">
                      <w:rPr>
                        <w:bCs/>
                        <w:color w:val="808080" w:themeColor="background1" w:themeShade="80"/>
                        <w:sz w:val="18"/>
                        <w:szCs w:val="18"/>
                      </w:rPr>
                      <w:tab/>
                    </w:r>
                    <w:r w:rsidR="002C11B5">
                      <w:rPr>
                        <w:bCs/>
                        <w:color w:val="808080" w:themeColor="background1" w:themeShade="80"/>
                        <w:sz w:val="18"/>
                        <w:szCs w:val="18"/>
                      </w:rPr>
                      <w:t xml:space="preserve">Last Revised: </w:t>
                    </w:r>
                    <w:r w:rsidR="00B842AC">
                      <w:rPr>
                        <w:bCs/>
                        <w:color w:val="808080" w:themeColor="background1" w:themeShade="80"/>
                        <w:sz w:val="18"/>
                        <w:szCs w:val="18"/>
                      </w:rPr>
                      <w:t>12/22</w:t>
                    </w:r>
                    <w:r w:rsidR="005B7945">
                      <w:rPr>
                        <w:bCs/>
                        <w:color w:val="808080" w:themeColor="background1" w:themeShade="80"/>
                        <w:sz w:val="18"/>
                        <w:szCs w:val="18"/>
                      </w:rPr>
                      <w:t>/21</w:t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A03" w:rsidRDefault="00E96A03" w:rsidP="00755121">
      <w:r>
        <w:separator/>
      </w:r>
    </w:p>
  </w:footnote>
  <w:footnote w:type="continuationSeparator" w:id="0">
    <w:p w:rsidR="00E96A03" w:rsidRDefault="00E96A03" w:rsidP="0075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B9E" w:rsidRPr="00722B9E" w:rsidRDefault="00722B9E" w:rsidP="00722B9E">
    <w:pPr>
      <w:pStyle w:val="Header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3303"/>
    <w:multiLevelType w:val="hybridMultilevel"/>
    <w:tmpl w:val="0E288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3CCB"/>
    <w:multiLevelType w:val="hybridMultilevel"/>
    <w:tmpl w:val="0E288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01AC9"/>
    <w:multiLevelType w:val="hybridMultilevel"/>
    <w:tmpl w:val="96CEE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FC52E0"/>
    <w:multiLevelType w:val="hybridMultilevel"/>
    <w:tmpl w:val="60D2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A1011"/>
    <w:multiLevelType w:val="hybridMultilevel"/>
    <w:tmpl w:val="1918EFC2"/>
    <w:lvl w:ilvl="0" w:tplc="9C88AA62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50D35"/>
    <w:multiLevelType w:val="hybridMultilevel"/>
    <w:tmpl w:val="3B627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89132E"/>
    <w:multiLevelType w:val="hybridMultilevel"/>
    <w:tmpl w:val="17B4B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EF74CD"/>
    <w:multiLevelType w:val="hybridMultilevel"/>
    <w:tmpl w:val="79D207E4"/>
    <w:lvl w:ilvl="0" w:tplc="0EC628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450CE"/>
    <w:multiLevelType w:val="hybridMultilevel"/>
    <w:tmpl w:val="62C20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AA0701"/>
    <w:multiLevelType w:val="hybridMultilevel"/>
    <w:tmpl w:val="896A07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C068E"/>
    <w:multiLevelType w:val="hybridMultilevel"/>
    <w:tmpl w:val="8D52F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6509B"/>
    <w:multiLevelType w:val="hybridMultilevel"/>
    <w:tmpl w:val="61349C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C42741"/>
    <w:multiLevelType w:val="hybridMultilevel"/>
    <w:tmpl w:val="35DCBC3E"/>
    <w:lvl w:ilvl="0" w:tplc="04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3" w15:restartNumberingAfterBreak="0">
    <w:nsid w:val="48970627"/>
    <w:multiLevelType w:val="hybridMultilevel"/>
    <w:tmpl w:val="5A1449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5B70A4"/>
    <w:multiLevelType w:val="hybridMultilevel"/>
    <w:tmpl w:val="47980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D709FA"/>
    <w:multiLevelType w:val="hybridMultilevel"/>
    <w:tmpl w:val="0E763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15026"/>
    <w:multiLevelType w:val="hybridMultilevel"/>
    <w:tmpl w:val="0E763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C70DB"/>
    <w:multiLevelType w:val="hybridMultilevel"/>
    <w:tmpl w:val="59FC8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F76EA9C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64ECF"/>
    <w:multiLevelType w:val="hybridMultilevel"/>
    <w:tmpl w:val="2DB6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4736F"/>
    <w:multiLevelType w:val="hybridMultilevel"/>
    <w:tmpl w:val="639CD7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D66C0A"/>
    <w:multiLevelType w:val="hybridMultilevel"/>
    <w:tmpl w:val="5A1449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1C6A2E"/>
    <w:multiLevelType w:val="hybridMultilevel"/>
    <w:tmpl w:val="CDB424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9"/>
  </w:num>
  <w:num w:numId="4">
    <w:abstractNumId w:val="13"/>
  </w:num>
  <w:num w:numId="5">
    <w:abstractNumId w:val="21"/>
  </w:num>
  <w:num w:numId="6">
    <w:abstractNumId w:val="17"/>
  </w:num>
  <w:num w:numId="7">
    <w:abstractNumId w:val="0"/>
  </w:num>
  <w:num w:numId="8">
    <w:abstractNumId w:val="20"/>
  </w:num>
  <w:num w:numId="9">
    <w:abstractNumId w:val="15"/>
  </w:num>
  <w:num w:numId="10">
    <w:abstractNumId w:val="16"/>
  </w:num>
  <w:num w:numId="11">
    <w:abstractNumId w:val="9"/>
  </w:num>
  <w:num w:numId="12">
    <w:abstractNumId w:val="4"/>
  </w:num>
  <w:num w:numId="13">
    <w:abstractNumId w:val="7"/>
  </w:num>
  <w:num w:numId="14">
    <w:abstractNumId w:val="5"/>
  </w:num>
  <w:num w:numId="15">
    <w:abstractNumId w:val="10"/>
  </w:num>
  <w:num w:numId="16">
    <w:abstractNumId w:val="18"/>
  </w:num>
  <w:num w:numId="17">
    <w:abstractNumId w:val="14"/>
  </w:num>
  <w:num w:numId="18">
    <w:abstractNumId w:val="12"/>
  </w:num>
  <w:num w:numId="19">
    <w:abstractNumId w:val="8"/>
  </w:num>
  <w:num w:numId="20">
    <w:abstractNumId w:val="6"/>
  </w:num>
  <w:num w:numId="21">
    <w:abstractNumId w:val="2"/>
  </w:num>
  <w:num w:numId="22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EE"/>
    <w:rsid w:val="00002810"/>
    <w:rsid w:val="00002DE8"/>
    <w:rsid w:val="00004006"/>
    <w:rsid w:val="000072F0"/>
    <w:rsid w:val="00011232"/>
    <w:rsid w:val="000137F6"/>
    <w:rsid w:val="00020ABA"/>
    <w:rsid w:val="000213D0"/>
    <w:rsid w:val="0002197D"/>
    <w:rsid w:val="0002546C"/>
    <w:rsid w:val="00027B3C"/>
    <w:rsid w:val="00034780"/>
    <w:rsid w:val="000354C5"/>
    <w:rsid w:val="00041719"/>
    <w:rsid w:val="000425FA"/>
    <w:rsid w:val="000448B0"/>
    <w:rsid w:val="00045BE5"/>
    <w:rsid w:val="00056077"/>
    <w:rsid w:val="00056457"/>
    <w:rsid w:val="00065ED8"/>
    <w:rsid w:val="000718A8"/>
    <w:rsid w:val="000800E1"/>
    <w:rsid w:val="00086AF7"/>
    <w:rsid w:val="000901AD"/>
    <w:rsid w:val="00090B72"/>
    <w:rsid w:val="00093490"/>
    <w:rsid w:val="00094026"/>
    <w:rsid w:val="0009513A"/>
    <w:rsid w:val="000A7358"/>
    <w:rsid w:val="000B0357"/>
    <w:rsid w:val="000B301D"/>
    <w:rsid w:val="000B6C50"/>
    <w:rsid w:val="000C6189"/>
    <w:rsid w:val="000D03C4"/>
    <w:rsid w:val="000D2B20"/>
    <w:rsid w:val="000D7EA0"/>
    <w:rsid w:val="000E532C"/>
    <w:rsid w:val="000E5D0A"/>
    <w:rsid w:val="000F378C"/>
    <w:rsid w:val="000F4369"/>
    <w:rsid w:val="001100C5"/>
    <w:rsid w:val="0011105E"/>
    <w:rsid w:val="00111B05"/>
    <w:rsid w:val="00112E64"/>
    <w:rsid w:val="00113549"/>
    <w:rsid w:val="001148D3"/>
    <w:rsid w:val="00114A7D"/>
    <w:rsid w:val="00115454"/>
    <w:rsid w:val="001154A6"/>
    <w:rsid w:val="00117614"/>
    <w:rsid w:val="001201F6"/>
    <w:rsid w:val="00121FB6"/>
    <w:rsid w:val="00122258"/>
    <w:rsid w:val="00127AD5"/>
    <w:rsid w:val="001344D8"/>
    <w:rsid w:val="0014146D"/>
    <w:rsid w:val="0014555B"/>
    <w:rsid w:val="00151FD0"/>
    <w:rsid w:val="00154E7C"/>
    <w:rsid w:val="00155FB6"/>
    <w:rsid w:val="00165730"/>
    <w:rsid w:val="00173DB1"/>
    <w:rsid w:val="001749CF"/>
    <w:rsid w:val="00181756"/>
    <w:rsid w:val="001830FC"/>
    <w:rsid w:val="00183DE1"/>
    <w:rsid w:val="00195A5F"/>
    <w:rsid w:val="00195E74"/>
    <w:rsid w:val="001A08F1"/>
    <w:rsid w:val="001A12CC"/>
    <w:rsid w:val="001A342A"/>
    <w:rsid w:val="001A528D"/>
    <w:rsid w:val="001A6A3B"/>
    <w:rsid w:val="001B00C7"/>
    <w:rsid w:val="001B3786"/>
    <w:rsid w:val="001B47DC"/>
    <w:rsid w:val="001B687E"/>
    <w:rsid w:val="001D07F6"/>
    <w:rsid w:val="001D50B4"/>
    <w:rsid w:val="001E21DE"/>
    <w:rsid w:val="001E3496"/>
    <w:rsid w:val="001E34FA"/>
    <w:rsid w:val="001E6075"/>
    <w:rsid w:val="001F1E18"/>
    <w:rsid w:val="001F3295"/>
    <w:rsid w:val="001F3F04"/>
    <w:rsid w:val="001F444D"/>
    <w:rsid w:val="001F519E"/>
    <w:rsid w:val="001F52D4"/>
    <w:rsid w:val="001F764A"/>
    <w:rsid w:val="00202F9E"/>
    <w:rsid w:val="00203BAE"/>
    <w:rsid w:val="002067CC"/>
    <w:rsid w:val="002075F3"/>
    <w:rsid w:val="002078DD"/>
    <w:rsid w:val="00213530"/>
    <w:rsid w:val="0021465B"/>
    <w:rsid w:val="00221A76"/>
    <w:rsid w:val="0022359F"/>
    <w:rsid w:val="00225A9C"/>
    <w:rsid w:val="00225E3B"/>
    <w:rsid w:val="00236672"/>
    <w:rsid w:val="002434F6"/>
    <w:rsid w:val="002521D3"/>
    <w:rsid w:val="002521E9"/>
    <w:rsid w:val="002612D0"/>
    <w:rsid w:val="00261EA4"/>
    <w:rsid w:val="0026323C"/>
    <w:rsid w:val="00267C54"/>
    <w:rsid w:val="002752F7"/>
    <w:rsid w:val="00282CE4"/>
    <w:rsid w:val="00282DBD"/>
    <w:rsid w:val="00286480"/>
    <w:rsid w:val="0028681F"/>
    <w:rsid w:val="0029240F"/>
    <w:rsid w:val="002930C2"/>
    <w:rsid w:val="00293BDA"/>
    <w:rsid w:val="002A0D90"/>
    <w:rsid w:val="002A1EDB"/>
    <w:rsid w:val="002A236F"/>
    <w:rsid w:val="002B2C1D"/>
    <w:rsid w:val="002B5F82"/>
    <w:rsid w:val="002C11B5"/>
    <w:rsid w:val="002C2778"/>
    <w:rsid w:val="002C4F58"/>
    <w:rsid w:val="002C6D99"/>
    <w:rsid w:val="002D3987"/>
    <w:rsid w:val="002D70B9"/>
    <w:rsid w:val="002D7291"/>
    <w:rsid w:val="002D73FA"/>
    <w:rsid w:val="002E5050"/>
    <w:rsid w:val="002E6598"/>
    <w:rsid w:val="002F3BB2"/>
    <w:rsid w:val="00301AB8"/>
    <w:rsid w:val="00310790"/>
    <w:rsid w:val="003118DC"/>
    <w:rsid w:val="0032382B"/>
    <w:rsid w:val="00327794"/>
    <w:rsid w:val="003304BB"/>
    <w:rsid w:val="00332BAD"/>
    <w:rsid w:val="00341BAE"/>
    <w:rsid w:val="00342CFF"/>
    <w:rsid w:val="00343FAF"/>
    <w:rsid w:val="003445AC"/>
    <w:rsid w:val="00345EA0"/>
    <w:rsid w:val="00353DB2"/>
    <w:rsid w:val="003544A1"/>
    <w:rsid w:val="00354FBF"/>
    <w:rsid w:val="00355693"/>
    <w:rsid w:val="00355A5B"/>
    <w:rsid w:val="00357E77"/>
    <w:rsid w:val="00362106"/>
    <w:rsid w:val="00364692"/>
    <w:rsid w:val="00367DD2"/>
    <w:rsid w:val="00370D75"/>
    <w:rsid w:val="003728C7"/>
    <w:rsid w:val="003876C0"/>
    <w:rsid w:val="00391F98"/>
    <w:rsid w:val="003A1739"/>
    <w:rsid w:val="003A284B"/>
    <w:rsid w:val="003B2001"/>
    <w:rsid w:val="003B3582"/>
    <w:rsid w:val="003C297E"/>
    <w:rsid w:val="003C514A"/>
    <w:rsid w:val="003D2657"/>
    <w:rsid w:val="003D5014"/>
    <w:rsid w:val="003D687A"/>
    <w:rsid w:val="003D6D67"/>
    <w:rsid w:val="003F2946"/>
    <w:rsid w:val="00403850"/>
    <w:rsid w:val="00406D3D"/>
    <w:rsid w:val="00415A0A"/>
    <w:rsid w:val="00432646"/>
    <w:rsid w:val="0043682C"/>
    <w:rsid w:val="0044025F"/>
    <w:rsid w:val="004422CC"/>
    <w:rsid w:val="0044272D"/>
    <w:rsid w:val="00444314"/>
    <w:rsid w:val="0044556E"/>
    <w:rsid w:val="00461E76"/>
    <w:rsid w:val="00466B3F"/>
    <w:rsid w:val="00467842"/>
    <w:rsid w:val="004745BF"/>
    <w:rsid w:val="00477F8B"/>
    <w:rsid w:val="00480612"/>
    <w:rsid w:val="00482B06"/>
    <w:rsid w:val="004841ED"/>
    <w:rsid w:val="00484FE7"/>
    <w:rsid w:val="004852A8"/>
    <w:rsid w:val="00494FB8"/>
    <w:rsid w:val="004B1CF2"/>
    <w:rsid w:val="004B3420"/>
    <w:rsid w:val="004B4CBE"/>
    <w:rsid w:val="004C1A59"/>
    <w:rsid w:val="004C6019"/>
    <w:rsid w:val="004C7917"/>
    <w:rsid w:val="004D2FB7"/>
    <w:rsid w:val="004D3FE0"/>
    <w:rsid w:val="004D4427"/>
    <w:rsid w:val="004D4773"/>
    <w:rsid w:val="004D5F75"/>
    <w:rsid w:val="004E4180"/>
    <w:rsid w:val="004E709A"/>
    <w:rsid w:val="004F21DA"/>
    <w:rsid w:val="004F5208"/>
    <w:rsid w:val="004F6527"/>
    <w:rsid w:val="004F69B6"/>
    <w:rsid w:val="004F7784"/>
    <w:rsid w:val="00501229"/>
    <w:rsid w:val="00501C44"/>
    <w:rsid w:val="00503116"/>
    <w:rsid w:val="005103ED"/>
    <w:rsid w:val="00510A3D"/>
    <w:rsid w:val="0051592F"/>
    <w:rsid w:val="00517569"/>
    <w:rsid w:val="0052455B"/>
    <w:rsid w:val="005251D3"/>
    <w:rsid w:val="00531676"/>
    <w:rsid w:val="00531863"/>
    <w:rsid w:val="005360D6"/>
    <w:rsid w:val="00542B89"/>
    <w:rsid w:val="00552FA1"/>
    <w:rsid w:val="0055323B"/>
    <w:rsid w:val="00553F20"/>
    <w:rsid w:val="00560780"/>
    <w:rsid w:val="00560F03"/>
    <w:rsid w:val="00562D7E"/>
    <w:rsid w:val="0056597A"/>
    <w:rsid w:val="005738D9"/>
    <w:rsid w:val="00575B54"/>
    <w:rsid w:val="00576B02"/>
    <w:rsid w:val="005774B4"/>
    <w:rsid w:val="005801D1"/>
    <w:rsid w:val="00587F5B"/>
    <w:rsid w:val="00590547"/>
    <w:rsid w:val="0059273A"/>
    <w:rsid w:val="00593BA0"/>
    <w:rsid w:val="005954E6"/>
    <w:rsid w:val="00596B2F"/>
    <w:rsid w:val="005A7927"/>
    <w:rsid w:val="005B2AFC"/>
    <w:rsid w:val="005B7945"/>
    <w:rsid w:val="005C0775"/>
    <w:rsid w:val="005D02D6"/>
    <w:rsid w:val="005D48B9"/>
    <w:rsid w:val="005D4EDE"/>
    <w:rsid w:val="005E5686"/>
    <w:rsid w:val="005E7BA0"/>
    <w:rsid w:val="005E7E5D"/>
    <w:rsid w:val="00600096"/>
    <w:rsid w:val="00600C52"/>
    <w:rsid w:val="00603207"/>
    <w:rsid w:val="0061347C"/>
    <w:rsid w:val="0061460A"/>
    <w:rsid w:val="00616293"/>
    <w:rsid w:val="00620956"/>
    <w:rsid w:val="00622409"/>
    <w:rsid w:val="006366AE"/>
    <w:rsid w:val="00640610"/>
    <w:rsid w:val="00640C14"/>
    <w:rsid w:val="00643232"/>
    <w:rsid w:val="00643B26"/>
    <w:rsid w:val="0064629A"/>
    <w:rsid w:val="00646442"/>
    <w:rsid w:val="00646FA5"/>
    <w:rsid w:val="00647586"/>
    <w:rsid w:val="00652A4B"/>
    <w:rsid w:val="00656794"/>
    <w:rsid w:val="00656CCC"/>
    <w:rsid w:val="006607EC"/>
    <w:rsid w:val="006649D5"/>
    <w:rsid w:val="0067076F"/>
    <w:rsid w:val="00672028"/>
    <w:rsid w:val="00674A0E"/>
    <w:rsid w:val="00676199"/>
    <w:rsid w:val="00677ABA"/>
    <w:rsid w:val="006878AA"/>
    <w:rsid w:val="006917E1"/>
    <w:rsid w:val="006954C3"/>
    <w:rsid w:val="00697D9A"/>
    <w:rsid w:val="006A35F8"/>
    <w:rsid w:val="006A7B1C"/>
    <w:rsid w:val="006B5AB4"/>
    <w:rsid w:val="006C313E"/>
    <w:rsid w:val="006D1FF7"/>
    <w:rsid w:val="006E3D7E"/>
    <w:rsid w:val="006E4B4C"/>
    <w:rsid w:val="006E5573"/>
    <w:rsid w:val="006E668B"/>
    <w:rsid w:val="006F64E3"/>
    <w:rsid w:val="007013A7"/>
    <w:rsid w:val="00702E99"/>
    <w:rsid w:val="007058B9"/>
    <w:rsid w:val="00714C08"/>
    <w:rsid w:val="00715084"/>
    <w:rsid w:val="00722B9E"/>
    <w:rsid w:val="00725917"/>
    <w:rsid w:val="00733076"/>
    <w:rsid w:val="00734AD5"/>
    <w:rsid w:val="00735020"/>
    <w:rsid w:val="00743968"/>
    <w:rsid w:val="00746B9A"/>
    <w:rsid w:val="00751EF7"/>
    <w:rsid w:val="0075300A"/>
    <w:rsid w:val="00755121"/>
    <w:rsid w:val="0076099A"/>
    <w:rsid w:val="0076126A"/>
    <w:rsid w:val="0076223F"/>
    <w:rsid w:val="00765F94"/>
    <w:rsid w:val="00773E8A"/>
    <w:rsid w:val="007821D0"/>
    <w:rsid w:val="007A086F"/>
    <w:rsid w:val="007B63A4"/>
    <w:rsid w:val="007B64DA"/>
    <w:rsid w:val="007C0F7A"/>
    <w:rsid w:val="007C4A30"/>
    <w:rsid w:val="007C5CCC"/>
    <w:rsid w:val="007E0217"/>
    <w:rsid w:val="007E3E61"/>
    <w:rsid w:val="007E427F"/>
    <w:rsid w:val="007E79C0"/>
    <w:rsid w:val="007F1BC8"/>
    <w:rsid w:val="007F261B"/>
    <w:rsid w:val="008013CD"/>
    <w:rsid w:val="00802D3B"/>
    <w:rsid w:val="00810447"/>
    <w:rsid w:val="00810AEF"/>
    <w:rsid w:val="00810E84"/>
    <w:rsid w:val="0081134E"/>
    <w:rsid w:val="008137B4"/>
    <w:rsid w:val="008243EC"/>
    <w:rsid w:val="0082548E"/>
    <w:rsid w:val="00831363"/>
    <w:rsid w:val="008404C4"/>
    <w:rsid w:val="008411B0"/>
    <w:rsid w:val="0084500E"/>
    <w:rsid w:val="00850E46"/>
    <w:rsid w:val="00854D29"/>
    <w:rsid w:val="00854E62"/>
    <w:rsid w:val="008628DD"/>
    <w:rsid w:val="00862937"/>
    <w:rsid w:val="00866783"/>
    <w:rsid w:val="008739EA"/>
    <w:rsid w:val="00874F7E"/>
    <w:rsid w:val="00875A4C"/>
    <w:rsid w:val="008808B9"/>
    <w:rsid w:val="00880C36"/>
    <w:rsid w:val="00883CE8"/>
    <w:rsid w:val="008850CE"/>
    <w:rsid w:val="00885D0F"/>
    <w:rsid w:val="00886174"/>
    <w:rsid w:val="00886AEE"/>
    <w:rsid w:val="008911F9"/>
    <w:rsid w:val="00893720"/>
    <w:rsid w:val="008A22E3"/>
    <w:rsid w:val="008A4EE5"/>
    <w:rsid w:val="008B084E"/>
    <w:rsid w:val="008B0EB7"/>
    <w:rsid w:val="008B1D2F"/>
    <w:rsid w:val="008B3F94"/>
    <w:rsid w:val="008C0460"/>
    <w:rsid w:val="008C12B0"/>
    <w:rsid w:val="008C27F6"/>
    <w:rsid w:val="008C7BA3"/>
    <w:rsid w:val="008D40F0"/>
    <w:rsid w:val="008D7868"/>
    <w:rsid w:val="008E34E3"/>
    <w:rsid w:val="008E7313"/>
    <w:rsid w:val="008F0F8F"/>
    <w:rsid w:val="008F5735"/>
    <w:rsid w:val="00904738"/>
    <w:rsid w:val="00904B12"/>
    <w:rsid w:val="00904D83"/>
    <w:rsid w:val="00905535"/>
    <w:rsid w:val="00912B77"/>
    <w:rsid w:val="00912CA3"/>
    <w:rsid w:val="00913383"/>
    <w:rsid w:val="009135A5"/>
    <w:rsid w:val="009239FF"/>
    <w:rsid w:val="0092668A"/>
    <w:rsid w:val="00927804"/>
    <w:rsid w:val="009374C6"/>
    <w:rsid w:val="009405E8"/>
    <w:rsid w:val="009429A5"/>
    <w:rsid w:val="0094719D"/>
    <w:rsid w:val="00956162"/>
    <w:rsid w:val="00957989"/>
    <w:rsid w:val="0096168D"/>
    <w:rsid w:val="00962AC2"/>
    <w:rsid w:val="00964481"/>
    <w:rsid w:val="00970AEB"/>
    <w:rsid w:val="00973E1F"/>
    <w:rsid w:val="00976634"/>
    <w:rsid w:val="00992088"/>
    <w:rsid w:val="0099209A"/>
    <w:rsid w:val="0099458B"/>
    <w:rsid w:val="0099689D"/>
    <w:rsid w:val="00997E4A"/>
    <w:rsid w:val="00997E7B"/>
    <w:rsid w:val="009A05BA"/>
    <w:rsid w:val="009A50C3"/>
    <w:rsid w:val="009A70B9"/>
    <w:rsid w:val="009B35D1"/>
    <w:rsid w:val="009B5335"/>
    <w:rsid w:val="009B7574"/>
    <w:rsid w:val="009B7DE2"/>
    <w:rsid w:val="009C0594"/>
    <w:rsid w:val="009D27FD"/>
    <w:rsid w:val="009D5331"/>
    <w:rsid w:val="009D56B1"/>
    <w:rsid w:val="009E54B1"/>
    <w:rsid w:val="009F78C1"/>
    <w:rsid w:val="00A01ADE"/>
    <w:rsid w:val="00A1404E"/>
    <w:rsid w:val="00A1465E"/>
    <w:rsid w:val="00A15B8C"/>
    <w:rsid w:val="00A15EDB"/>
    <w:rsid w:val="00A1630F"/>
    <w:rsid w:val="00A26E63"/>
    <w:rsid w:val="00A307AD"/>
    <w:rsid w:val="00A33CC4"/>
    <w:rsid w:val="00A34D23"/>
    <w:rsid w:val="00A34E5D"/>
    <w:rsid w:val="00A35EC2"/>
    <w:rsid w:val="00A40054"/>
    <w:rsid w:val="00A44539"/>
    <w:rsid w:val="00A46530"/>
    <w:rsid w:val="00A51FFB"/>
    <w:rsid w:val="00A5339C"/>
    <w:rsid w:val="00A57D86"/>
    <w:rsid w:val="00A57F03"/>
    <w:rsid w:val="00A6232F"/>
    <w:rsid w:val="00A6346B"/>
    <w:rsid w:val="00A653E4"/>
    <w:rsid w:val="00A70297"/>
    <w:rsid w:val="00A749AE"/>
    <w:rsid w:val="00A74A48"/>
    <w:rsid w:val="00A84898"/>
    <w:rsid w:val="00A9538A"/>
    <w:rsid w:val="00AA1CA0"/>
    <w:rsid w:val="00AA2A78"/>
    <w:rsid w:val="00AA74C0"/>
    <w:rsid w:val="00AA787E"/>
    <w:rsid w:val="00AB6109"/>
    <w:rsid w:val="00AC1F6B"/>
    <w:rsid w:val="00AC3E1E"/>
    <w:rsid w:val="00AD0571"/>
    <w:rsid w:val="00AD7EB3"/>
    <w:rsid w:val="00AE0232"/>
    <w:rsid w:val="00AE208B"/>
    <w:rsid w:val="00AE330B"/>
    <w:rsid w:val="00AF39C0"/>
    <w:rsid w:val="00AF4494"/>
    <w:rsid w:val="00AF7252"/>
    <w:rsid w:val="00B05643"/>
    <w:rsid w:val="00B0744C"/>
    <w:rsid w:val="00B11958"/>
    <w:rsid w:val="00B25CD7"/>
    <w:rsid w:val="00B3430B"/>
    <w:rsid w:val="00B36B6D"/>
    <w:rsid w:val="00B54BDC"/>
    <w:rsid w:val="00B551DD"/>
    <w:rsid w:val="00B60A87"/>
    <w:rsid w:val="00B62AE3"/>
    <w:rsid w:val="00B66EEB"/>
    <w:rsid w:val="00B6773A"/>
    <w:rsid w:val="00B737AB"/>
    <w:rsid w:val="00B80C9B"/>
    <w:rsid w:val="00B842AC"/>
    <w:rsid w:val="00B84F33"/>
    <w:rsid w:val="00B9188B"/>
    <w:rsid w:val="00B9303E"/>
    <w:rsid w:val="00B93E87"/>
    <w:rsid w:val="00B94821"/>
    <w:rsid w:val="00B95106"/>
    <w:rsid w:val="00BA1C95"/>
    <w:rsid w:val="00BA2F54"/>
    <w:rsid w:val="00BA3A4D"/>
    <w:rsid w:val="00BA639A"/>
    <w:rsid w:val="00BA72D6"/>
    <w:rsid w:val="00BB0FC8"/>
    <w:rsid w:val="00BC0C60"/>
    <w:rsid w:val="00BC0DB4"/>
    <w:rsid w:val="00BD6A58"/>
    <w:rsid w:val="00BE24D2"/>
    <w:rsid w:val="00BE4190"/>
    <w:rsid w:val="00BE5557"/>
    <w:rsid w:val="00BF082A"/>
    <w:rsid w:val="00BF1AE1"/>
    <w:rsid w:val="00BF59E9"/>
    <w:rsid w:val="00C058D4"/>
    <w:rsid w:val="00C06BB9"/>
    <w:rsid w:val="00C13ADB"/>
    <w:rsid w:val="00C14340"/>
    <w:rsid w:val="00C15640"/>
    <w:rsid w:val="00C204DC"/>
    <w:rsid w:val="00C21B08"/>
    <w:rsid w:val="00C26777"/>
    <w:rsid w:val="00C35EFF"/>
    <w:rsid w:val="00C37F7F"/>
    <w:rsid w:val="00C41D90"/>
    <w:rsid w:val="00C4351B"/>
    <w:rsid w:val="00C4404F"/>
    <w:rsid w:val="00C52146"/>
    <w:rsid w:val="00C57740"/>
    <w:rsid w:val="00C6087A"/>
    <w:rsid w:val="00C638A2"/>
    <w:rsid w:val="00C77757"/>
    <w:rsid w:val="00C814EC"/>
    <w:rsid w:val="00C82E8F"/>
    <w:rsid w:val="00C8337C"/>
    <w:rsid w:val="00C8494F"/>
    <w:rsid w:val="00C86E60"/>
    <w:rsid w:val="00C9317D"/>
    <w:rsid w:val="00C97B7A"/>
    <w:rsid w:val="00CA0400"/>
    <w:rsid w:val="00CA08E9"/>
    <w:rsid w:val="00CA5671"/>
    <w:rsid w:val="00CA5D1F"/>
    <w:rsid w:val="00CA6ADA"/>
    <w:rsid w:val="00CB1778"/>
    <w:rsid w:val="00CB7449"/>
    <w:rsid w:val="00CC4724"/>
    <w:rsid w:val="00CC58D8"/>
    <w:rsid w:val="00CD7C1B"/>
    <w:rsid w:val="00CE66A8"/>
    <w:rsid w:val="00CE775D"/>
    <w:rsid w:val="00CF16E4"/>
    <w:rsid w:val="00CF1A90"/>
    <w:rsid w:val="00CF1F9E"/>
    <w:rsid w:val="00CF46E6"/>
    <w:rsid w:val="00CF63E9"/>
    <w:rsid w:val="00CF7304"/>
    <w:rsid w:val="00D0371C"/>
    <w:rsid w:val="00D03CEA"/>
    <w:rsid w:val="00D07010"/>
    <w:rsid w:val="00D1024E"/>
    <w:rsid w:val="00D10F3E"/>
    <w:rsid w:val="00D1661C"/>
    <w:rsid w:val="00D3150E"/>
    <w:rsid w:val="00D31714"/>
    <w:rsid w:val="00D32C7D"/>
    <w:rsid w:val="00D3480D"/>
    <w:rsid w:val="00D363A3"/>
    <w:rsid w:val="00D41912"/>
    <w:rsid w:val="00D50A84"/>
    <w:rsid w:val="00D50C47"/>
    <w:rsid w:val="00D578E1"/>
    <w:rsid w:val="00D61D75"/>
    <w:rsid w:val="00D65C08"/>
    <w:rsid w:val="00D741B2"/>
    <w:rsid w:val="00D85D77"/>
    <w:rsid w:val="00D9055D"/>
    <w:rsid w:val="00D930BA"/>
    <w:rsid w:val="00D94875"/>
    <w:rsid w:val="00D959C1"/>
    <w:rsid w:val="00D959F5"/>
    <w:rsid w:val="00DA5B46"/>
    <w:rsid w:val="00DB2E17"/>
    <w:rsid w:val="00DB73B9"/>
    <w:rsid w:val="00DC13ED"/>
    <w:rsid w:val="00DC16A5"/>
    <w:rsid w:val="00DC1CB9"/>
    <w:rsid w:val="00DC232C"/>
    <w:rsid w:val="00DC32CE"/>
    <w:rsid w:val="00DD38C6"/>
    <w:rsid w:val="00DD6F99"/>
    <w:rsid w:val="00DE5C3B"/>
    <w:rsid w:val="00DE6B03"/>
    <w:rsid w:val="00DF5AB9"/>
    <w:rsid w:val="00DF76AB"/>
    <w:rsid w:val="00E02854"/>
    <w:rsid w:val="00E05449"/>
    <w:rsid w:val="00E07364"/>
    <w:rsid w:val="00E07F53"/>
    <w:rsid w:val="00E2016E"/>
    <w:rsid w:val="00E22D7B"/>
    <w:rsid w:val="00E23CA6"/>
    <w:rsid w:val="00E24D4B"/>
    <w:rsid w:val="00E270F9"/>
    <w:rsid w:val="00E307EB"/>
    <w:rsid w:val="00E30BF4"/>
    <w:rsid w:val="00E325C0"/>
    <w:rsid w:val="00E337E8"/>
    <w:rsid w:val="00E3399F"/>
    <w:rsid w:val="00E34ECD"/>
    <w:rsid w:val="00E40A39"/>
    <w:rsid w:val="00E527F7"/>
    <w:rsid w:val="00E52809"/>
    <w:rsid w:val="00E54CCA"/>
    <w:rsid w:val="00E55FEE"/>
    <w:rsid w:val="00E62F82"/>
    <w:rsid w:val="00E62FF0"/>
    <w:rsid w:val="00E630B5"/>
    <w:rsid w:val="00E65090"/>
    <w:rsid w:val="00E72FC9"/>
    <w:rsid w:val="00E8472E"/>
    <w:rsid w:val="00E84887"/>
    <w:rsid w:val="00E86099"/>
    <w:rsid w:val="00E91357"/>
    <w:rsid w:val="00E96A03"/>
    <w:rsid w:val="00EA7E8B"/>
    <w:rsid w:val="00EB5BD6"/>
    <w:rsid w:val="00EB6FE0"/>
    <w:rsid w:val="00EC2D8C"/>
    <w:rsid w:val="00EC420E"/>
    <w:rsid w:val="00EC610E"/>
    <w:rsid w:val="00ED1A93"/>
    <w:rsid w:val="00ED5271"/>
    <w:rsid w:val="00EE3910"/>
    <w:rsid w:val="00EE63B3"/>
    <w:rsid w:val="00EF0109"/>
    <w:rsid w:val="00EF2692"/>
    <w:rsid w:val="00F00059"/>
    <w:rsid w:val="00F02C0E"/>
    <w:rsid w:val="00F0326F"/>
    <w:rsid w:val="00F05C7E"/>
    <w:rsid w:val="00F0706F"/>
    <w:rsid w:val="00F116FD"/>
    <w:rsid w:val="00F13145"/>
    <w:rsid w:val="00F13222"/>
    <w:rsid w:val="00F2059C"/>
    <w:rsid w:val="00F25C78"/>
    <w:rsid w:val="00F334B4"/>
    <w:rsid w:val="00F36B44"/>
    <w:rsid w:val="00F41D13"/>
    <w:rsid w:val="00F47C4A"/>
    <w:rsid w:val="00F55B7A"/>
    <w:rsid w:val="00F57C19"/>
    <w:rsid w:val="00F717AE"/>
    <w:rsid w:val="00F738A0"/>
    <w:rsid w:val="00F750BF"/>
    <w:rsid w:val="00F76227"/>
    <w:rsid w:val="00F77B94"/>
    <w:rsid w:val="00F77EAE"/>
    <w:rsid w:val="00F94FDF"/>
    <w:rsid w:val="00F961B8"/>
    <w:rsid w:val="00FA59A7"/>
    <w:rsid w:val="00FA788C"/>
    <w:rsid w:val="00FB09CB"/>
    <w:rsid w:val="00FB1FDF"/>
    <w:rsid w:val="00FB5F75"/>
    <w:rsid w:val="00FB66A1"/>
    <w:rsid w:val="00FC1177"/>
    <w:rsid w:val="00FC7438"/>
    <w:rsid w:val="00FC7DF4"/>
    <w:rsid w:val="00FD4C9B"/>
    <w:rsid w:val="00FE14A5"/>
    <w:rsid w:val="00FE4716"/>
    <w:rsid w:val="00FE599D"/>
    <w:rsid w:val="00FE6D43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1D159"/>
  <w15:docId w15:val="{B15D21B9-4EA1-448C-820C-1DD62CE4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AE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4E6"/>
    <w:pPr>
      <w:shd w:val="clear" w:color="auto" w:fill="0070C0"/>
      <w:jc w:val="center"/>
      <w:outlineLvl w:val="0"/>
    </w:pPr>
    <w:rPr>
      <w:rFonts w:asciiTheme="minorHAnsi" w:eastAsiaTheme="minorEastAsia" w:hAnsiTheme="minorHAnsi" w:cstheme="minorHAnsi"/>
      <w:b/>
      <w:caps/>
      <w:color w:val="FFFFFF" w:themeColor="background1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4E6"/>
    <w:pPr>
      <w:shd w:val="clear" w:color="auto" w:fill="0070C0"/>
      <w:contextualSpacing/>
      <w:outlineLvl w:val="1"/>
    </w:pPr>
    <w:rPr>
      <w:rFonts w:asciiTheme="minorHAnsi" w:hAnsiTheme="minorHAnsi" w:cstheme="minorHAnsi"/>
      <w:b/>
      <w:color w:val="FFFFFF" w:themeColor="background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54E6"/>
    <w:pPr>
      <w:contextualSpacing/>
      <w:outlineLvl w:val="2"/>
    </w:pPr>
    <w:rPr>
      <w:rFonts w:asciiTheme="minorHAnsi" w:hAnsiTheme="minorHAnsi" w:cstheme="minorHAnsi"/>
      <w:b/>
      <w:color w:val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AEE"/>
    <w:pPr>
      <w:ind w:left="720"/>
    </w:pPr>
  </w:style>
  <w:style w:type="table" w:styleId="TableGrid">
    <w:name w:val="Table Grid"/>
    <w:basedOn w:val="TableNormal"/>
    <w:uiPriority w:val="59"/>
    <w:rsid w:val="0002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47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E21DE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551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12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551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121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12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52A4B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AF39C0"/>
  </w:style>
  <w:style w:type="character" w:styleId="CommentReference">
    <w:name w:val="annotation reference"/>
    <w:basedOn w:val="DefaultParagraphFont"/>
    <w:uiPriority w:val="99"/>
    <w:semiHidden/>
    <w:unhideWhenUsed/>
    <w:rsid w:val="00D32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C7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C7D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5AB9"/>
    <w:pPr>
      <w:spacing w:after="0" w:line="240" w:lineRule="auto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5954E6"/>
    <w:rPr>
      <w:rFonts w:cstheme="minorHAnsi"/>
      <w:b/>
      <w:color w:val="FFFFFF" w:themeColor="background1"/>
      <w:shd w:val="clear" w:color="auto" w:fill="0070C0"/>
    </w:rPr>
  </w:style>
  <w:style w:type="character" w:customStyle="1" w:styleId="Heading3Char">
    <w:name w:val="Heading 3 Char"/>
    <w:basedOn w:val="DefaultParagraphFont"/>
    <w:link w:val="Heading3"/>
    <w:uiPriority w:val="9"/>
    <w:rsid w:val="005954E6"/>
    <w:rPr>
      <w:rFonts w:cstheme="minorHAnsi"/>
      <w:b/>
      <w:color w:val="0070C0"/>
    </w:rPr>
  </w:style>
  <w:style w:type="character" w:customStyle="1" w:styleId="Heading1Char">
    <w:name w:val="Heading 1 Char"/>
    <w:basedOn w:val="DefaultParagraphFont"/>
    <w:link w:val="Heading1"/>
    <w:uiPriority w:val="9"/>
    <w:rsid w:val="005954E6"/>
    <w:rPr>
      <w:rFonts w:eastAsiaTheme="minorEastAsia" w:cstheme="minorHAnsi"/>
      <w:b/>
      <w:caps/>
      <w:color w:val="FFFFFF" w:themeColor="background1"/>
      <w:sz w:val="28"/>
      <w:szCs w:val="24"/>
      <w:shd w:val="clear" w:color="auto" w:fil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op.edu/ucop-budget/index.html" TargetMode="External"/><Relationship Id="rId13" Type="http://schemas.openxmlformats.org/officeDocument/2006/relationships/diagramQuickStyle" Target="diagrams/quickStyle1.xml"/><Relationship Id="rId18" Type="http://schemas.openxmlformats.org/officeDocument/2006/relationships/hyperlink" Target="mailto:Craig,Kitaoka@ucop.ed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hyperlink" Target="https://www.ucop.edu/ucop-budget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cop.edu/ucop-budget/index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hyperlink" Target="https://sp.ucop.edu/sites/peo2/ai/SitePages/Home.aspx" TargetMode="External"/><Relationship Id="rId19" Type="http://schemas.openxmlformats.org/officeDocument/2006/relationships/hyperlink" Target="mailto:David.Baltaxe@ucop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op.edu/ucop-budget/index.html" TargetMode="Externa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AD5C10-9B55-4B2B-BD70-F4DF6BE7E33A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855C693-E2B4-4A03-84EC-975E0F9A70CB}">
      <dgm:prSet phldrT="[Text]" custT="1"/>
      <dgm:spPr>
        <a:xfrm>
          <a:off x="2953363" y="49829"/>
          <a:ext cx="1230778" cy="57495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en-US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Is the proposal a Project or Initiative?</a:t>
          </a:r>
        </a:p>
      </dgm:t>
    </dgm:pt>
    <dgm:pt modelId="{AA25FC77-F88B-486F-8D20-A723B6834FB9}" type="parTrans" cxnId="{FF16928F-210C-4236-807C-A8D1EDE1B3B5}">
      <dgm:prSet/>
      <dgm:spPr/>
      <dgm:t>
        <a:bodyPr/>
        <a:lstStyle/>
        <a:p>
          <a:endParaRPr lang="en-US" sz="1000"/>
        </a:p>
      </dgm:t>
    </dgm:pt>
    <dgm:pt modelId="{2569DCC0-83FC-4480-8037-7194786F4EBB}" type="sibTrans" cxnId="{FF16928F-210C-4236-807C-A8D1EDE1B3B5}">
      <dgm:prSet/>
      <dgm:spPr/>
      <dgm:t>
        <a:bodyPr/>
        <a:lstStyle/>
        <a:p>
          <a:endParaRPr lang="en-US" sz="1000"/>
        </a:p>
      </dgm:t>
    </dgm:pt>
    <dgm:pt modelId="{BD350E90-520D-40F0-AF7F-45BBA8088816}">
      <dgm:prSet phldrT="[Text]" custT="1"/>
      <dgm:spPr>
        <a:xfrm>
          <a:off x="1715376" y="854773"/>
          <a:ext cx="421431" cy="27816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Yes</a:t>
          </a:r>
        </a:p>
      </dgm:t>
    </dgm:pt>
    <dgm:pt modelId="{96795B4B-1FEC-42BA-AC9D-3C28723D27C0}" type="parTrans" cxnId="{090A9008-4BC5-4A75-A32A-73BBAAD25B9E}">
      <dgm:prSet/>
      <dgm:spPr>
        <a:xfrm>
          <a:off x="1926092" y="624789"/>
          <a:ext cx="1642660" cy="22998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 sz="1000"/>
        </a:p>
      </dgm:t>
    </dgm:pt>
    <dgm:pt modelId="{38F1576C-1086-4F61-BF13-4B7246AFAA09}" type="sibTrans" cxnId="{090A9008-4BC5-4A75-A32A-73BBAAD25B9E}">
      <dgm:prSet/>
      <dgm:spPr/>
      <dgm:t>
        <a:bodyPr/>
        <a:lstStyle/>
        <a:p>
          <a:endParaRPr lang="en-US" sz="1000"/>
        </a:p>
      </dgm:t>
    </dgm:pt>
    <dgm:pt modelId="{28029EF8-1FD7-43C8-A015-A76BBDAC6301}">
      <dgm:prSet phldrT="[Text]" custT="1"/>
      <dgm:spPr>
        <a:xfrm>
          <a:off x="4999455" y="854773"/>
          <a:ext cx="422672" cy="28007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</a:t>
          </a:r>
        </a:p>
      </dgm:t>
    </dgm:pt>
    <dgm:pt modelId="{41D522A0-FFE1-4B9C-8DAA-E80C758E0667}" type="parTrans" cxnId="{D3B17042-6CCC-4ECF-A9F3-8428BD794002}">
      <dgm:prSet/>
      <dgm:spPr>
        <a:xfrm>
          <a:off x="3568752" y="624789"/>
          <a:ext cx="1642039" cy="22998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 sz="1000"/>
        </a:p>
      </dgm:t>
    </dgm:pt>
    <dgm:pt modelId="{2D6BF3FB-814B-4619-933E-29A7C1D82044}" type="sibTrans" cxnId="{D3B17042-6CCC-4ECF-A9F3-8428BD794002}">
      <dgm:prSet/>
      <dgm:spPr/>
      <dgm:t>
        <a:bodyPr/>
        <a:lstStyle/>
        <a:p>
          <a:endParaRPr lang="en-US" sz="1000"/>
        </a:p>
      </dgm:t>
    </dgm:pt>
    <dgm:pt modelId="{535B9584-4774-4EDD-BF4C-764E1D7EDC7D}">
      <dgm:prSet phldrT="[Text]" custT="1"/>
      <dgm:spPr>
        <a:xfrm>
          <a:off x="1064307" y="1362922"/>
          <a:ext cx="1723568" cy="57495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en-US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Are you requesting Strategic Priorities Fund $ or an increase to Division Budget or FTE?</a:t>
          </a:r>
        </a:p>
      </dgm:t>
    </dgm:pt>
    <dgm:pt modelId="{260E2B46-D7F0-45DD-9584-00F4F0640F75}" type="parTrans" cxnId="{2EFB860F-BC06-4F96-A56A-2A10AE799C23}">
      <dgm:prSet/>
      <dgm:spPr>
        <a:xfrm>
          <a:off x="1880372" y="1132938"/>
          <a:ext cx="91440" cy="22998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 sz="1000"/>
        </a:p>
      </dgm:t>
    </dgm:pt>
    <dgm:pt modelId="{2AB1C64A-811B-42BE-9354-70A9B8D3A31D}" type="sibTrans" cxnId="{2EFB860F-BC06-4F96-A56A-2A10AE799C23}">
      <dgm:prSet/>
      <dgm:spPr/>
      <dgm:t>
        <a:bodyPr/>
        <a:lstStyle/>
        <a:p>
          <a:endParaRPr lang="en-US" sz="1000"/>
        </a:p>
      </dgm:t>
    </dgm:pt>
    <dgm:pt modelId="{591DDA56-59DF-46F0-A425-578B2E5516BA}">
      <dgm:prSet phldrT="[Text]" custT="1"/>
      <dgm:spPr>
        <a:xfrm>
          <a:off x="2556255" y="2167866"/>
          <a:ext cx="421431" cy="27816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</a:t>
          </a:r>
        </a:p>
      </dgm:t>
    </dgm:pt>
    <dgm:pt modelId="{D91F925E-F3FA-4053-9BCC-71CDDD220C6F}" type="parTrans" cxnId="{7AFA1871-6309-48C1-AC81-5D0614BA3069}">
      <dgm:prSet/>
      <dgm:spPr>
        <a:xfrm>
          <a:off x="1926092" y="1937882"/>
          <a:ext cx="840878" cy="22998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 sz="1000"/>
        </a:p>
      </dgm:t>
    </dgm:pt>
    <dgm:pt modelId="{63D62000-6BB8-45D1-8516-4AD816B7D7D9}" type="sibTrans" cxnId="{7AFA1871-6309-48C1-AC81-5D0614BA3069}">
      <dgm:prSet/>
      <dgm:spPr/>
      <dgm:t>
        <a:bodyPr/>
        <a:lstStyle/>
        <a:p>
          <a:endParaRPr lang="en-US" sz="1000"/>
        </a:p>
      </dgm:t>
    </dgm:pt>
    <dgm:pt modelId="{6A41F3DE-10CB-4481-93F2-5C9D8BF0E0D4}">
      <dgm:prSet phldrT="[Text]" custT="1"/>
      <dgm:spPr>
        <a:xfrm>
          <a:off x="874497" y="2167866"/>
          <a:ext cx="421431" cy="27816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Yes</a:t>
          </a:r>
        </a:p>
      </dgm:t>
    </dgm:pt>
    <dgm:pt modelId="{F91E23B6-FE51-43AE-9F68-0DE0D1AEBE5F}" type="parTrans" cxnId="{8ACFF453-D2D1-4FCD-8D94-7BF3F6E66ED2}">
      <dgm:prSet/>
      <dgm:spPr>
        <a:xfrm>
          <a:off x="1085213" y="1937882"/>
          <a:ext cx="840878" cy="22998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 sz="1000"/>
        </a:p>
      </dgm:t>
    </dgm:pt>
    <dgm:pt modelId="{3A627CD1-AC08-4A9C-9FB6-4B80AC5523BE}" type="sibTrans" cxnId="{8ACFF453-D2D1-4FCD-8D94-7BF3F6E66ED2}">
      <dgm:prSet/>
      <dgm:spPr/>
      <dgm:t>
        <a:bodyPr/>
        <a:lstStyle/>
        <a:p>
          <a:endParaRPr lang="en-US" sz="1000"/>
        </a:p>
      </dgm:t>
    </dgm:pt>
    <dgm:pt modelId="{23DEE32E-773A-4C2E-99B4-D3F354C10D00}">
      <dgm:prSet phldrT="[Text]" custT="1"/>
      <dgm:spPr>
        <a:xfrm>
          <a:off x="1853979" y="2676015"/>
          <a:ext cx="1825982" cy="57495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en-US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Are you requesting to spend $300,000 or more?</a:t>
          </a:r>
        </a:p>
      </dgm:t>
    </dgm:pt>
    <dgm:pt modelId="{76E48906-64FC-4D4A-936D-30CC12A6081F}" type="parTrans" cxnId="{F0CD07DA-28D3-42B9-9FD7-C04DC7E570CF}">
      <dgm:prSet/>
      <dgm:spPr>
        <a:xfrm>
          <a:off x="2721250" y="2446031"/>
          <a:ext cx="91440" cy="22998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 sz="1000"/>
        </a:p>
      </dgm:t>
    </dgm:pt>
    <dgm:pt modelId="{C8B4E724-6BA1-42A6-84F0-E40E85189E3F}" type="sibTrans" cxnId="{F0CD07DA-28D3-42B9-9FD7-C04DC7E570CF}">
      <dgm:prSet/>
      <dgm:spPr/>
      <dgm:t>
        <a:bodyPr/>
        <a:lstStyle/>
        <a:p>
          <a:endParaRPr lang="en-US" sz="1000"/>
        </a:p>
      </dgm:t>
    </dgm:pt>
    <dgm:pt modelId="{73DAA54F-442F-41FF-9291-9D616BA4E17B}">
      <dgm:prSet phldrT="[Text]" custT="1"/>
      <dgm:spPr>
        <a:xfrm>
          <a:off x="653993" y="2676015"/>
          <a:ext cx="862439" cy="574959"/>
        </a:xfrm>
        <a:solidFill>
          <a:srgbClr val="00B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1000" b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MPI</a:t>
          </a:r>
        </a:p>
        <a:p>
          <a:r>
            <a:rPr lang="en-US" sz="1000" b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Process</a:t>
          </a:r>
        </a:p>
      </dgm:t>
    </dgm:pt>
    <dgm:pt modelId="{0F6990E6-4E5C-41CF-A49A-284614B92E50}" type="parTrans" cxnId="{2D41E7EC-73DC-444B-B067-4923C0B62466}">
      <dgm:prSet/>
      <dgm:spPr>
        <a:xfrm>
          <a:off x="1039493" y="2446031"/>
          <a:ext cx="91440" cy="22998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 sz="1000"/>
        </a:p>
      </dgm:t>
    </dgm:pt>
    <dgm:pt modelId="{E02CD41C-E7D0-4449-9381-8E288F812C66}" type="sibTrans" cxnId="{2D41E7EC-73DC-444B-B067-4923C0B62466}">
      <dgm:prSet/>
      <dgm:spPr/>
      <dgm:t>
        <a:bodyPr/>
        <a:lstStyle/>
        <a:p>
          <a:endParaRPr lang="en-US" sz="1000"/>
        </a:p>
      </dgm:t>
    </dgm:pt>
    <dgm:pt modelId="{264B2BB5-5881-4ADB-A304-7B9DBD45EDE9}">
      <dgm:prSet phldrT="[Text]" custT="1"/>
      <dgm:spPr>
        <a:xfrm>
          <a:off x="1995669" y="3480959"/>
          <a:ext cx="421431" cy="27816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Yes</a:t>
          </a:r>
        </a:p>
      </dgm:t>
    </dgm:pt>
    <dgm:pt modelId="{B074EF34-D220-40D3-8889-C636689B4911}" type="parTrans" cxnId="{BF453257-DC6B-4C42-91DA-AC03F74F6B47}">
      <dgm:prSet/>
      <dgm:spPr>
        <a:xfrm>
          <a:off x="2206384" y="3250975"/>
          <a:ext cx="560585" cy="22998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 sz="1000"/>
        </a:p>
      </dgm:t>
    </dgm:pt>
    <dgm:pt modelId="{41CC07E2-36BD-4336-A50D-CAB4FFAB077C}" type="sibTrans" cxnId="{BF453257-DC6B-4C42-91DA-AC03F74F6B47}">
      <dgm:prSet/>
      <dgm:spPr/>
      <dgm:t>
        <a:bodyPr/>
        <a:lstStyle/>
        <a:p>
          <a:endParaRPr lang="en-US" sz="1000"/>
        </a:p>
      </dgm:t>
    </dgm:pt>
    <dgm:pt modelId="{6375AD11-9113-43AC-B743-E20A8272AFD6}">
      <dgm:prSet phldrT="[Text]" custT="1"/>
      <dgm:spPr>
        <a:xfrm>
          <a:off x="3116840" y="3480959"/>
          <a:ext cx="421431" cy="27816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</a:t>
          </a:r>
        </a:p>
      </dgm:t>
    </dgm:pt>
    <dgm:pt modelId="{BC374154-5D76-4909-B397-E6B91A936CA6}" type="parTrans" cxnId="{EF54C913-9BB5-409C-A138-3A7AA21F2E7A}">
      <dgm:prSet/>
      <dgm:spPr>
        <a:xfrm>
          <a:off x="2766970" y="3250975"/>
          <a:ext cx="560585" cy="22998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 sz="1000"/>
        </a:p>
      </dgm:t>
    </dgm:pt>
    <dgm:pt modelId="{96A96482-1ED3-4FDC-92E4-6933629ED4D3}" type="sibTrans" cxnId="{EF54C913-9BB5-409C-A138-3A7AA21F2E7A}">
      <dgm:prSet/>
      <dgm:spPr/>
      <dgm:t>
        <a:bodyPr/>
        <a:lstStyle/>
        <a:p>
          <a:endParaRPr lang="en-US" sz="1000"/>
        </a:p>
      </dgm:t>
    </dgm:pt>
    <dgm:pt modelId="{087590E1-2B1B-42B3-BAB1-990FD3248971}">
      <dgm:prSet phldrT="[Text]" custT="1"/>
      <dgm:spPr>
        <a:xfrm>
          <a:off x="1775165" y="3989108"/>
          <a:ext cx="862439" cy="574959"/>
        </a:xfrm>
        <a:solidFill>
          <a:srgbClr val="00B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MPI</a:t>
          </a:r>
        </a:p>
        <a:p>
          <a:r>
            <a:rPr lang="en-US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Process</a:t>
          </a:r>
        </a:p>
      </dgm:t>
    </dgm:pt>
    <dgm:pt modelId="{AC722DE5-91C5-4902-9AE5-425710A6F9DD}" type="parTrans" cxnId="{98C3AC92-7224-4E3D-A431-F0F5CE782127}">
      <dgm:prSet/>
      <dgm:spPr>
        <a:xfrm>
          <a:off x="2160664" y="3759124"/>
          <a:ext cx="91440" cy="22998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 sz="1000"/>
        </a:p>
      </dgm:t>
    </dgm:pt>
    <dgm:pt modelId="{A6C4DF06-D0A9-42D2-905D-7212CE5B6073}" type="sibTrans" cxnId="{98C3AC92-7224-4E3D-A431-F0F5CE782127}">
      <dgm:prSet/>
      <dgm:spPr/>
      <dgm:t>
        <a:bodyPr/>
        <a:lstStyle/>
        <a:p>
          <a:endParaRPr lang="en-US" sz="1000"/>
        </a:p>
      </dgm:t>
    </dgm:pt>
    <dgm:pt modelId="{55CCFAD6-06BC-46F2-88C5-BBFAFE19EEF2}">
      <dgm:prSet phldrT="[Text]" custT="1"/>
      <dgm:spPr>
        <a:xfrm>
          <a:off x="2896336" y="3989108"/>
          <a:ext cx="862439" cy="574959"/>
        </a:xfrm>
        <a:solidFill>
          <a:srgbClr val="C0504D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Division Leader approves</a:t>
          </a:r>
        </a:p>
      </dgm:t>
    </dgm:pt>
    <dgm:pt modelId="{23B1ECB7-0183-4F02-A719-73CCC3CD9783}" type="parTrans" cxnId="{3CFBA141-A624-46BF-9107-9E1539BE455A}">
      <dgm:prSet/>
      <dgm:spPr>
        <a:xfrm>
          <a:off x="3281836" y="3759124"/>
          <a:ext cx="91440" cy="22998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 sz="1000"/>
        </a:p>
      </dgm:t>
    </dgm:pt>
    <dgm:pt modelId="{99255E43-CFAF-469B-8911-C447E1539AEE}" type="sibTrans" cxnId="{3CFBA141-A624-46BF-9107-9E1539BE455A}">
      <dgm:prSet/>
      <dgm:spPr/>
      <dgm:t>
        <a:bodyPr/>
        <a:lstStyle/>
        <a:p>
          <a:endParaRPr lang="en-US" sz="1000"/>
        </a:p>
      </dgm:t>
    </dgm:pt>
    <dgm:pt modelId="{67962FBF-F6BA-45D9-A283-178E9FDFB026}">
      <dgm:prSet phldrT="[Text]" custT="1"/>
      <dgm:spPr>
        <a:xfrm>
          <a:off x="4355851" y="1364831"/>
          <a:ext cx="1709881" cy="57495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en-US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Are you requesting Strategic Priorities Fund $ or an increase to Division Budget or FTE?</a:t>
          </a:r>
        </a:p>
      </dgm:t>
    </dgm:pt>
    <dgm:pt modelId="{D5FDB9A1-719B-48BC-B17C-958B4EEE9193}" type="parTrans" cxnId="{4E96F055-64B8-4105-8903-048461B8B9B3}">
      <dgm:prSet/>
      <dgm:spPr>
        <a:xfrm>
          <a:off x="5165072" y="1134847"/>
          <a:ext cx="91440" cy="22998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 sz="1000"/>
        </a:p>
      </dgm:t>
    </dgm:pt>
    <dgm:pt modelId="{801342F4-BFEC-40D0-B42F-E7ABA90FE070}" type="sibTrans" cxnId="{4E96F055-64B8-4105-8903-048461B8B9B3}">
      <dgm:prSet/>
      <dgm:spPr/>
      <dgm:t>
        <a:bodyPr/>
        <a:lstStyle/>
        <a:p>
          <a:endParaRPr lang="en-US" sz="1000"/>
        </a:p>
      </dgm:t>
    </dgm:pt>
    <dgm:pt modelId="{2D0024BF-370A-4809-810A-AA1B18F99D57}">
      <dgm:prSet phldrT="[Text]" custT="1"/>
      <dgm:spPr>
        <a:xfrm>
          <a:off x="4158577" y="2169775"/>
          <a:ext cx="422672" cy="28007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Yes</a:t>
          </a:r>
        </a:p>
      </dgm:t>
    </dgm:pt>
    <dgm:pt modelId="{E93DD762-5E40-4C36-91A2-022AE75D0BFA}" type="parTrans" cxnId="{085A1E31-0683-49E1-98DB-499A755C4077}">
      <dgm:prSet/>
      <dgm:spPr>
        <a:xfrm>
          <a:off x="4369913" y="1939791"/>
          <a:ext cx="840878" cy="22998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 sz="1000"/>
        </a:p>
      </dgm:t>
    </dgm:pt>
    <dgm:pt modelId="{B22AA2EC-20BC-44B2-ADF3-53093323D478}" type="sibTrans" cxnId="{085A1E31-0683-49E1-98DB-499A755C4077}">
      <dgm:prSet/>
      <dgm:spPr/>
      <dgm:t>
        <a:bodyPr/>
        <a:lstStyle/>
        <a:p>
          <a:endParaRPr lang="en-US" sz="1000"/>
        </a:p>
      </dgm:t>
    </dgm:pt>
    <dgm:pt modelId="{C822D2DD-6EDD-4A7F-B0F4-6E1A9C85B1D3}">
      <dgm:prSet phldrT="[Text]" custT="1"/>
      <dgm:spPr>
        <a:xfrm>
          <a:off x="3938693" y="2679833"/>
          <a:ext cx="862439" cy="574959"/>
        </a:xfrm>
        <a:solidFill>
          <a:srgbClr val="F79646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Decision Memo Process</a:t>
          </a:r>
        </a:p>
      </dgm:t>
    </dgm:pt>
    <dgm:pt modelId="{C91F6FAE-FA42-4776-A2B0-23D990F2E651}" type="parTrans" cxnId="{594195F2-2A53-4A52-8BB4-44AEB6CBEFB8}">
      <dgm:prSet/>
      <dgm:spPr>
        <a:xfrm>
          <a:off x="4324193" y="2449849"/>
          <a:ext cx="91440" cy="22998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 sz="1000"/>
        </a:p>
      </dgm:t>
    </dgm:pt>
    <dgm:pt modelId="{102DD791-D6CE-4FFA-9479-CBC16C72A2E6}" type="sibTrans" cxnId="{594195F2-2A53-4A52-8BB4-44AEB6CBEFB8}">
      <dgm:prSet/>
      <dgm:spPr/>
      <dgm:t>
        <a:bodyPr/>
        <a:lstStyle/>
        <a:p>
          <a:endParaRPr lang="en-US" sz="1000"/>
        </a:p>
      </dgm:t>
    </dgm:pt>
    <dgm:pt modelId="{32880B2D-E2F6-4CAA-B01F-65FFBCF27045}">
      <dgm:prSet phldrT="[Text]" custT="1"/>
      <dgm:spPr>
        <a:xfrm>
          <a:off x="5840334" y="2169775"/>
          <a:ext cx="422672" cy="28007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</a:t>
          </a:r>
        </a:p>
      </dgm:t>
    </dgm:pt>
    <dgm:pt modelId="{CECFDDAA-6B92-4180-B41E-72317D9AA70E}" type="parTrans" cxnId="{027412EF-5017-41E3-8904-A4AA74CFCC14}">
      <dgm:prSet/>
      <dgm:spPr>
        <a:xfrm>
          <a:off x="5210792" y="1939791"/>
          <a:ext cx="840878" cy="22998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 sz="1000"/>
        </a:p>
      </dgm:t>
    </dgm:pt>
    <dgm:pt modelId="{28348CF4-375C-43EE-B9BD-DAF69880A3CD}" type="sibTrans" cxnId="{027412EF-5017-41E3-8904-A4AA74CFCC14}">
      <dgm:prSet/>
      <dgm:spPr/>
      <dgm:t>
        <a:bodyPr/>
        <a:lstStyle/>
        <a:p>
          <a:endParaRPr lang="en-US" sz="1000"/>
        </a:p>
      </dgm:t>
    </dgm:pt>
    <dgm:pt modelId="{DDDC284E-94C7-419F-B83C-DA13149A033A}">
      <dgm:prSet phldrT="[Text]" custT="1"/>
      <dgm:spPr>
        <a:xfrm>
          <a:off x="5132413" y="2679833"/>
          <a:ext cx="1838514" cy="57495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en-US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Are you requesting to spend $300,000 or more?</a:t>
          </a:r>
        </a:p>
      </dgm:t>
    </dgm:pt>
    <dgm:pt modelId="{F74D9FC5-AFDE-4FB2-AE44-D882F37FF85D}" type="parTrans" cxnId="{5CB9C18C-7AD9-4D5E-9066-CEE8D01EC7A1}">
      <dgm:prSet/>
      <dgm:spPr>
        <a:xfrm>
          <a:off x="6005950" y="2449849"/>
          <a:ext cx="91440" cy="22998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 sz="1000"/>
        </a:p>
      </dgm:t>
    </dgm:pt>
    <dgm:pt modelId="{7431B3CB-607E-48B1-AB08-ACE9AC33E848}" type="sibTrans" cxnId="{5CB9C18C-7AD9-4D5E-9066-CEE8D01EC7A1}">
      <dgm:prSet/>
      <dgm:spPr/>
      <dgm:t>
        <a:bodyPr/>
        <a:lstStyle/>
        <a:p>
          <a:endParaRPr lang="en-US" sz="1000"/>
        </a:p>
      </dgm:t>
    </dgm:pt>
    <dgm:pt modelId="{7F99C105-9214-4494-A130-22DA195F03AE}">
      <dgm:prSet phldrT="[Text]" custT="1"/>
      <dgm:spPr>
        <a:xfrm>
          <a:off x="5279748" y="3484777"/>
          <a:ext cx="422672" cy="28007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Yes</a:t>
          </a:r>
        </a:p>
      </dgm:t>
    </dgm:pt>
    <dgm:pt modelId="{9A19FB5A-3EEE-486F-9ECF-CA3D2816D008}" type="parTrans" cxnId="{32A1C279-B37D-450E-BFAA-795AD7F77267}">
      <dgm:prSet/>
      <dgm:spPr>
        <a:xfrm>
          <a:off x="5491085" y="3254793"/>
          <a:ext cx="560585" cy="22998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 sz="1000"/>
        </a:p>
      </dgm:t>
    </dgm:pt>
    <dgm:pt modelId="{606E83FF-2BAE-42D7-B582-0FE587FB8B42}" type="sibTrans" cxnId="{32A1C279-B37D-450E-BFAA-795AD7F77267}">
      <dgm:prSet/>
      <dgm:spPr/>
      <dgm:t>
        <a:bodyPr/>
        <a:lstStyle/>
        <a:p>
          <a:endParaRPr lang="en-US" sz="1000"/>
        </a:p>
      </dgm:t>
    </dgm:pt>
    <dgm:pt modelId="{FF4CC34A-8B3D-4B4B-ABEA-F435CF84E824}">
      <dgm:prSet phldrT="[Text]" custT="1"/>
      <dgm:spPr>
        <a:xfrm>
          <a:off x="5059865" y="3994835"/>
          <a:ext cx="862439" cy="574959"/>
        </a:xfrm>
        <a:solidFill>
          <a:srgbClr val="F79646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Decision Memo Process</a:t>
          </a:r>
        </a:p>
      </dgm:t>
    </dgm:pt>
    <dgm:pt modelId="{5D5F7F07-DB6E-42A3-BA5C-FC02B1A98A48}" type="parTrans" cxnId="{8E8995D8-BE21-414B-AF12-4845C2C4036F}">
      <dgm:prSet/>
      <dgm:spPr>
        <a:xfrm>
          <a:off x="5445365" y="3764851"/>
          <a:ext cx="91440" cy="22998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 sz="1000"/>
        </a:p>
      </dgm:t>
    </dgm:pt>
    <dgm:pt modelId="{3D7295C3-0EAF-421D-9F92-0862050025D9}" type="sibTrans" cxnId="{8E8995D8-BE21-414B-AF12-4845C2C4036F}">
      <dgm:prSet/>
      <dgm:spPr/>
      <dgm:t>
        <a:bodyPr/>
        <a:lstStyle/>
        <a:p>
          <a:endParaRPr lang="en-US" sz="1000"/>
        </a:p>
      </dgm:t>
    </dgm:pt>
    <dgm:pt modelId="{036E782E-A603-457D-A346-5E95141F95B2}">
      <dgm:prSet phldrT="[Text]" custT="1"/>
      <dgm:spPr>
        <a:xfrm>
          <a:off x="6400920" y="3484777"/>
          <a:ext cx="422672" cy="28007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</a:t>
          </a:r>
        </a:p>
      </dgm:t>
    </dgm:pt>
    <dgm:pt modelId="{81F67EB0-AC2A-49E4-9BCA-C1E03B1E6BE6}" type="parTrans" cxnId="{28483AD9-2BC8-4541-92FA-F025A527C455}">
      <dgm:prSet/>
      <dgm:spPr>
        <a:xfrm>
          <a:off x="6051670" y="3254793"/>
          <a:ext cx="560585" cy="22998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 sz="1000"/>
        </a:p>
      </dgm:t>
    </dgm:pt>
    <dgm:pt modelId="{881AE2DE-F640-4B18-BCEE-2F2DC58D4C15}" type="sibTrans" cxnId="{28483AD9-2BC8-4541-92FA-F025A527C455}">
      <dgm:prSet/>
      <dgm:spPr/>
      <dgm:t>
        <a:bodyPr/>
        <a:lstStyle/>
        <a:p>
          <a:endParaRPr lang="en-US" sz="1000"/>
        </a:p>
      </dgm:t>
    </dgm:pt>
    <dgm:pt modelId="{CE9688D7-DAF3-4FD6-9D7A-77C4FB9068B7}">
      <dgm:prSet phldrT="[Text]" custT="1"/>
      <dgm:spPr>
        <a:xfrm>
          <a:off x="6181036" y="3994835"/>
          <a:ext cx="862439" cy="574959"/>
        </a:xfrm>
        <a:solidFill>
          <a:srgbClr val="C0504D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Division Leader approves</a:t>
          </a:r>
        </a:p>
      </dgm:t>
    </dgm:pt>
    <dgm:pt modelId="{EA71FF48-0778-457A-AC83-B13AF115E2DA}" type="parTrans" cxnId="{CE62B692-9857-4F0F-BE66-3E0073E4917E}">
      <dgm:prSet/>
      <dgm:spPr>
        <a:xfrm>
          <a:off x="6566536" y="3764851"/>
          <a:ext cx="91440" cy="22998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 sz="1000"/>
        </a:p>
      </dgm:t>
    </dgm:pt>
    <dgm:pt modelId="{421D2AC0-2815-4121-A1CB-1EEB7E29B7F3}" type="sibTrans" cxnId="{CE62B692-9857-4F0F-BE66-3E0073E4917E}">
      <dgm:prSet/>
      <dgm:spPr/>
      <dgm:t>
        <a:bodyPr/>
        <a:lstStyle/>
        <a:p>
          <a:endParaRPr lang="en-US" sz="1000"/>
        </a:p>
      </dgm:t>
    </dgm:pt>
    <dgm:pt modelId="{8EF42575-5EA3-47C2-A0C7-4BE3B4E17A77}" type="pres">
      <dgm:prSet presAssocID="{BAAD5C10-9B55-4B2B-BD70-F4DF6BE7E33A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78BE51A-5506-4C7B-B9F6-3D2B748BBF24}" type="pres">
      <dgm:prSet presAssocID="{BAAD5C10-9B55-4B2B-BD70-F4DF6BE7E33A}" presName="hierFlow" presStyleCnt="0"/>
      <dgm:spPr/>
    </dgm:pt>
    <dgm:pt modelId="{E8F1B32B-08F8-4445-BAA6-BB7A1E5A2F35}" type="pres">
      <dgm:prSet presAssocID="{BAAD5C10-9B55-4B2B-BD70-F4DF6BE7E33A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414B64F8-CB3A-4A9E-B6D3-4D35223CFAA9}" type="pres">
      <dgm:prSet presAssocID="{B855C693-E2B4-4A03-84EC-975E0F9A70CB}" presName="Name14" presStyleCnt="0"/>
      <dgm:spPr/>
    </dgm:pt>
    <dgm:pt modelId="{2510C92A-C279-46F2-9371-B31F9DB806E7}" type="pres">
      <dgm:prSet presAssocID="{B855C693-E2B4-4A03-84EC-975E0F9A70CB}" presName="level1Shape" presStyleLbl="node0" presStyleIdx="0" presStyleCnt="1" custScaleX="14270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04EE0520-521B-41D9-8D80-D6CD0A782481}" type="pres">
      <dgm:prSet presAssocID="{B855C693-E2B4-4A03-84EC-975E0F9A70CB}" presName="hierChild2" presStyleCnt="0"/>
      <dgm:spPr/>
    </dgm:pt>
    <dgm:pt modelId="{C4E87A75-3A45-494F-A527-78C4AEC84284}" type="pres">
      <dgm:prSet presAssocID="{96795B4B-1FEC-42BA-AC9D-3C28723D27C0}" presName="Name19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642660" y="0"/>
              </a:moveTo>
              <a:lnTo>
                <a:pt x="1642660" y="114991"/>
              </a:lnTo>
              <a:lnTo>
                <a:pt x="0" y="114991"/>
              </a:lnTo>
              <a:lnTo>
                <a:pt x="0" y="229983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3E52ECF9-6B9E-404D-869A-0FC351C3E885}" type="pres">
      <dgm:prSet presAssocID="{BD350E90-520D-40F0-AF7F-45BBA8088816}" presName="Name21" presStyleCnt="0"/>
      <dgm:spPr/>
    </dgm:pt>
    <dgm:pt modelId="{4A59B731-E5CC-43A5-BFF7-8F52CC775447}" type="pres">
      <dgm:prSet presAssocID="{BD350E90-520D-40F0-AF7F-45BBA8088816}" presName="level2Shape" presStyleLbl="node2" presStyleIdx="0" presStyleCnt="2" custScaleX="48865" custScaleY="48380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E95BE12-E256-475C-8DC8-796556703DA6}" type="pres">
      <dgm:prSet presAssocID="{BD350E90-520D-40F0-AF7F-45BBA8088816}" presName="hierChild3" presStyleCnt="0"/>
      <dgm:spPr/>
    </dgm:pt>
    <dgm:pt modelId="{DD72AEFE-E8B5-471C-82F8-368E12BCAAE2}" type="pres">
      <dgm:prSet presAssocID="{260E2B46-D7F0-45DD-9584-00F4F0640F75}" presName="Name19" presStyleLbl="parChTrans1D3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983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6817504A-4FB0-48D8-B37C-85A26B823D82}" type="pres">
      <dgm:prSet presAssocID="{535B9584-4774-4EDD-BF4C-764E1D7EDC7D}" presName="Name21" presStyleCnt="0"/>
      <dgm:spPr/>
    </dgm:pt>
    <dgm:pt modelId="{7F6D67D7-CB55-4598-9116-5B29D8DFB334}" type="pres">
      <dgm:prSet presAssocID="{535B9584-4774-4EDD-BF4C-764E1D7EDC7D}" presName="level2Shape" presStyleLbl="node3" presStyleIdx="0" presStyleCnt="2" custScaleX="236610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11C53931-FFB7-4CF5-9705-7D09BB5D9234}" type="pres">
      <dgm:prSet presAssocID="{535B9584-4774-4EDD-BF4C-764E1D7EDC7D}" presName="hierChild3" presStyleCnt="0"/>
      <dgm:spPr/>
    </dgm:pt>
    <dgm:pt modelId="{212BD953-84F4-40E8-96B4-3BF1D8621442}" type="pres">
      <dgm:prSet presAssocID="{F91E23B6-FE51-43AE-9F68-0DE0D1AEBE5F}" presName="Name19" presStyleLbl="parChTrans1D4" presStyleIdx="0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840878" y="0"/>
              </a:moveTo>
              <a:lnTo>
                <a:pt x="840878" y="114991"/>
              </a:lnTo>
              <a:lnTo>
                <a:pt x="0" y="114991"/>
              </a:lnTo>
              <a:lnTo>
                <a:pt x="0" y="229983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801753C5-BC76-4ADB-B28C-63751064563B}" type="pres">
      <dgm:prSet presAssocID="{6A41F3DE-10CB-4481-93F2-5C9D8BF0E0D4}" presName="Name21" presStyleCnt="0"/>
      <dgm:spPr/>
    </dgm:pt>
    <dgm:pt modelId="{39A07A59-1F94-4904-80DB-0D4EDFA89977}" type="pres">
      <dgm:prSet presAssocID="{6A41F3DE-10CB-4481-93F2-5C9D8BF0E0D4}" presName="level2Shape" presStyleLbl="node4" presStyleIdx="0" presStyleCnt="16" custScaleX="48865" custScaleY="48380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072C16E2-B9D7-4059-8422-521D2FFA9CB0}" type="pres">
      <dgm:prSet presAssocID="{6A41F3DE-10CB-4481-93F2-5C9D8BF0E0D4}" presName="hierChild3" presStyleCnt="0"/>
      <dgm:spPr/>
    </dgm:pt>
    <dgm:pt modelId="{6F68557B-C862-4512-9125-3D701B4C99E5}" type="pres">
      <dgm:prSet presAssocID="{0F6990E6-4E5C-41CF-A49A-284614B92E50}" presName="Name19" presStyleLbl="parChTrans1D4" presStyleIdx="1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983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76C842F2-6BF6-4681-BBC8-1102C0A77023}" type="pres">
      <dgm:prSet presAssocID="{73DAA54F-442F-41FF-9291-9D616BA4E17B}" presName="Name21" presStyleCnt="0"/>
      <dgm:spPr/>
    </dgm:pt>
    <dgm:pt modelId="{EB52D1E0-72AE-4D0C-A226-280D06C35019}" type="pres">
      <dgm:prSet presAssocID="{73DAA54F-442F-41FF-9291-9D616BA4E17B}" presName="level2Shape" presStyleLbl="node4" presStyleIdx="1" presStyleCnt="16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F0C79ABA-5CD2-465A-B355-A909AECC4F84}" type="pres">
      <dgm:prSet presAssocID="{73DAA54F-442F-41FF-9291-9D616BA4E17B}" presName="hierChild3" presStyleCnt="0"/>
      <dgm:spPr/>
    </dgm:pt>
    <dgm:pt modelId="{1F226CDB-AD27-4E42-8E6D-B88B405F1E08}" type="pres">
      <dgm:prSet presAssocID="{D91F925E-F3FA-4053-9BCC-71CDDD220C6F}" presName="Name19" presStyleLbl="parChTrans1D4" presStyleIdx="2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991"/>
              </a:lnTo>
              <a:lnTo>
                <a:pt x="840878" y="114991"/>
              </a:lnTo>
              <a:lnTo>
                <a:pt x="840878" y="229983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AD0384D5-1A6A-4561-825C-E76732B9531E}" type="pres">
      <dgm:prSet presAssocID="{591DDA56-59DF-46F0-A425-578B2E5516BA}" presName="Name21" presStyleCnt="0"/>
      <dgm:spPr/>
    </dgm:pt>
    <dgm:pt modelId="{C8B8AA6E-508F-49B5-A9AE-4A0835933F28}" type="pres">
      <dgm:prSet presAssocID="{591DDA56-59DF-46F0-A425-578B2E5516BA}" presName="level2Shape" presStyleLbl="node4" presStyleIdx="2" presStyleCnt="16" custScaleX="48865" custScaleY="48380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7C730743-AF04-4244-9237-901052F56C77}" type="pres">
      <dgm:prSet presAssocID="{591DDA56-59DF-46F0-A425-578B2E5516BA}" presName="hierChild3" presStyleCnt="0"/>
      <dgm:spPr/>
    </dgm:pt>
    <dgm:pt modelId="{15CD0AB3-4C51-4495-B175-BA981DC32D68}" type="pres">
      <dgm:prSet presAssocID="{76E48906-64FC-4D4A-936D-30CC12A6081F}" presName="Name19" presStyleLbl="parChTrans1D4" presStyleIdx="3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983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6B2011E4-7AE8-45A4-98D3-0187679740CB}" type="pres">
      <dgm:prSet presAssocID="{23DEE32E-773A-4C2E-99B4-D3F354C10D00}" presName="Name21" presStyleCnt="0"/>
      <dgm:spPr/>
    </dgm:pt>
    <dgm:pt modelId="{93D35C85-2A3E-478B-B5A2-068C989FFE33}" type="pres">
      <dgm:prSet presAssocID="{23DEE32E-773A-4C2E-99B4-D3F354C10D00}" presName="level2Shape" presStyleLbl="node4" presStyleIdx="3" presStyleCnt="16" custScaleX="21172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88D4EAB0-72CC-4158-A178-897FC387D4DF}" type="pres">
      <dgm:prSet presAssocID="{23DEE32E-773A-4C2E-99B4-D3F354C10D00}" presName="hierChild3" presStyleCnt="0"/>
      <dgm:spPr/>
    </dgm:pt>
    <dgm:pt modelId="{F611A1B1-4981-4725-8BBE-09EBFCCED7CA}" type="pres">
      <dgm:prSet presAssocID="{B074EF34-D220-40D3-8889-C636689B4911}" presName="Name19" presStyleLbl="parChTrans1D4" presStyleIdx="4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560585" y="0"/>
              </a:moveTo>
              <a:lnTo>
                <a:pt x="560585" y="114991"/>
              </a:lnTo>
              <a:lnTo>
                <a:pt x="0" y="114991"/>
              </a:lnTo>
              <a:lnTo>
                <a:pt x="0" y="229983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D6D3A5B2-8585-482A-90CC-4555B99EB5AA}" type="pres">
      <dgm:prSet presAssocID="{264B2BB5-5881-4ADB-A304-7B9DBD45EDE9}" presName="Name21" presStyleCnt="0"/>
      <dgm:spPr/>
    </dgm:pt>
    <dgm:pt modelId="{B84E860F-0AA8-4AFF-893E-94AAB289C303}" type="pres">
      <dgm:prSet presAssocID="{264B2BB5-5881-4ADB-A304-7B9DBD45EDE9}" presName="level2Shape" presStyleLbl="node4" presStyleIdx="4" presStyleCnt="16" custScaleX="48865" custScaleY="48380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8FC0134B-C5B4-485A-8CF3-CD84555E007F}" type="pres">
      <dgm:prSet presAssocID="{264B2BB5-5881-4ADB-A304-7B9DBD45EDE9}" presName="hierChild3" presStyleCnt="0"/>
      <dgm:spPr/>
    </dgm:pt>
    <dgm:pt modelId="{4865D9EE-0965-46F1-BCE2-CEF46E724935}" type="pres">
      <dgm:prSet presAssocID="{AC722DE5-91C5-4902-9AE5-425710A6F9DD}" presName="Name19" presStyleLbl="parChTrans1D4" presStyleIdx="5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983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7B7CABC3-0CC5-43AB-B2E3-662655880F92}" type="pres">
      <dgm:prSet presAssocID="{087590E1-2B1B-42B3-BAB1-990FD3248971}" presName="Name21" presStyleCnt="0"/>
      <dgm:spPr/>
    </dgm:pt>
    <dgm:pt modelId="{B3E4E827-0C9E-42B3-9A8E-F60149627455}" type="pres">
      <dgm:prSet presAssocID="{087590E1-2B1B-42B3-BAB1-990FD3248971}" presName="level2Shape" presStyleLbl="node4" presStyleIdx="5" presStyleCnt="16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E71A56A2-658A-4E0E-81FE-8F1E962003B5}" type="pres">
      <dgm:prSet presAssocID="{087590E1-2B1B-42B3-BAB1-990FD3248971}" presName="hierChild3" presStyleCnt="0"/>
      <dgm:spPr/>
    </dgm:pt>
    <dgm:pt modelId="{FDB7EABC-E9DB-4B4A-B95A-D91D85F1B4B5}" type="pres">
      <dgm:prSet presAssocID="{BC374154-5D76-4909-B397-E6B91A936CA6}" presName="Name19" presStyleLbl="parChTrans1D4" presStyleIdx="6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991"/>
              </a:lnTo>
              <a:lnTo>
                <a:pt x="560585" y="114991"/>
              </a:lnTo>
              <a:lnTo>
                <a:pt x="560585" y="229983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CD666DA3-8BD3-4B7D-B230-4453090D956D}" type="pres">
      <dgm:prSet presAssocID="{6375AD11-9113-43AC-B743-E20A8272AFD6}" presName="Name21" presStyleCnt="0"/>
      <dgm:spPr/>
    </dgm:pt>
    <dgm:pt modelId="{1C916DF6-59F3-41DE-987B-7372DA49A036}" type="pres">
      <dgm:prSet presAssocID="{6375AD11-9113-43AC-B743-E20A8272AFD6}" presName="level2Shape" presStyleLbl="node4" presStyleIdx="6" presStyleCnt="16" custScaleX="48865" custScaleY="48380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53703720-6855-44D9-9D5C-C4A841A84EEF}" type="pres">
      <dgm:prSet presAssocID="{6375AD11-9113-43AC-B743-E20A8272AFD6}" presName="hierChild3" presStyleCnt="0"/>
      <dgm:spPr/>
    </dgm:pt>
    <dgm:pt modelId="{EA2CD042-1F56-48BC-92F9-F14561BA7763}" type="pres">
      <dgm:prSet presAssocID="{23B1ECB7-0183-4F02-A719-73CCC3CD9783}" presName="Name19" presStyleLbl="parChTrans1D4" presStyleIdx="7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983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8E07519F-FC7B-4528-BC2C-8A5758445F1D}" type="pres">
      <dgm:prSet presAssocID="{55CCFAD6-06BC-46F2-88C5-BBFAFE19EEF2}" presName="Name21" presStyleCnt="0"/>
      <dgm:spPr/>
    </dgm:pt>
    <dgm:pt modelId="{3B05DD18-8493-464F-BA7C-85EB178D183B}" type="pres">
      <dgm:prSet presAssocID="{55CCFAD6-06BC-46F2-88C5-BBFAFE19EEF2}" presName="level2Shape" presStyleLbl="node4" presStyleIdx="7" presStyleCnt="16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F2C1C966-2116-4381-97AC-E9BCE01947A9}" type="pres">
      <dgm:prSet presAssocID="{55CCFAD6-06BC-46F2-88C5-BBFAFE19EEF2}" presName="hierChild3" presStyleCnt="0"/>
      <dgm:spPr/>
    </dgm:pt>
    <dgm:pt modelId="{5BC9EF16-2B5B-4797-B93F-05A9245D03AB}" type="pres">
      <dgm:prSet presAssocID="{41D522A0-FFE1-4B9C-8DAA-E80C758E0667}" presName="Name19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991"/>
              </a:lnTo>
              <a:lnTo>
                <a:pt x="1642039" y="114991"/>
              </a:lnTo>
              <a:lnTo>
                <a:pt x="1642039" y="229983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A8F97106-E88F-480A-9424-4D68C66B233F}" type="pres">
      <dgm:prSet presAssocID="{28029EF8-1FD7-43C8-A015-A76BBDAC6301}" presName="Name21" presStyleCnt="0"/>
      <dgm:spPr/>
    </dgm:pt>
    <dgm:pt modelId="{B06CC5A9-875C-4DB1-B2B3-D2884E411D54}" type="pres">
      <dgm:prSet presAssocID="{28029EF8-1FD7-43C8-A015-A76BBDAC6301}" presName="level2Shape" presStyleLbl="node2" presStyleIdx="1" presStyleCnt="2" custScaleX="49009" custScaleY="4871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E45148F7-9F4B-4176-B6FF-C43B1A4ACEF8}" type="pres">
      <dgm:prSet presAssocID="{28029EF8-1FD7-43C8-A015-A76BBDAC6301}" presName="hierChild3" presStyleCnt="0"/>
      <dgm:spPr/>
    </dgm:pt>
    <dgm:pt modelId="{92289B7E-0A43-4992-9BDC-ED28FFA999FB}" type="pres">
      <dgm:prSet presAssocID="{D5FDB9A1-719B-48BC-B17C-958B4EEE9193}" presName="Name19" presStyleLbl="parChTrans1D3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983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2553AD67-C835-4FD5-A6CA-40FCAF1B173A}" type="pres">
      <dgm:prSet presAssocID="{67962FBF-F6BA-45D9-A283-178E9FDFB026}" presName="Name21" presStyleCnt="0"/>
      <dgm:spPr/>
    </dgm:pt>
    <dgm:pt modelId="{55F06831-1303-4F85-A0F2-D0A46D5BB089}" type="pres">
      <dgm:prSet presAssocID="{67962FBF-F6BA-45D9-A283-178E9FDFB026}" presName="level2Shape" presStyleLbl="node3" presStyleIdx="1" presStyleCnt="2" custScaleX="23473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54B16069-53E6-4567-BBBF-23C2EC59EC8F}" type="pres">
      <dgm:prSet presAssocID="{67962FBF-F6BA-45D9-A283-178E9FDFB026}" presName="hierChild3" presStyleCnt="0"/>
      <dgm:spPr/>
    </dgm:pt>
    <dgm:pt modelId="{B6D95A10-E7DC-4A2F-A17F-E31079FB48F3}" type="pres">
      <dgm:prSet presAssocID="{E93DD762-5E40-4C36-91A2-022AE75D0BFA}" presName="Name19" presStyleLbl="parChTrans1D4" presStyleIdx="8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840878" y="0"/>
              </a:moveTo>
              <a:lnTo>
                <a:pt x="840878" y="114991"/>
              </a:lnTo>
              <a:lnTo>
                <a:pt x="0" y="114991"/>
              </a:lnTo>
              <a:lnTo>
                <a:pt x="0" y="229983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80E04232-F60F-4F8C-8109-60319A34E00A}" type="pres">
      <dgm:prSet presAssocID="{2D0024BF-370A-4809-810A-AA1B18F99D57}" presName="Name21" presStyleCnt="0"/>
      <dgm:spPr/>
    </dgm:pt>
    <dgm:pt modelId="{7ED8B56A-7151-4532-9859-47A2E2278F83}" type="pres">
      <dgm:prSet presAssocID="{2D0024BF-370A-4809-810A-AA1B18F99D57}" presName="level2Shape" presStyleLbl="node4" presStyleIdx="8" presStyleCnt="16" custScaleX="49009" custScaleY="4871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C0560A64-0F00-44E4-923B-C21DE9FC971F}" type="pres">
      <dgm:prSet presAssocID="{2D0024BF-370A-4809-810A-AA1B18F99D57}" presName="hierChild3" presStyleCnt="0"/>
      <dgm:spPr/>
    </dgm:pt>
    <dgm:pt modelId="{046320F9-B767-40AD-9735-F9B185167913}" type="pres">
      <dgm:prSet presAssocID="{C91F6FAE-FA42-4776-A2B0-23D990F2E651}" presName="Name19" presStyleLbl="parChTrans1D4" presStyleIdx="9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983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4341D835-AF6C-4426-92B6-CC14291017C1}" type="pres">
      <dgm:prSet presAssocID="{C822D2DD-6EDD-4A7F-B0F4-6E1A9C85B1D3}" presName="Name21" presStyleCnt="0"/>
      <dgm:spPr/>
    </dgm:pt>
    <dgm:pt modelId="{1E73F1D3-FDBD-4E16-B106-D0E1E2BD50C2}" type="pres">
      <dgm:prSet presAssocID="{C822D2DD-6EDD-4A7F-B0F4-6E1A9C85B1D3}" presName="level2Shape" presStyleLbl="node4" presStyleIdx="9" presStyleCnt="16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AE046FCF-07EC-444A-A06D-F7B0904865E1}" type="pres">
      <dgm:prSet presAssocID="{C822D2DD-6EDD-4A7F-B0F4-6E1A9C85B1D3}" presName="hierChild3" presStyleCnt="0"/>
      <dgm:spPr/>
    </dgm:pt>
    <dgm:pt modelId="{13B723CE-9C7B-42FA-9A1B-531A4C64D416}" type="pres">
      <dgm:prSet presAssocID="{CECFDDAA-6B92-4180-B41E-72317D9AA70E}" presName="Name19" presStyleLbl="parChTrans1D4" presStyleIdx="10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991"/>
              </a:lnTo>
              <a:lnTo>
                <a:pt x="840878" y="114991"/>
              </a:lnTo>
              <a:lnTo>
                <a:pt x="840878" y="229983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285F1A3F-94DA-4CA0-8D30-239D76E04FA9}" type="pres">
      <dgm:prSet presAssocID="{32880B2D-E2F6-4CAA-B01F-65FFBCF27045}" presName="Name21" presStyleCnt="0"/>
      <dgm:spPr/>
    </dgm:pt>
    <dgm:pt modelId="{BB2B4621-DC1F-4746-B85D-BB49464A427A}" type="pres">
      <dgm:prSet presAssocID="{32880B2D-E2F6-4CAA-B01F-65FFBCF27045}" presName="level2Shape" presStyleLbl="node4" presStyleIdx="10" presStyleCnt="16" custScaleX="49009" custScaleY="4871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0D64D08B-52F4-4803-BC10-DF8579EA8D36}" type="pres">
      <dgm:prSet presAssocID="{32880B2D-E2F6-4CAA-B01F-65FFBCF27045}" presName="hierChild3" presStyleCnt="0"/>
      <dgm:spPr/>
    </dgm:pt>
    <dgm:pt modelId="{86DB7B25-6095-4A85-AE30-476B612CFE42}" type="pres">
      <dgm:prSet presAssocID="{F74D9FC5-AFDE-4FB2-AE44-D882F37FF85D}" presName="Name19" presStyleLbl="parChTrans1D4" presStyleIdx="11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983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D6139CAC-A105-46D6-8589-8F2FD8644A99}" type="pres">
      <dgm:prSet presAssocID="{DDDC284E-94C7-419F-B83C-DA13149A033A}" presName="Name21" presStyleCnt="0"/>
      <dgm:spPr/>
    </dgm:pt>
    <dgm:pt modelId="{7B26E514-D00A-4BD9-8F62-8EDB1CD0D868}" type="pres">
      <dgm:prSet presAssocID="{DDDC284E-94C7-419F-B83C-DA13149A033A}" presName="level2Shape" presStyleLbl="node4" presStyleIdx="11" presStyleCnt="16" custScaleX="213176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8DAF3369-47D9-44DB-A8D3-7FFE885BD02E}" type="pres">
      <dgm:prSet presAssocID="{DDDC284E-94C7-419F-B83C-DA13149A033A}" presName="hierChild3" presStyleCnt="0"/>
      <dgm:spPr/>
    </dgm:pt>
    <dgm:pt modelId="{D4DECD45-E897-48BD-BBAC-D96B7729853F}" type="pres">
      <dgm:prSet presAssocID="{9A19FB5A-3EEE-486F-9ECF-CA3D2816D008}" presName="Name19" presStyleLbl="parChTrans1D4" presStyleIdx="12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560585" y="0"/>
              </a:moveTo>
              <a:lnTo>
                <a:pt x="560585" y="114991"/>
              </a:lnTo>
              <a:lnTo>
                <a:pt x="0" y="114991"/>
              </a:lnTo>
              <a:lnTo>
                <a:pt x="0" y="229983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D1672BE8-4922-4B5E-BC5A-2073B28EDE53}" type="pres">
      <dgm:prSet presAssocID="{7F99C105-9214-4494-A130-22DA195F03AE}" presName="Name21" presStyleCnt="0"/>
      <dgm:spPr/>
    </dgm:pt>
    <dgm:pt modelId="{3BCB289F-A212-49A4-BF44-6DB9672E6C14}" type="pres">
      <dgm:prSet presAssocID="{7F99C105-9214-4494-A130-22DA195F03AE}" presName="level2Shape" presStyleLbl="node4" presStyleIdx="12" presStyleCnt="16" custScaleX="49009" custScaleY="4871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CA83F93E-52E8-4A93-8583-5323B0005357}" type="pres">
      <dgm:prSet presAssocID="{7F99C105-9214-4494-A130-22DA195F03AE}" presName="hierChild3" presStyleCnt="0"/>
      <dgm:spPr/>
    </dgm:pt>
    <dgm:pt modelId="{876364B9-89AD-4352-BE3A-22D71D46C947}" type="pres">
      <dgm:prSet presAssocID="{5D5F7F07-DB6E-42A3-BA5C-FC02B1A98A48}" presName="Name19" presStyleLbl="parChTrans1D4" presStyleIdx="13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983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718BF70B-1EDD-4117-A8E0-45E3555238AC}" type="pres">
      <dgm:prSet presAssocID="{FF4CC34A-8B3D-4B4B-ABEA-F435CF84E824}" presName="Name21" presStyleCnt="0"/>
      <dgm:spPr/>
    </dgm:pt>
    <dgm:pt modelId="{8D694FA8-CF09-4853-8F0A-BE6582B58EF3}" type="pres">
      <dgm:prSet presAssocID="{FF4CC34A-8B3D-4B4B-ABEA-F435CF84E824}" presName="level2Shape" presStyleLbl="node4" presStyleIdx="13" presStyleCnt="16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B027B8D5-F144-484A-987B-CFD79931A32B}" type="pres">
      <dgm:prSet presAssocID="{FF4CC34A-8B3D-4B4B-ABEA-F435CF84E824}" presName="hierChild3" presStyleCnt="0"/>
      <dgm:spPr/>
    </dgm:pt>
    <dgm:pt modelId="{F868D7D6-659F-45DD-A750-723878529611}" type="pres">
      <dgm:prSet presAssocID="{81F67EB0-AC2A-49E4-9BCA-C1E03B1E6BE6}" presName="Name19" presStyleLbl="parChTrans1D4" presStyleIdx="14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991"/>
              </a:lnTo>
              <a:lnTo>
                <a:pt x="560585" y="114991"/>
              </a:lnTo>
              <a:lnTo>
                <a:pt x="560585" y="229983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E7CFE196-E912-462E-8182-1E8A9F8D2B9D}" type="pres">
      <dgm:prSet presAssocID="{036E782E-A603-457D-A346-5E95141F95B2}" presName="Name21" presStyleCnt="0"/>
      <dgm:spPr/>
    </dgm:pt>
    <dgm:pt modelId="{64C95345-82A3-4D36-93E0-699E36AE6407}" type="pres">
      <dgm:prSet presAssocID="{036E782E-A603-457D-A346-5E95141F95B2}" presName="level2Shape" presStyleLbl="node4" presStyleIdx="14" presStyleCnt="16" custScaleX="49009" custScaleY="4871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11312A51-7FC3-4061-95F9-24A92333AB22}" type="pres">
      <dgm:prSet presAssocID="{036E782E-A603-457D-A346-5E95141F95B2}" presName="hierChild3" presStyleCnt="0"/>
      <dgm:spPr/>
    </dgm:pt>
    <dgm:pt modelId="{D8194822-810F-4E2B-85D3-0C3341D7BBF0}" type="pres">
      <dgm:prSet presAssocID="{EA71FF48-0778-457A-AC83-B13AF115E2DA}" presName="Name19" presStyleLbl="parChTrans1D4" presStyleIdx="15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983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04646C0E-1FF7-46CC-9178-2F43CDFF7EF1}" type="pres">
      <dgm:prSet presAssocID="{CE9688D7-DAF3-4FD6-9D7A-77C4FB9068B7}" presName="Name21" presStyleCnt="0"/>
      <dgm:spPr/>
    </dgm:pt>
    <dgm:pt modelId="{029C600B-400A-44C7-8625-CF0EE3FD95E9}" type="pres">
      <dgm:prSet presAssocID="{CE9688D7-DAF3-4FD6-9D7A-77C4FB9068B7}" presName="level2Shape" presStyleLbl="node4" presStyleIdx="15" presStyleCnt="16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565AD461-29D4-45EE-B5BD-AF6999B19806}" type="pres">
      <dgm:prSet presAssocID="{CE9688D7-DAF3-4FD6-9D7A-77C4FB9068B7}" presName="hierChild3" presStyleCnt="0"/>
      <dgm:spPr/>
    </dgm:pt>
    <dgm:pt modelId="{5ADF0FDF-64FC-4CEE-A628-ED53B6AEC012}" type="pres">
      <dgm:prSet presAssocID="{BAAD5C10-9B55-4B2B-BD70-F4DF6BE7E33A}" presName="bgShapesFlow" presStyleCnt="0"/>
      <dgm:spPr/>
    </dgm:pt>
  </dgm:ptLst>
  <dgm:cxnLst>
    <dgm:cxn modelId="{5C5B9E08-90B3-47E6-819C-E574F62D73E0}" type="presOf" srcId="{9A19FB5A-3EEE-486F-9ECF-CA3D2816D008}" destId="{D4DECD45-E897-48BD-BBAC-D96B7729853F}" srcOrd="0" destOrd="0" presId="urn:microsoft.com/office/officeart/2005/8/layout/hierarchy6"/>
    <dgm:cxn modelId="{4D38EF08-8FEB-4831-AAD7-C3034B6D16EF}" type="presOf" srcId="{2D0024BF-370A-4809-810A-AA1B18F99D57}" destId="{7ED8B56A-7151-4532-9859-47A2E2278F83}" srcOrd="0" destOrd="0" presId="urn:microsoft.com/office/officeart/2005/8/layout/hierarchy6"/>
    <dgm:cxn modelId="{9FF0B9AC-1F5B-4345-ACBB-73493233EDB8}" type="presOf" srcId="{73DAA54F-442F-41FF-9291-9D616BA4E17B}" destId="{EB52D1E0-72AE-4D0C-A226-280D06C35019}" srcOrd="0" destOrd="0" presId="urn:microsoft.com/office/officeart/2005/8/layout/hierarchy6"/>
    <dgm:cxn modelId="{F9B2AABA-EFF7-44A5-9B76-00E6C1141AED}" type="presOf" srcId="{036E782E-A603-457D-A346-5E95141F95B2}" destId="{64C95345-82A3-4D36-93E0-699E36AE6407}" srcOrd="0" destOrd="0" presId="urn:microsoft.com/office/officeart/2005/8/layout/hierarchy6"/>
    <dgm:cxn modelId="{5443BB37-710C-4176-BF0C-6E59C9F20990}" type="presOf" srcId="{F91E23B6-FE51-43AE-9F68-0DE0D1AEBE5F}" destId="{212BD953-84F4-40E8-96B4-3BF1D8621442}" srcOrd="0" destOrd="0" presId="urn:microsoft.com/office/officeart/2005/8/layout/hierarchy6"/>
    <dgm:cxn modelId="{D3B17042-6CCC-4ECF-A9F3-8428BD794002}" srcId="{B855C693-E2B4-4A03-84EC-975E0F9A70CB}" destId="{28029EF8-1FD7-43C8-A015-A76BBDAC6301}" srcOrd="1" destOrd="0" parTransId="{41D522A0-FFE1-4B9C-8DAA-E80C758E0667}" sibTransId="{2D6BF3FB-814B-4619-933E-29A7C1D82044}"/>
    <dgm:cxn modelId="{2F689575-0866-4009-B610-9F790E6A68C9}" type="presOf" srcId="{BD350E90-520D-40F0-AF7F-45BBA8088816}" destId="{4A59B731-E5CC-43A5-BFF7-8F52CC775447}" srcOrd="0" destOrd="0" presId="urn:microsoft.com/office/officeart/2005/8/layout/hierarchy6"/>
    <dgm:cxn modelId="{3CFBA141-A624-46BF-9107-9E1539BE455A}" srcId="{6375AD11-9113-43AC-B743-E20A8272AFD6}" destId="{55CCFAD6-06BC-46F2-88C5-BBFAFE19EEF2}" srcOrd="0" destOrd="0" parTransId="{23B1ECB7-0183-4F02-A719-73CCC3CD9783}" sibTransId="{99255E43-CFAF-469B-8911-C447E1539AEE}"/>
    <dgm:cxn modelId="{EAF2DF48-B9D5-4074-B5E0-9594C65A280C}" type="presOf" srcId="{6A41F3DE-10CB-4481-93F2-5C9D8BF0E0D4}" destId="{39A07A59-1F94-4904-80DB-0D4EDFA89977}" srcOrd="0" destOrd="0" presId="urn:microsoft.com/office/officeart/2005/8/layout/hierarchy6"/>
    <dgm:cxn modelId="{D35D3DA6-397D-4253-85EE-2C0D8B33AA77}" type="presOf" srcId="{F74D9FC5-AFDE-4FB2-AE44-D882F37FF85D}" destId="{86DB7B25-6095-4A85-AE30-476B612CFE42}" srcOrd="0" destOrd="0" presId="urn:microsoft.com/office/officeart/2005/8/layout/hierarchy6"/>
    <dgm:cxn modelId="{EBDBB010-A22E-4839-A135-4FDF6C1A484A}" type="presOf" srcId="{E93DD762-5E40-4C36-91A2-022AE75D0BFA}" destId="{B6D95A10-E7DC-4A2F-A17F-E31079FB48F3}" srcOrd="0" destOrd="0" presId="urn:microsoft.com/office/officeart/2005/8/layout/hierarchy6"/>
    <dgm:cxn modelId="{1A698487-30A4-485E-BB70-ED55D49D8E2F}" type="presOf" srcId="{81F67EB0-AC2A-49E4-9BCA-C1E03B1E6BE6}" destId="{F868D7D6-659F-45DD-A750-723878529611}" srcOrd="0" destOrd="0" presId="urn:microsoft.com/office/officeart/2005/8/layout/hierarchy6"/>
    <dgm:cxn modelId="{914A0647-8896-4EDB-9CBA-92BE60F0B293}" type="presOf" srcId="{32880B2D-E2F6-4CAA-B01F-65FFBCF27045}" destId="{BB2B4621-DC1F-4746-B85D-BB49464A427A}" srcOrd="0" destOrd="0" presId="urn:microsoft.com/office/officeart/2005/8/layout/hierarchy6"/>
    <dgm:cxn modelId="{6B59B8CE-3687-4DE9-9443-921B688927B3}" type="presOf" srcId="{0F6990E6-4E5C-41CF-A49A-284614B92E50}" destId="{6F68557B-C862-4512-9125-3D701B4C99E5}" srcOrd="0" destOrd="0" presId="urn:microsoft.com/office/officeart/2005/8/layout/hierarchy6"/>
    <dgm:cxn modelId="{CE62B692-9857-4F0F-BE66-3E0073E4917E}" srcId="{036E782E-A603-457D-A346-5E95141F95B2}" destId="{CE9688D7-DAF3-4FD6-9D7A-77C4FB9068B7}" srcOrd="0" destOrd="0" parTransId="{EA71FF48-0778-457A-AC83-B13AF115E2DA}" sibTransId="{421D2AC0-2815-4121-A1CB-1EEB7E29B7F3}"/>
    <dgm:cxn modelId="{53C31730-2B52-4B94-ACAC-3C84CF3257E4}" type="presOf" srcId="{76E48906-64FC-4D4A-936D-30CC12A6081F}" destId="{15CD0AB3-4C51-4495-B175-BA981DC32D68}" srcOrd="0" destOrd="0" presId="urn:microsoft.com/office/officeart/2005/8/layout/hierarchy6"/>
    <dgm:cxn modelId="{8E8995D8-BE21-414B-AF12-4845C2C4036F}" srcId="{7F99C105-9214-4494-A130-22DA195F03AE}" destId="{FF4CC34A-8B3D-4B4B-ABEA-F435CF84E824}" srcOrd="0" destOrd="0" parTransId="{5D5F7F07-DB6E-42A3-BA5C-FC02B1A98A48}" sibTransId="{3D7295C3-0EAF-421D-9F92-0862050025D9}"/>
    <dgm:cxn modelId="{28483AD9-2BC8-4541-92FA-F025A527C455}" srcId="{DDDC284E-94C7-419F-B83C-DA13149A033A}" destId="{036E782E-A603-457D-A346-5E95141F95B2}" srcOrd="1" destOrd="0" parTransId="{81F67EB0-AC2A-49E4-9BCA-C1E03B1E6BE6}" sibTransId="{881AE2DE-F640-4B18-BCEE-2F2DC58D4C15}"/>
    <dgm:cxn modelId="{32A1C279-B37D-450E-BFAA-795AD7F77267}" srcId="{DDDC284E-94C7-419F-B83C-DA13149A033A}" destId="{7F99C105-9214-4494-A130-22DA195F03AE}" srcOrd="0" destOrd="0" parTransId="{9A19FB5A-3EEE-486F-9ECF-CA3D2816D008}" sibTransId="{606E83FF-2BAE-42D7-B582-0FE587FB8B42}"/>
    <dgm:cxn modelId="{882253A2-7750-4EE6-A3A4-71B890D17E46}" type="presOf" srcId="{B855C693-E2B4-4A03-84EC-975E0F9A70CB}" destId="{2510C92A-C279-46F2-9371-B31F9DB806E7}" srcOrd="0" destOrd="0" presId="urn:microsoft.com/office/officeart/2005/8/layout/hierarchy6"/>
    <dgm:cxn modelId="{EF54C913-9BB5-409C-A138-3A7AA21F2E7A}" srcId="{23DEE32E-773A-4C2E-99B4-D3F354C10D00}" destId="{6375AD11-9113-43AC-B743-E20A8272AFD6}" srcOrd="1" destOrd="0" parTransId="{BC374154-5D76-4909-B397-E6B91A936CA6}" sibTransId="{96A96482-1ED3-4FDC-92E4-6933629ED4D3}"/>
    <dgm:cxn modelId="{FF16928F-210C-4236-807C-A8D1EDE1B3B5}" srcId="{BAAD5C10-9B55-4B2B-BD70-F4DF6BE7E33A}" destId="{B855C693-E2B4-4A03-84EC-975E0F9A70CB}" srcOrd="0" destOrd="0" parTransId="{AA25FC77-F88B-486F-8D20-A723B6834FB9}" sibTransId="{2569DCC0-83FC-4480-8037-7194786F4EBB}"/>
    <dgm:cxn modelId="{7AFA1871-6309-48C1-AC81-5D0614BA3069}" srcId="{535B9584-4774-4EDD-BF4C-764E1D7EDC7D}" destId="{591DDA56-59DF-46F0-A425-578B2E5516BA}" srcOrd="1" destOrd="0" parTransId="{D91F925E-F3FA-4053-9BCC-71CDDD220C6F}" sibTransId="{63D62000-6BB8-45D1-8516-4AD816B7D7D9}"/>
    <dgm:cxn modelId="{027412EF-5017-41E3-8904-A4AA74CFCC14}" srcId="{67962FBF-F6BA-45D9-A283-178E9FDFB026}" destId="{32880B2D-E2F6-4CAA-B01F-65FFBCF27045}" srcOrd="1" destOrd="0" parTransId="{CECFDDAA-6B92-4180-B41E-72317D9AA70E}" sibTransId="{28348CF4-375C-43EE-B9BD-DAF69880A3CD}"/>
    <dgm:cxn modelId="{7D3E894C-B040-4F3E-A0D5-4BD6E1E00CAE}" type="presOf" srcId="{264B2BB5-5881-4ADB-A304-7B9DBD45EDE9}" destId="{B84E860F-0AA8-4AFF-893E-94AAB289C303}" srcOrd="0" destOrd="0" presId="urn:microsoft.com/office/officeart/2005/8/layout/hierarchy6"/>
    <dgm:cxn modelId="{CDC665E1-E464-4916-8F9A-7BF643C83783}" type="presOf" srcId="{D91F925E-F3FA-4053-9BCC-71CDDD220C6F}" destId="{1F226CDB-AD27-4E42-8E6D-B88B405F1E08}" srcOrd="0" destOrd="0" presId="urn:microsoft.com/office/officeart/2005/8/layout/hierarchy6"/>
    <dgm:cxn modelId="{58362430-545B-40D3-89D4-7AF5ACE6694C}" type="presOf" srcId="{D5FDB9A1-719B-48BC-B17C-958B4EEE9193}" destId="{92289B7E-0A43-4992-9BDC-ED28FFA999FB}" srcOrd="0" destOrd="0" presId="urn:microsoft.com/office/officeart/2005/8/layout/hierarchy6"/>
    <dgm:cxn modelId="{B7C5C2DE-B32F-44E0-B901-43CC51DE64FB}" type="presOf" srcId="{AC722DE5-91C5-4902-9AE5-425710A6F9DD}" destId="{4865D9EE-0965-46F1-BCE2-CEF46E724935}" srcOrd="0" destOrd="0" presId="urn:microsoft.com/office/officeart/2005/8/layout/hierarchy6"/>
    <dgm:cxn modelId="{085A1E31-0683-49E1-98DB-499A755C4077}" srcId="{67962FBF-F6BA-45D9-A283-178E9FDFB026}" destId="{2D0024BF-370A-4809-810A-AA1B18F99D57}" srcOrd="0" destOrd="0" parTransId="{E93DD762-5E40-4C36-91A2-022AE75D0BFA}" sibTransId="{B22AA2EC-20BC-44B2-ADF3-53093323D478}"/>
    <dgm:cxn modelId="{5CB9C18C-7AD9-4D5E-9066-CEE8D01EC7A1}" srcId="{32880B2D-E2F6-4CAA-B01F-65FFBCF27045}" destId="{DDDC284E-94C7-419F-B83C-DA13149A033A}" srcOrd="0" destOrd="0" parTransId="{F74D9FC5-AFDE-4FB2-AE44-D882F37FF85D}" sibTransId="{7431B3CB-607E-48B1-AB08-ACE9AC33E848}"/>
    <dgm:cxn modelId="{39127985-7315-48A4-B9DF-5B0BC5545514}" type="presOf" srcId="{96795B4B-1FEC-42BA-AC9D-3C28723D27C0}" destId="{C4E87A75-3A45-494F-A527-78C4AEC84284}" srcOrd="0" destOrd="0" presId="urn:microsoft.com/office/officeart/2005/8/layout/hierarchy6"/>
    <dgm:cxn modelId="{39599A97-E324-48D5-88BA-C344F63EACCE}" type="presOf" srcId="{23B1ECB7-0183-4F02-A719-73CCC3CD9783}" destId="{EA2CD042-1F56-48BC-92F9-F14561BA7763}" srcOrd="0" destOrd="0" presId="urn:microsoft.com/office/officeart/2005/8/layout/hierarchy6"/>
    <dgm:cxn modelId="{98C3AC92-7224-4E3D-A431-F0F5CE782127}" srcId="{264B2BB5-5881-4ADB-A304-7B9DBD45EDE9}" destId="{087590E1-2B1B-42B3-BAB1-990FD3248971}" srcOrd="0" destOrd="0" parTransId="{AC722DE5-91C5-4902-9AE5-425710A6F9DD}" sibTransId="{A6C4DF06-D0A9-42D2-905D-7212CE5B6073}"/>
    <dgm:cxn modelId="{01E31B3B-3DA1-4870-95CD-298539D91F84}" type="presOf" srcId="{DDDC284E-94C7-419F-B83C-DA13149A033A}" destId="{7B26E514-D00A-4BD9-8F62-8EDB1CD0D868}" srcOrd="0" destOrd="0" presId="urn:microsoft.com/office/officeart/2005/8/layout/hierarchy6"/>
    <dgm:cxn modelId="{2386B06F-E6CA-47DF-AC6E-D53551C6517B}" type="presOf" srcId="{591DDA56-59DF-46F0-A425-578B2E5516BA}" destId="{C8B8AA6E-508F-49B5-A9AE-4A0835933F28}" srcOrd="0" destOrd="0" presId="urn:microsoft.com/office/officeart/2005/8/layout/hierarchy6"/>
    <dgm:cxn modelId="{8CF92E59-044F-4175-99F0-B5E88A11432C}" type="presOf" srcId="{41D522A0-FFE1-4B9C-8DAA-E80C758E0667}" destId="{5BC9EF16-2B5B-4797-B93F-05A9245D03AB}" srcOrd="0" destOrd="0" presId="urn:microsoft.com/office/officeart/2005/8/layout/hierarchy6"/>
    <dgm:cxn modelId="{2EFB860F-BC06-4F96-A56A-2A10AE799C23}" srcId="{BD350E90-520D-40F0-AF7F-45BBA8088816}" destId="{535B9584-4774-4EDD-BF4C-764E1D7EDC7D}" srcOrd="0" destOrd="0" parTransId="{260E2B46-D7F0-45DD-9584-00F4F0640F75}" sibTransId="{2AB1C64A-811B-42BE-9354-70A9B8D3A31D}"/>
    <dgm:cxn modelId="{2D41E7EC-73DC-444B-B067-4923C0B62466}" srcId="{6A41F3DE-10CB-4481-93F2-5C9D8BF0E0D4}" destId="{73DAA54F-442F-41FF-9291-9D616BA4E17B}" srcOrd="0" destOrd="0" parTransId="{0F6990E6-4E5C-41CF-A49A-284614B92E50}" sibTransId="{E02CD41C-E7D0-4449-9381-8E288F812C66}"/>
    <dgm:cxn modelId="{AD55CDD5-63E5-4407-8EB5-B82211101195}" type="presOf" srcId="{535B9584-4774-4EDD-BF4C-764E1D7EDC7D}" destId="{7F6D67D7-CB55-4598-9116-5B29D8DFB334}" srcOrd="0" destOrd="0" presId="urn:microsoft.com/office/officeart/2005/8/layout/hierarchy6"/>
    <dgm:cxn modelId="{1611895D-B3AF-44A3-8B9F-B853651E5CB9}" type="presOf" srcId="{55CCFAD6-06BC-46F2-88C5-BBFAFE19EEF2}" destId="{3B05DD18-8493-464F-BA7C-85EB178D183B}" srcOrd="0" destOrd="0" presId="urn:microsoft.com/office/officeart/2005/8/layout/hierarchy6"/>
    <dgm:cxn modelId="{8F68E231-F662-4D97-A57A-189C99A7BC5A}" type="presOf" srcId="{260E2B46-D7F0-45DD-9584-00F4F0640F75}" destId="{DD72AEFE-E8B5-471C-82F8-368E12BCAAE2}" srcOrd="0" destOrd="0" presId="urn:microsoft.com/office/officeart/2005/8/layout/hierarchy6"/>
    <dgm:cxn modelId="{ACA51A28-C5E5-4DC3-8B27-4D6E48CB8410}" type="presOf" srcId="{087590E1-2B1B-42B3-BAB1-990FD3248971}" destId="{B3E4E827-0C9E-42B3-9A8E-F60149627455}" srcOrd="0" destOrd="0" presId="urn:microsoft.com/office/officeart/2005/8/layout/hierarchy6"/>
    <dgm:cxn modelId="{4D06BBE9-A3B5-4571-88A0-D3D1ECC983A1}" type="presOf" srcId="{28029EF8-1FD7-43C8-A015-A76BBDAC6301}" destId="{B06CC5A9-875C-4DB1-B2B3-D2884E411D54}" srcOrd="0" destOrd="0" presId="urn:microsoft.com/office/officeart/2005/8/layout/hierarchy6"/>
    <dgm:cxn modelId="{E1C6CCCD-FB49-4527-B1A9-A22C8703558F}" type="presOf" srcId="{5D5F7F07-DB6E-42A3-BA5C-FC02B1A98A48}" destId="{876364B9-89AD-4352-BE3A-22D71D46C947}" srcOrd="0" destOrd="0" presId="urn:microsoft.com/office/officeart/2005/8/layout/hierarchy6"/>
    <dgm:cxn modelId="{2214DB8A-D976-47FA-97B3-C39477BF8AB6}" type="presOf" srcId="{B074EF34-D220-40D3-8889-C636689B4911}" destId="{F611A1B1-4981-4725-8BBE-09EBFCCED7CA}" srcOrd="0" destOrd="0" presId="urn:microsoft.com/office/officeart/2005/8/layout/hierarchy6"/>
    <dgm:cxn modelId="{2200B4C9-BEDD-4139-A530-E1E4ADDBBAB7}" type="presOf" srcId="{EA71FF48-0778-457A-AC83-B13AF115E2DA}" destId="{D8194822-810F-4E2B-85D3-0C3341D7BBF0}" srcOrd="0" destOrd="0" presId="urn:microsoft.com/office/officeart/2005/8/layout/hierarchy6"/>
    <dgm:cxn modelId="{C53D3939-ABFD-4ECA-B9C9-C7834DD624D4}" type="presOf" srcId="{CE9688D7-DAF3-4FD6-9D7A-77C4FB9068B7}" destId="{029C600B-400A-44C7-8625-CF0EE3FD95E9}" srcOrd="0" destOrd="0" presId="urn:microsoft.com/office/officeart/2005/8/layout/hierarchy6"/>
    <dgm:cxn modelId="{F0CD07DA-28D3-42B9-9FD7-C04DC7E570CF}" srcId="{591DDA56-59DF-46F0-A425-578B2E5516BA}" destId="{23DEE32E-773A-4C2E-99B4-D3F354C10D00}" srcOrd="0" destOrd="0" parTransId="{76E48906-64FC-4D4A-936D-30CC12A6081F}" sibTransId="{C8B4E724-6BA1-42A6-84F0-E40E85189E3F}"/>
    <dgm:cxn modelId="{090A9008-4BC5-4A75-A32A-73BBAAD25B9E}" srcId="{B855C693-E2B4-4A03-84EC-975E0F9A70CB}" destId="{BD350E90-520D-40F0-AF7F-45BBA8088816}" srcOrd="0" destOrd="0" parTransId="{96795B4B-1FEC-42BA-AC9D-3C28723D27C0}" sibTransId="{38F1576C-1086-4F61-BF13-4B7246AFAA09}"/>
    <dgm:cxn modelId="{A06AE017-3758-4FCC-9672-EB22E4EE24DA}" type="presOf" srcId="{23DEE32E-773A-4C2E-99B4-D3F354C10D00}" destId="{93D35C85-2A3E-478B-B5A2-068C989FFE33}" srcOrd="0" destOrd="0" presId="urn:microsoft.com/office/officeart/2005/8/layout/hierarchy6"/>
    <dgm:cxn modelId="{594195F2-2A53-4A52-8BB4-44AEB6CBEFB8}" srcId="{2D0024BF-370A-4809-810A-AA1B18F99D57}" destId="{C822D2DD-6EDD-4A7F-B0F4-6E1A9C85B1D3}" srcOrd="0" destOrd="0" parTransId="{C91F6FAE-FA42-4776-A2B0-23D990F2E651}" sibTransId="{102DD791-D6CE-4FFA-9479-CBC16C72A2E6}"/>
    <dgm:cxn modelId="{74A087EB-4C9A-44F2-B782-0FD877F54CC3}" type="presOf" srcId="{7F99C105-9214-4494-A130-22DA195F03AE}" destId="{3BCB289F-A212-49A4-BF44-6DB9672E6C14}" srcOrd="0" destOrd="0" presId="urn:microsoft.com/office/officeart/2005/8/layout/hierarchy6"/>
    <dgm:cxn modelId="{8ACFF453-D2D1-4FCD-8D94-7BF3F6E66ED2}" srcId="{535B9584-4774-4EDD-BF4C-764E1D7EDC7D}" destId="{6A41F3DE-10CB-4481-93F2-5C9D8BF0E0D4}" srcOrd="0" destOrd="0" parTransId="{F91E23B6-FE51-43AE-9F68-0DE0D1AEBE5F}" sibTransId="{3A627CD1-AC08-4A9C-9FB6-4B80AC5523BE}"/>
    <dgm:cxn modelId="{BF453257-DC6B-4C42-91DA-AC03F74F6B47}" srcId="{23DEE32E-773A-4C2E-99B4-D3F354C10D00}" destId="{264B2BB5-5881-4ADB-A304-7B9DBD45EDE9}" srcOrd="0" destOrd="0" parTransId="{B074EF34-D220-40D3-8889-C636689B4911}" sibTransId="{41CC07E2-36BD-4336-A50D-CAB4FFAB077C}"/>
    <dgm:cxn modelId="{6B12AD53-3EE7-4139-B175-DFF379A3CC7B}" type="presOf" srcId="{C822D2DD-6EDD-4A7F-B0F4-6E1A9C85B1D3}" destId="{1E73F1D3-FDBD-4E16-B106-D0E1E2BD50C2}" srcOrd="0" destOrd="0" presId="urn:microsoft.com/office/officeart/2005/8/layout/hierarchy6"/>
    <dgm:cxn modelId="{2FF1341C-2054-4300-8F95-3A246C24CBE7}" type="presOf" srcId="{BC374154-5D76-4909-B397-E6B91A936CA6}" destId="{FDB7EABC-E9DB-4B4A-B95A-D91D85F1B4B5}" srcOrd="0" destOrd="0" presId="urn:microsoft.com/office/officeart/2005/8/layout/hierarchy6"/>
    <dgm:cxn modelId="{B541F29E-C9DC-47CD-92BC-931C3CDE4E25}" type="presOf" srcId="{6375AD11-9113-43AC-B743-E20A8272AFD6}" destId="{1C916DF6-59F3-41DE-987B-7372DA49A036}" srcOrd="0" destOrd="0" presId="urn:microsoft.com/office/officeart/2005/8/layout/hierarchy6"/>
    <dgm:cxn modelId="{4E96F055-64B8-4105-8903-048461B8B9B3}" srcId="{28029EF8-1FD7-43C8-A015-A76BBDAC6301}" destId="{67962FBF-F6BA-45D9-A283-178E9FDFB026}" srcOrd="0" destOrd="0" parTransId="{D5FDB9A1-719B-48BC-B17C-958B4EEE9193}" sibTransId="{801342F4-BFEC-40D0-B42F-E7ABA90FE070}"/>
    <dgm:cxn modelId="{084AD30E-442F-4AF6-905B-A461F2507F51}" type="presOf" srcId="{67962FBF-F6BA-45D9-A283-178E9FDFB026}" destId="{55F06831-1303-4F85-A0F2-D0A46D5BB089}" srcOrd="0" destOrd="0" presId="urn:microsoft.com/office/officeart/2005/8/layout/hierarchy6"/>
    <dgm:cxn modelId="{C4236690-2F72-442C-A6EC-5CD74E60D030}" type="presOf" srcId="{CECFDDAA-6B92-4180-B41E-72317D9AA70E}" destId="{13B723CE-9C7B-42FA-9A1B-531A4C64D416}" srcOrd="0" destOrd="0" presId="urn:microsoft.com/office/officeart/2005/8/layout/hierarchy6"/>
    <dgm:cxn modelId="{70ACE565-D082-48E2-B222-6020471BB4ED}" type="presOf" srcId="{BAAD5C10-9B55-4B2B-BD70-F4DF6BE7E33A}" destId="{8EF42575-5EA3-47C2-A0C7-4BE3B4E17A77}" srcOrd="0" destOrd="0" presId="urn:microsoft.com/office/officeart/2005/8/layout/hierarchy6"/>
    <dgm:cxn modelId="{3600796B-3DB1-4A2F-BD19-8A9D3304C688}" type="presOf" srcId="{FF4CC34A-8B3D-4B4B-ABEA-F435CF84E824}" destId="{8D694FA8-CF09-4853-8F0A-BE6582B58EF3}" srcOrd="0" destOrd="0" presId="urn:microsoft.com/office/officeart/2005/8/layout/hierarchy6"/>
    <dgm:cxn modelId="{DB1D0EBF-A6DA-4012-900C-E091C91388C9}" type="presOf" srcId="{C91F6FAE-FA42-4776-A2B0-23D990F2E651}" destId="{046320F9-B767-40AD-9735-F9B185167913}" srcOrd="0" destOrd="0" presId="urn:microsoft.com/office/officeart/2005/8/layout/hierarchy6"/>
    <dgm:cxn modelId="{8DC15F0D-CE9C-4A33-8132-FF4B20BC9D86}" type="presParOf" srcId="{8EF42575-5EA3-47C2-A0C7-4BE3B4E17A77}" destId="{578BE51A-5506-4C7B-B9F6-3D2B748BBF24}" srcOrd="0" destOrd="0" presId="urn:microsoft.com/office/officeart/2005/8/layout/hierarchy6"/>
    <dgm:cxn modelId="{D558EE99-716C-4185-87A6-6CB0E394D49F}" type="presParOf" srcId="{578BE51A-5506-4C7B-B9F6-3D2B748BBF24}" destId="{E8F1B32B-08F8-4445-BAA6-BB7A1E5A2F35}" srcOrd="0" destOrd="0" presId="urn:microsoft.com/office/officeart/2005/8/layout/hierarchy6"/>
    <dgm:cxn modelId="{4E8CF131-8CEE-4452-B5BB-E268D176E9CB}" type="presParOf" srcId="{E8F1B32B-08F8-4445-BAA6-BB7A1E5A2F35}" destId="{414B64F8-CB3A-4A9E-B6D3-4D35223CFAA9}" srcOrd="0" destOrd="0" presId="urn:microsoft.com/office/officeart/2005/8/layout/hierarchy6"/>
    <dgm:cxn modelId="{E0952B3C-2127-4A09-94B1-BD528B38FBB1}" type="presParOf" srcId="{414B64F8-CB3A-4A9E-B6D3-4D35223CFAA9}" destId="{2510C92A-C279-46F2-9371-B31F9DB806E7}" srcOrd="0" destOrd="0" presId="urn:microsoft.com/office/officeart/2005/8/layout/hierarchy6"/>
    <dgm:cxn modelId="{C3C05BFE-488C-481A-AA89-C6B05FEA7726}" type="presParOf" srcId="{414B64F8-CB3A-4A9E-B6D3-4D35223CFAA9}" destId="{04EE0520-521B-41D9-8D80-D6CD0A782481}" srcOrd="1" destOrd="0" presId="urn:microsoft.com/office/officeart/2005/8/layout/hierarchy6"/>
    <dgm:cxn modelId="{937CCCB6-848A-4B70-A745-339B680BDCCC}" type="presParOf" srcId="{04EE0520-521B-41D9-8D80-D6CD0A782481}" destId="{C4E87A75-3A45-494F-A527-78C4AEC84284}" srcOrd="0" destOrd="0" presId="urn:microsoft.com/office/officeart/2005/8/layout/hierarchy6"/>
    <dgm:cxn modelId="{FFEE3D9F-6A14-4B13-9BE7-4EFD827595D7}" type="presParOf" srcId="{04EE0520-521B-41D9-8D80-D6CD0A782481}" destId="{3E52ECF9-6B9E-404D-869A-0FC351C3E885}" srcOrd="1" destOrd="0" presId="urn:microsoft.com/office/officeart/2005/8/layout/hierarchy6"/>
    <dgm:cxn modelId="{7B88FAED-4C8E-453B-95BB-4F6619C8F5F7}" type="presParOf" srcId="{3E52ECF9-6B9E-404D-869A-0FC351C3E885}" destId="{4A59B731-E5CC-43A5-BFF7-8F52CC775447}" srcOrd="0" destOrd="0" presId="urn:microsoft.com/office/officeart/2005/8/layout/hierarchy6"/>
    <dgm:cxn modelId="{90D7B1B8-C35E-40D0-90D7-8960E3619413}" type="presParOf" srcId="{3E52ECF9-6B9E-404D-869A-0FC351C3E885}" destId="{3E95BE12-E256-475C-8DC8-796556703DA6}" srcOrd="1" destOrd="0" presId="urn:microsoft.com/office/officeart/2005/8/layout/hierarchy6"/>
    <dgm:cxn modelId="{BAFF8E8E-3DB9-4FFE-8501-CC1944A9D64D}" type="presParOf" srcId="{3E95BE12-E256-475C-8DC8-796556703DA6}" destId="{DD72AEFE-E8B5-471C-82F8-368E12BCAAE2}" srcOrd="0" destOrd="0" presId="urn:microsoft.com/office/officeart/2005/8/layout/hierarchy6"/>
    <dgm:cxn modelId="{8D15BCC9-2B62-4492-8449-AF6FE23D55EB}" type="presParOf" srcId="{3E95BE12-E256-475C-8DC8-796556703DA6}" destId="{6817504A-4FB0-48D8-B37C-85A26B823D82}" srcOrd="1" destOrd="0" presId="urn:microsoft.com/office/officeart/2005/8/layout/hierarchy6"/>
    <dgm:cxn modelId="{CC0A32EC-FB32-472E-BA7B-C26C08C3244E}" type="presParOf" srcId="{6817504A-4FB0-48D8-B37C-85A26B823D82}" destId="{7F6D67D7-CB55-4598-9116-5B29D8DFB334}" srcOrd="0" destOrd="0" presId="urn:microsoft.com/office/officeart/2005/8/layout/hierarchy6"/>
    <dgm:cxn modelId="{A0E80A65-F634-4DE3-9D23-37917D2CC496}" type="presParOf" srcId="{6817504A-4FB0-48D8-B37C-85A26B823D82}" destId="{11C53931-FFB7-4CF5-9705-7D09BB5D9234}" srcOrd="1" destOrd="0" presId="urn:microsoft.com/office/officeart/2005/8/layout/hierarchy6"/>
    <dgm:cxn modelId="{DC732160-1F86-4DC9-8277-1F3C9683CCDF}" type="presParOf" srcId="{11C53931-FFB7-4CF5-9705-7D09BB5D9234}" destId="{212BD953-84F4-40E8-96B4-3BF1D8621442}" srcOrd="0" destOrd="0" presId="urn:microsoft.com/office/officeart/2005/8/layout/hierarchy6"/>
    <dgm:cxn modelId="{912CAC45-83DA-4CB7-87E5-BCDD751D0DF3}" type="presParOf" srcId="{11C53931-FFB7-4CF5-9705-7D09BB5D9234}" destId="{801753C5-BC76-4ADB-B28C-63751064563B}" srcOrd="1" destOrd="0" presId="urn:microsoft.com/office/officeart/2005/8/layout/hierarchy6"/>
    <dgm:cxn modelId="{50F5F592-AFF5-4369-BC8A-E1BD2D86C684}" type="presParOf" srcId="{801753C5-BC76-4ADB-B28C-63751064563B}" destId="{39A07A59-1F94-4904-80DB-0D4EDFA89977}" srcOrd="0" destOrd="0" presId="urn:microsoft.com/office/officeart/2005/8/layout/hierarchy6"/>
    <dgm:cxn modelId="{4EB72F45-77A6-4238-8F7A-B9568C743D4A}" type="presParOf" srcId="{801753C5-BC76-4ADB-B28C-63751064563B}" destId="{072C16E2-B9D7-4059-8422-521D2FFA9CB0}" srcOrd="1" destOrd="0" presId="urn:microsoft.com/office/officeart/2005/8/layout/hierarchy6"/>
    <dgm:cxn modelId="{0B5EFA07-2515-4828-86F4-36A8E8F289CC}" type="presParOf" srcId="{072C16E2-B9D7-4059-8422-521D2FFA9CB0}" destId="{6F68557B-C862-4512-9125-3D701B4C99E5}" srcOrd="0" destOrd="0" presId="urn:microsoft.com/office/officeart/2005/8/layout/hierarchy6"/>
    <dgm:cxn modelId="{EC6A10E0-099E-4EE2-82D6-4A34806605C5}" type="presParOf" srcId="{072C16E2-B9D7-4059-8422-521D2FFA9CB0}" destId="{76C842F2-6BF6-4681-BBC8-1102C0A77023}" srcOrd="1" destOrd="0" presId="urn:microsoft.com/office/officeart/2005/8/layout/hierarchy6"/>
    <dgm:cxn modelId="{22A312DB-F0E4-46F3-853D-963FBED7EE09}" type="presParOf" srcId="{76C842F2-6BF6-4681-BBC8-1102C0A77023}" destId="{EB52D1E0-72AE-4D0C-A226-280D06C35019}" srcOrd="0" destOrd="0" presId="urn:microsoft.com/office/officeart/2005/8/layout/hierarchy6"/>
    <dgm:cxn modelId="{1C05626A-78EC-492D-9EF8-69B04D41D7B9}" type="presParOf" srcId="{76C842F2-6BF6-4681-BBC8-1102C0A77023}" destId="{F0C79ABA-5CD2-465A-B355-A909AECC4F84}" srcOrd="1" destOrd="0" presId="urn:microsoft.com/office/officeart/2005/8/layout/hierarchy6"/>
    <dgm:cxn modelId="{35D1F683-7D9A-4DB3-8CA8-13E1414B01A0}" type="presParOf" srcId="{11C53931-FFB7-4CF5-9705-7D09BB5D9234}" destId="{1F226CDB-AD27-4E42-8E6D-B88B405F1E08}" srcOrd="2" destOrd="0" presId="urn:microsoft.com/office/officeart/2005/8/layout/hierarchy6"/>
    <dgm:cxn modelId="{FE2BB4A9-499F-471D-884B-2453B9762CB9}" type="presParOf" srcId="{11C53931-FFB7-4CF5-9705-7D09BB5D9234}" destId="{AD0384D5-1A6A-4561-825C-E76732B9531E}" srcOrd="3" destOrd="0" presId="urn:microsoft.com/office/officeart/2005/8/layout/hierarchy6"/>
    <dgm:cxn modelId="{070681CF-024F-4152-B32D-082585C96D0D}" type="presParOf" srcId="{AD0384D5-1A6A-4561-825C-E76732B9531E}" destId="{C8B8AA6E-508F-49B5-A9AE-4A0835933F28}" srcOrd="0" destOrd="0" presId="urn:microsoft.com/office/officeart/2005/8/layout/hierarchy6"/>
    <dgm:cxn modelId="{19AB6F33-68B7-414A-889E-8EF68A8B9D4A}" type="presParOf" srcId="{AD0384D5-1A6A-4561-825C-E76732B9531E}" destId="{7C730743-AF04-4244-9237-901052F56C77}" srcOrd="1" destOrd="0" presId="urn:microsoft.com/office/officeart/2005/8/layout/hierarchy6"/>
    <dgm:cxn modelId="{839546A8-5922-4503-A078-1CF408CE9EB8}" type="presParOf" srcId="{7C730743-AF04-4244-9237-901052F56C77}" destId="{15CD0AB3-4C51-4495-B175-BA981DC32D68}" srcOrd="0" destOrd="0" presId="urn:microsoft.com/office/officeart/2005/8/layout/hierarchy6"/>
    <dgm:cxn modelId="{E4B61A5B-2D33-4F14-8262-117B7ABD79CC}" type="presParOf" srcId="{7C730743-AF04-4244-9237-901052F56C77}" destId="{6B2011E4-7AE8-45A4-98D3-0187679740CB}" srcOrd="1" destOrd="0" presId="urn:microsoft.com/office/officeart/2005/8/layout/hierarchy6"/>
    <dgm:cxn modelId="{2AE29C74-2988-4F2E-87E1-43C5476E015D}" type="presParOf" srcId="{6B2011E4-7AE8-45A4-98D3-0187679740CB}" destId="{93D35C85-2A3E-478B-B5A2-068C989FFE33}" srcOrd="0" destOrd="0" presId="urn:microsoft.com/office/officeart/2005/8/layout/hierarchy6"/>
    <dgm:cxn modelId="{F7A91E02-8462-455E-B224-BD416B59A428}" type="presParOf" srcId="{6B2011E4-7AE8-45A4-98D3-0187679740CB}" destId="{88D4EAB0-72CC-4158-A178-897FC387D4DF}" srcOrd="1" destOrd="0" presId="urn:microsoft.com/office/officeart/2005/8/layout/hierarchy6"/>
    <dgm:cxn modelId="{FE31BC59-2877-4E9E-85FE-2A3DAEE377AF}" type="presParOf" srcId="{88D4EAB0-72CC-4158-A178-897FC387D4DF}" destId="{F611A1B1-4981-4725-8BBE-09EBFCCED7CA}" srcOrd="0" destOrd="0" presId="urn:microsoft.com/office/officeart/2005/8/layout/hierarchy6"/>
    <dgm:cxn modelId="{4184A315-CCDD-4996-BEAE-224E23C554E4}" type="presParOf" srcId="{88D4EAB0-72CC-4158-A178-897FC387D4DF}" destId="{D6D3A5B2-8585-482A-90CC-4555B99EB5AA}" srcOrd="1" destOrd="0" presId="urn:microsoft.com/office/officeart/2005/8/layout/hierarchy6"/>
    <dgm:cxn modelId="{A609A2DC-3F4F-4464-AFCC-BC24404027BD}" type="presParOf" srcId="{D6D3A5B2-8585-482A-90CC-4555B99EB5AA}" destId="{B84E860F-0AA8-4AFF-893E-94AAB289C303}" srcOrd="0" destOrd="0" presId="urn:microsoft.com/office/officeart/2005/8/layout/hierarchy6"/>
    <dgm:cxn modelId="{2E6652C9-FAF3-4E7F-AB54-2763DC6890CC}" type="presParOf" srcId="{D6D3A5B2-8585-482A-90CC-4555B99EB5AA}" destId="{8FC0134B-C5B4-485A-8CF3-CD84555E007F}" srcOrd="1" destOrd="0" presId="urn:microsoft.com/office/officeart/2005/8/layout/hierarchy6"/>
    <dgm:cxn modelId="{AB5B1F6D-62DA-46F2-A861-88D595505187}" type="presParOf" srcId="{8FC0134B-C5B4-485A-8CF3-CD84555E007F}" destId="{4865D9EE-0965-46F1-BCE2-CEF46E724935}" srcOrd="0" destOrd="0" presId="urn:microsoft.com/office/officeart/2005/8/layout/hierarchy6"/>
    <dgm:cxn modelId="{9DD5FEA8-946D-4074-8FD6-88D254263E95}" type="presParOf" srcId="{8FC0134B-C5B4-485A-8CF3-CD84555E007F}" destId="{7B7CABC3-0CC5-43AB-B2E3-662655880F92}" srcOrd="1" destOrd="0" presId="urn:microsoft.com/office/officeart/2005/8/layout/hierarchy6"/>
    <dgm:cxn modelId="{24B0110B-884F-441B-B26C-F865348C2A23}" type="presParOf" srcId="{7B7CABC3-0CC5-43AB-B2E3-662655880F92}" destId="{B3E4E827-0C9E-42B3-9A8E-F60149627455}" srcOrd="0" destOrd="0" presId="urn:microsoft.com/office/officeart/2005/8/layout/hierarchy6"/>
    <dgm:cxn modelId="{01323E91-A2F0-47F3-9D81-921080F3F12F}" type="presParOf" srcId="{7B7CABC3-0CC5-43AB-B2E3-662655880F92}" destId="{E71A56A2-658A-4E0E-81FE-8F1E962003B5}" srcOrd="1" destOrd="0" presId="urn:microsoft.com/office/officeart/2005/8/layout/hierarchy6"/>
    <dgm:cxn modelId="{FDEA6474-72CA-43CA-98BC-FDDB0A02B3DF}" type="presParOf" srcId="{88D4EAB0-72CC-4158-A178-897FC387D4DF}" destId="{FDB7EABC-E9DB-4B4A-B95A-D91D85F1B4B5}" srcOrd="2" destOrd="0" presId="urn:microsoft.com/office/officeart/2005/8/layout/hierarchy6"/>
    <dgm:cxn modelId="{A8D48661-F96C-463E-8263-BECC5197B9EF}" type="presParOf" srcId="{88D4EAB0-72CC-4158-A178-897FC387D4DF}" destId="{CD666DA3-8BD3-4B7D-B230-4453090D956D}" srcOrd="3" destOrd="0" presId="urn:microsoft.com/office/officeart/2005/8/layout/hierarchy6"/>
    <dgm:cxn modelId="{0FBFFEDE-5085-44DD-8C7A-B1DCA6711D44}" type="presParOf" srcId="{CD666DA3-8BD3-4B7D-B230-4453090D956D}" destId="{1C916DF6-59F3-41DE-987B-7372DA49A036}" srcOrd="0" destOrd="0" presId="urn:microsoft.com/office/officeart/2005/8/layout/hierarchy6"/>
    <dgm:cxn modelId="{FBE32C80-6384-4F58-AA34-78A43FC330A9}" type="presParOf" srcId="{CD666DA3-8BD3-4B7D-B230-4453090D956D}" destId="{53703720-6855-44D9-9D5C-C4A841A84EEF}" srcOrd="1" destOrd="0" presId="urn:microsoft.com/office/officeart/2005/8/layout/hierarchy6"/>
    <dgm:cxn modelId="{2AABFD8A-2130-4167-A601-993AF04CF6AB}" type="presParOf" srcId="{53703720-6855-44D9-9D5C-C4A841A84EEF}" destId="{EA2CD042-1F56-48BC-92F9-F14561BA7763}" srcOrd="0" destOrd="0" presId="urn:microsoft.com/office/officeart/2005/8/layout/hierarchy6"/>
    <dgm:cxn modelId="{C1429C2B-E383-4990-B5AE-D46AA30E824D}" type="presParOf" srcId="{53703720-6855-44D9-9D5C-C4A841A84EEF}" destId="{8E07519F-FC7B-4528-BC2C-8A5758445F1D}" srcOrd="1" destOrd="0" presId="urn:microsoft.com/office/officeart/2005/8/layout/hierarchy6"/>
    <dgm:cxn modelId="{02BE05C6-78F8-4D5B-8E17-69AD95EEB956}" type="presParOf" srcId="{8E07519F-FC7B-4528-BC2C-8A5758445F1D}" destId="{3B05DD18-8493-464F-BA7C-85EB178D183B}" srcOrd="0" destOrd="0" presId="urn:microsoft.com/office/officeart/2005/8/layout/hierarchy6"/>
    <dgm:cxn modelId="{4CF1D5CA-D9CC-4118-BB57-4040CD6951E8}" type="presParOf" srcId="{8E07519F-FC7B-4528-BC2C-8A5758445F1D}" destId="{F2C1C966-2116-4381-97AC-E9BCE01947A9}" srcOrd="1" destOrd="0" presId="urn:microsoft.com/office/officeart/2005/8/layout/hierarchy6"/>
    <dgm:cxn modelId="{49DC9A51-5BA4-4876-9AF0-84A35643D8F2}" type="presParOf" srcId="{04EE0520-521B-41D9-8D80-D6CD0A782481}" destId="{5BC9EF16-2B5B-4797-B93F-05A9245D03AB}" srcOrd="2" destOrd="0" presId="urn:microsoft.com/office/officeart/2005/8/layout/hierarchy6"/>
    <dgm:cxn modelId="{D8567EB4-35BF-4EFE-8EBA-70E54D9F2A8B}" type="presParOf" srcId="{04EE0520-521B-41D9-8D80-D6CD0A782481}" destId="{A8F97106-E88F-480A-9424-4D68C66B233F}" srcOrd="3" destOrd="0" presId="urn:microsoft.com/office/officeart/2005/8/layout/hierarchy6"/>
    <dgm:cxn modelId="{79B8CE0B-336C-4710-B16A-753AFE9582F6}" type="presParOf" srcId="{A8F97106-E88F-480A-9424-4D68C66B233F}" destId="{B06CC5A9-875C-4DB1-B2B3-D2884E411D54}" srcOrd="0" destOrd="0" presId="urn:microsoft.com/office/officeart/2005/8/layout/hierarchy6"/>
    <dgm:cxn modelId="{6D13F15B-BEED-4110-824B-74CFCC2EA407}" type="presParOf" srcId="{A8F97106-E88F-480A-9424-4D68C66B233F}" destId="{E45148F7-9F4B-4176-B6FF-C43B1A4ACEF8}" srcOrd="1" destOrd="0" presId="urn:microsoft.com/office/officeart/2005/8/layout/hierarchy6"/>
    <dgm:cxn modelId="{DBBBFA8C-2F70-4547-B4CE-2618520EAD2C}" type="presParOf" srcId="{E45148F7-9F4B-4176-B6FF-C43B1A4ACEF8}" destId="{92289B7E-0A43-4992-9BDC-ED28FFA999FB}" srcOrd="0" destOrd="0" presId="urn:microsoft.com/office/officeart/2005/8/layout/hierarchy6"/>
    <dgm:cxn modelId="{7885FD79-D94E-40C7-B1C3-DF986B316297}" type="presParOf" srcId="{E45148F7-9F4B-4176-B6FF-C43B1A4ACEF8}" destId="{2553AD67-C835-4FD5-A6CA-40FCAF1B173A}" srcOrd="1" destOrd="0" presId="urn:microsoft.com/office/officeart/2005/8/layout/hierarchy6"/>
    <dgm:cxn modelId="{62E58AC0-8EE9-47C7-B60F-9F7C8D82FB26}" type="presParOf" srcId="{2553AD67-C835-4FD5-A6CA-40FCAF1B173A}" destId="{55F06831-1303-4F85-A0F2-D0A46D5BB089}" srcOrd="0" destOrd="0" presId="urn:microsoft.com/office/officeart/2005/8/layout/hierarchy6"/>
    <dgm:cxn modelId="{302DC6C9-FF5A-43FE-B610-936A4DA39F3A}" type="presParOf" srcId="{2553AD67-C835-4FD5-A6CA-40FCAF1B173A}" destId="{54B16069-53E6-4567-BBBF-23C2EC59EC8F}" srcOrd="1" destOrd="0" presId="urn:microsoft.com/office/officeart/2005/8/layout/hierarchy6"/>
    <dgm:cxn modelId="{4CECDBF3-4D23-4C3C-8892-37C51C76BAD9}" type="presParOf" srcId="{54B16069-53E6-4567-BBBF-23C2EC59EC8F}" destId="{B6D95A10-E7DC-4A2F-A17F-E31079FB48F3}" srcOrd="0" destOrd="0" presId="urn:microsoft.com/office/officeart/2005/8/layout/hierarchy6"/>
    <dgm:cxn modelId="{2059A898-F892-49AD-B379-F6CC1B5EFEA7}" type="presParOf" srcId="{54B16069-53E6-4567-BBBF-23C2EC59EC8F}" destId="{80E04232-F60F-4F8C-8109-60319A34E00A}" srcOrd="1" destOrd="0" presId="urn:microsoft.com/office/officeart/2005/8/layout/hierarchy6"/>
    <dgm:cxn modelId="{6345E9F4-2800-4DD3-86E9-A4D6973C80E9}" type="presParOf" srcId="{80E04232-F60F-4F8C-8109-60319A34E00A}" destId="{7ED8B56A-7151-4532-9859-47A2E2278F83}" srcOrd="0" destOrd="0" presId="urn:microsoft.com/office/officeart/2005/8/layout/hierarchy6"/>
    <dgm:cxn modelId="{B5D2C9C0-F4F4-40CC-BAC7-ED543621419F}" type="presParOf" srcId="{80E04232-F60F-4F8C-8109-60319A34E00A}" destId="{C0560A64-0F00-44E4-923B-C21DE9FC971F}" srcOrd="1" destOrd="0" presId="urn:microsoft.com/office/officeart/2005/8/layout/hierarchy6"/>
    <dgm:cxn modelId="{359F4E02-5F61-48F8-A3E2-6A5A2BD18C9D}" type="presParOf" srcId="{C0560A64-0F00-44E4-923B-C21DE9FC971F}" destId="{046320F9-B767-40AD-9735-F9B185167913}" srcOrd="0" destOrd="0" presId="urn:microsoft.com/office/officeart/2005/8/layout/hierarchy6"/>
    <dgm:cxn modelId="{D3233143-00E9-4E2A-811B-7B2F8A3FCAB1}" type="presParOf" srcId="{C0560A64-0F00-44E4-923B-C21DE9FC971F}" destId="{4341D835-AF6C-4426-92B6-CC14291017C1}" srcOrd="1" destOrd="0" presId="urn:microsoft.com/office/officeart/2005/8/layout/hierarchy6"/>
    <dgm:cxn modelId="{6F3EA113-57AA-4794-906D-67EAE38A3300}" type="presParOf" srcId="{4341D835-AF6C-4426-92B6-CC14291017C1}" destId="{1E73F1D3-FDBD-4E16-B106-D0E1E2BD50C2}" srcOrd="0" destOrd="0" presId="urn:microsoft.com/office/officeart/2005/8/layout/hierarchy6"/>
    <dgm:cxn modelId="{5E70D393-80B8-4989-97A4-993E4907DA52}" type="presParOf" srcId="{4341D835-AF6C-4426-92B6-CC14291017C1}" destId="{AE046FCF-07EC-444A-A06D-F7B0904865E1}" srcOrd="1" destOrd="0" presId="urn:microsoft.com/office/officeart/2005/8/layout/hierarchy6"/>
    <dgm:cxn modelId="{8247BB35-862F-44ED-AA18-063321374EE8}" type="presParOf" srcId="{54B16069-53E6-4567-BBBF-23C2EC59EC8F}" destId="{13B723CE-9C7B-42FA-9A1B-531A4C64D416}" srcOrd="2" destOrd="0" presId="urn:microsoft.com/office/officeart/2005/8/layout/hierarchy6"/>
    <dgm:cxn modelId="{1FF19492-AA69-46ED-AB84-F06C8303CAEC}" type="presParOf" srcId="{54B16069-53E6-4567-BBBF-23C2EC59EC8F}" destId="{285F1A3F-94DA-4CA0-8D30-239D76E04FA9}" srcOrd="3" destOrd="0" presId="urn:microsoft.com/office/officeart/2005/8/layout/hierarchy6"/>
    <dgm:cxn modelId="{FB5F3F50-CAF8-49CD-BA83-AFAF624CAD77}" type="presParOf" srcId="{285F1A3F-94DA-4CA0-8D30-239D76E04FA9}" destId="{BB2B4621-DC1F-4746-B85D-BB49464A427A}" srcOrd="0" destOrd="0" presId="urn:microsoft.com/office/officeart/2005/8/layout/hierarchy6"/>
    <dgm:cxn modelId="{66C675B5-B76B-4999-AFA7-543967C7BD3C}" type="presParOf" srcId="{285F1A3F-94DA-4CA0-8D30-239D76E04FA9}" destId="{0D64D08B-52F4-4803-BC10-DF8579EA8D36}" srcOrd="1" destOrd="0" presId="urn:microsoft.com/office/officeart/2005/8/layout/hierarchy6"/>
    <dgm:cxn modelId="{D86004E1-EF45-4026-86C4-5B86953A0E9A}" type="presParOf" srcId="{0D64D08B-52F4-4803-BC10-DF8579EA8D36}" destId="{86DB7B25-6095-4A85-AE30-476B612CFE42}" srcOrd="0" destOrd="0" presId="urn:microsoft.com/office/officeart/2005/8/layout/hierarchy6"/>
    <dgm:cxn modelId="{84A868FE-84FE-4973-85BC-EF02A820B080}" type="presParOf" srcId="{0D64D08B-52F4-4803-BC10-DF8579EA8D36}" destId="{D6139CAC-A105-46D6-8589-8F2FD8644A99}" srcOrd="1" destOrd="0" presId="urn:microsoft.com/office/officeart/2005/8/layout/hierarchy6"/>
    <dgm:cxn modelId="{9C329FB6-9720-434A-93FF-B74ECB338F50}" type="presParOf" srcId="{D6139CAC-A105-46D6-8589-8F2FD8644A99}" destId="{7B26E514-D00A-4BD9-8F62-8EDB1CD0D868}" srcOrd="0" destOrd="0" presId="urn:microsoft.com/office/officeart/2005/8/layout/hierarchy6"/>
    <dgm:cxn modelId="{4DDB21BF-9609-4649-A47E-9A4C52E951C0}" type="presParOf" srcId="{D6139CAC-A105-46D6-8589-8F2FD8644A99}" destId="{8DAF3369-47D9-44DB-A8D3-7FFE885BD02E}" srcOrd="1" destOrd="0" presId="urn:microsoft.com/office/officeart/2005/8/layout/hierarchy6"/>
    <dgm:cxn modelId="{18BCC991-C17B-4A9F-84BE-E43B7167EDE3}" type="presParOf" srcId="{8DAF3369-47D9-44DB-A8D3-7FFE885BD02E}" destId="{D4DECD45-E897-48BD-BBAC-D96B7729853F}" srcOrd="0" destOrd="0" presId="urn:microsoft.com/office/officeart/2005/8/layout/hierarchy6"/>
    <dgm:cxn modelId="{C3628D78-8352-4FC2-B4B8-4AB454F7655B}" type="presParOf" srcId="{8DAF3369-47D9-44DB-A8D3-7FFE885BD02E}" destId="{D1672BE8-4922-4B5E-BC5A-2073B28EDE53}" srcOrd="1" destOrd="0" presId="urn:microsoft.com/office/officeart/2005/8/layout/hierarchy6"/>
    <dgm:cxn modelId="{DF595CF8-DDBA-4680-A853-8A26AA364503}" type="presParOf" srcId="{D1672BE8-4922-4B5E-BC5A-2073B28EDE53}" destId="{3BCB289F-A212-49A4-BF44-6DB9672E6C14}" srcOrd="0" destOrd="0" presId="urn:microsoft.com/office/officeart/2005/8/layout/hierarchy6"/>
    <dgm:cxn modelId="{25306C64-8EF1-48F7-8D9D-159DC73A2226}" type="presParOf" srcId="{D1672BE8-4922-4B5E-BC5A-2073B28EDE53}" destId="{CA83F93E-52E8-4A93-8583-5323B0005357}" srcOrd="1" destOrd="0" presId="urn:microsoft.com/office/officeart/2005/8/layout/hierarchy6"/>
    <dgm:cxn modelId="{00365170-5E58-4360-BF18-D92C177C65A1}" type="presParOf" srcId="{CA83F93E-52E8-4A93-8583-5323B0005357}" destId="{876364B9-89AD-4352-BE3A-22D71D46C947}" srcOrd="0" destOrd="0" presId="urn:microsoft.com/office/officeart/2005/8/layout/hierarchy6"/>
    <dgm:cxn modelId="{9BDDB240-B953-4EE5-A2FE-EF19827767D6}" type="presParOf" srcId="{CA83F93E-52E8-4A93-8583-5323B0005357}" destId="{718BF70B-1EDD-4117-A8E0-45E3555238AC}" srcOrd="1" destOrd="0" presId="urn:microsoft.com/office/officeart/2005/8/layout/hierarchy6"/>
    <dgm:cxn modelId="{D4471AD3-F36F-488D-96EE-042678F58A7E}" type="presParOf" srcId="{718BF70B-1EDD-4117-A8E0-45E3555238AC}" destId="{8D694FA8-CF09-4853-8F0A-BE6582B58EF3}" srcOrd="0" destOrd="0" presId="urn:microsoft.com/office/officeart/2005/8/layout/hierarchy6"/>
    <dgm:cxn modelId="{39D823AB-846C-4E23-89A6-36AC51862A0C}" type="presParOf" srcId="{718BF70B-1EDD-4117-A8E0-45E3555238AC}" destId="{B027B8D5-F144-484A-987B-CFD79931A32B}" srcOrd="1" destOrd="0" presId="urn:microsoft.com/office/officeart/2005/8/layout/hierarchy6"/>
    <dgm:cxn modelId="{FC481B1A-3396-4577-BC25-175A2717B1BD}" type="presParOf" srcId="{8DAF3369-47D9-44DB-A8D3-7FFE885BD02E}" destId="{F868D7D6-659F-45DD-A750-723878529611}" srcOrd="2" destOrd="0" presId="urn:microsoft.com/office/officeart/2005/8/layout/hierarchy6"/>
    <dgm:cxn modelId="{4476F429-BC68-4724-8E4E-F27AC6F461CF}" type="presParOf" srcId="{8DAF3369-47D9-44DB-A8D3-7FFE885BD02E}" destId="{E7CFE196-E912-462E-8182-1E8A9F8D2B9D}" srcOrd="3" destOrd="0" presId="urn:microsoft.com/office/officeart/2005/8/layout/hierarchy6"/>
    <dgm:cxn modelId="{50D3347F-AD34-4D01-A728-E741BC28FDE3}" type="presParOf" srcId="{E7CFE196-E912-462E-8182-1E8A9F8D2B9D}" destId="{64C95345-82A3-4D36-93E0-699E36AE6407}" srcOrd="0" destOrd="0" presId="urn:microsoft.com/office/officeart/2005/8/layout/hierarchy6"/>
    <dgm:cxn modelId="{F3FC2A9E-E362-4512-867C-1A548FD2AD2C}" type="presParOf" srcId="{E7CFE196-E912-462E-8182-1E8A9F8D2B9D}" destId="{11312A51-7FC3-4061-95F9-24A92333AB22}" srcOrd="1" destOrd="0" presId="urn:microsoft.com/office/officeart/2005/8/layout/hierarchy6"/>
    <dgm:cxn modelId="{B99483E4-B437-492A-861C-374027465E37}" type="presParOf" srcId="{11312A51-7FC3-4061-95F9-24A92333AB22}" destId="{D8194822-810F-4E2B-85D3-0C3341D7BBF0}" srcOrd="0" destOrd="0" presId="urn:microsoft.com/office/officeart/2005/8/layout/hierarchy6"/>
    <dgm:cxn modelId="{38697D56-3E40-4AD9-8EEB-F979D94B8DB6}" type="presParOf" srcId="{11312A51-7FC3-4061-95F9-24A92333AB22}" destId="{04646C0E-1FF7-46CC-9178-2F43CDFF7EF1}" srcOrd="1" destOrd="0" presId="urn:microsoft.com/office/officeart/2005/8/layout/hierarchy6"/>
    <dgm:cxn modelId="{2F6688CB-407A-4EC6-ACA2-622BCCC368F6}" type="presParOf" srcId="{04646C0E-1FF7-46CC-9178-2F43CDFF7EF1}" destId="{029C600B-400A-44C7-8625-CF0EE3FD95E9}" srcOrd="0" destOrd="0" presId="urn:microsoft.com/office/officeart/2005/8/layout/hierarchy6"/>
    <dgm:cxn modelId="{21BCA56F-425C-42E0-B331-C85AC14C5675}" type="presParOf" srcId="{04646C0E-1FF7-46CC-9178-2F43CDFF7EF1}" destId="{565AD461-29D4-45EE-B5BD-AF6999B19806}" srcOrd="1" destOrd="0" presId="urn:microsoft.com/office/officeart/2005/8/layout/hierarchy6"/>
    <dgm:cxn modelId="{46A2D1F9-BC24-4F8B-91D4-7FD505A4B29F}" type="presParOf" srcId="{8EF42575-5EA3-47C2-A0C7-4BE3B4E17A77}" destId="{5ADF0FDF-64FC-4CEE-A628-ED53B6AEC012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10C92A-C279-46F2-9371-B31F9DB806E7}">
      <dsp:nvSpPr>
        <dsp:cNvPr id="0" name=""/>
        <dsp:cNvSpPr/>
      </dsp:nvSpPr>
      <dsp:spPr>
        <a:xfrm>
          <a:off x="2953363" y="49829"/>
          <a:ext cx="1230778" cy="57495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Is the proposal a Project or Initiative?</a:t>
          </a:r>
        </a:p>
      </dsp:txBody>
      <dsp:txXfrm>
        <a:off x="2970203" y="66669"/>
        <a:ext cx="1197098" cy="541279"/>
      </dsp:txXfrm>
    </dsp:sp>
    <dsp:sp modelId="{C4E87A75-3A45-494F-A527-78C4AEC84284}">
      <dsp:nvSpPr>
        <dsp:cNvPr id="0" name=""/>
        <dsp:cNvSpPr/>
      </dsp:nvSpPr>
      <dsp:spPr>
        <a:xfrm>
          <a:off x="1926092" y="624789"/>
          <a:ext cx="1642660" cy="229983"/>
        </a:xfrm>
        <a:custGeom>
          <a:avLst/>
          <a:gdLst/>
          <a:ahLst/>
          <a:cxnLst/>
          <a:rect l="0" t="0" r="0" b="0"/>
          <a:pathLst>
            <a:path>
              <a:moveTo>
                <a:pt x="1642660" y="0"/>
              </a:moveTo>
              <a:lnTo>
                <a:pt x="1642660" y="114991"/>
              </a:lnTo>
              <a:lnTo>
                <a:pt x="0" y="114991"/>
              </a:lnTo>
              <a:lnTo>
                <a:pt x="0" y="22998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59B731-E5CC-43A5-BFF7-8F52CC775447}">
      <dsp:nvSpPr>
        <dsp:cNvPr id="0" name=""/>
        <dsp:cNvSpPr/>
      </dsp:nvSpPr>
      <dsp:spPr>
        <a:xfrm>
          <a:off x="1715376" y="854773"/>
          <a:ext cx="421431" cy="27816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Yes</a:t>
          </a:r>
        </a:p>
      </dsp:txBody>
      <dsp:txXfrm>
        <a:off x="1723523" y="862920"/>
        <a:ext cx="405137" cy="261871"/>
      </dsp:txXfrm>
    </dsp:sp>
    <dsp:sp modelId="{DD72AEFE-E8B5-471C-82F8-368E12BCAAE2}">
      <dsp:nvSpPr>
        <dsp:cNvPr id="0" name=""/>
        <dsp:cNvSpPr/>
      </dsp:nvSpPr>
      <dsp:spPr>
        <a:xfrm>
          <a:off x="1880372" y="1132938"/>
          <a:ext cx="91440" cy="2299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98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6D67D7-CB55-4598-9116-5B29D8DFB334}">
      <dsp:nvSpPr>
        <dsp:cNvPr id="0" name=""/>
        <dsp:cNvSpPr/>
      </dsp:nvSpPr>
      <dsp:spPr>
        <a:xfrm>
          <a:off x="905782" y="1362922"/>
          <a:ext cx="2040618" cy="57495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Are you requesting Strategic Priorities Fund $ or an increase to Division Budget or FTE?</a:t>
          </a:r>
        </a:p>
      </dsp:txBody>
      <dsp:txXfrm>
        <a:off x="922622" y="1379762"/>
        <a:ext cx="2006938" cy="541279"/>
      </dsp:txXfrm>
    </dsp:sp>
    <dsp:sp modelId="{212BD953-84F4-40E8-96B4-3BF1D8621442}">
      <dsp:nvSpPr>
        <dsp:cNvPr id="0" name=""/>
        <dsp:cNvSpPr/>
      </dsp:nvSpPr>
      <dsp:spPr>
        <a:xfrm>
          <a:off x="1085213" y="1937882"/>
          <a:ext cx="840878" cy="229983"/>
        </a:xfrm>
        <a:custGeom>
          <a:avLst/>
          <a:gdLst/>
          <a:ahLst/>
          <a:cxnLst/>
          <a:rect l="0" t="0" r="0" b="0"/>
          <a:pathLst>
            <a:path>
              <a:moveTo>
                <a:pt x="840878" y="0"/>
              </a:moveTo>
              <a:lnTo>
                <a:pt x="840878" y="114991"/>
              </a:lnTo>
              <a:lnTo>
                <a:pt x="0" y="114991"/>
              </a:lnTo>
              <a:lnTo>
                <a:pt x="0" y="22998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A07A59-1F94-4904-80DB-0D4EDFA89977}">
      <dsp:nvSpPr>
        <dsp:cNvPr id="0" name=""/>
        <dsp:cNvSpPr/>
      </dsp:nvSpPr>
      <dsp:spPr>
        <a:xfrm>
          <a:off x="874497" y="2167866"/>
          <a:ext cx="421431" cy="27816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Yes</a:t>
          </a:r>
        </a:p>
      </dsp:txBody>
      <dsp:txXfrm>
        <a:off x="882644" y="2176013"/>
        <a:ext cx="405137" cy="261871"/>
      </dsp:txXfrm>
    </dsp:sp>
    <dsp:sp modelId="{6F68557B-C862-4512-9125-3D701B4C99E5}">
      <dsp:nvSpPr>
        <dsp:cNvPr id="0" name=""/>
        <dsp:cNvSpPr/>
      </dsp:nvSpPr>
      <dsp:spPr>
        <a:xfrm>
          <a:off x="1039493" y="2446031"/>
          <a:ext cx="91440" cy="2299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98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52D1E0-72AE-4D0C-A226-280D06C35019}">
      <dsp:nvSpPr>
        <dsp:cNvPr id="0" name=""/>
        <dsp:cNvSpPr/>
      </dsp:nvSpPr>
      <dsp:spPr>
        <a:xfrm>
          <a:off x="653993" y="2676015"/>
          <a:ext cx="862439" cy="574959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MPI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Process</a:t>
          </a:r>
        </a:p>
      </dsp:txBody>
      <dsp:txXfrm>
        <a:off x="670833" y="2692855"/>
        <a:ext cx="828759" cy="541279"/>
      </dsp:txXfrm>
    </dsp:sp>
    <dsp:sp modelId="{1F226CDB-AD27-4E42-8E6D-B88B405F1E08}">
      <dsp:nvSpPr>
        <dsp:cNvPr id="0" name=""/>
        <dsp:cNvSpPr/>
      </dsp:nvSpPr>
      <dsp:spPr>
        <a:xfrm>
          <a:off x="1926092" y="1937882"/>
          <a:ext cx="840878" cy="2299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991"/>
              </a:lnTo>
              <a:lnTo>
                <a:pt x="840878" y="114991"/>
              </a:lnTo>
              <a:lnTo>
                <a:pt x="840878" y="22998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B8AA6E-508F-49B5-A9AE-4A0835933F28}">
      <dsp:nvSpPr>
        <dsp:cNvPr id="0" name=""/>
        <dsp:cNvSpPr/>
      </dsp:nvSpPr>
      <dsp:spPr>
        <a:xfrm>
          <a:off x="2556255" y="2167866"/>
          <a:ext cx="421431" cy="27816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</a:t>
          </a:r>
        </a:p>
      </dsp:txBody>
      <dsp:txXfrm>
        <a:off x="2564402" y="2176013"/>
        <a:ext cx="405137" cy="261871"/>
      </dsp:txXfrm>
    </dsp:sp>
    <dsp:sp modelId="{15CD0AB3-4C51-4495-B175-BA981DC32D68}">
      <dsp:nvSpPr>
        <dsp:cNvPr id="0" name=""/>
        <dsp:cNvSpPr/>
      </dsp:nvSpPr>
      <dsp:spPr>
        <a:xfrm>
          <a:off x="2721250" y="2446031"/>
          <a:ext cx="91440" cy="2299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98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D35C85-2A3E-478B-B5A2-068C989FFE33}">
      <dsp:nvSpPr>
        <dsp:cNvPr id="0" name=""/>
        <dsp:cNvSpPr/>
      </dsp:nvSpPr>
      <dsp:spPr>
        <a:xfrm>
          <a:off x="1853979" y="2676015"/>
          <a:ext cx="1825982" cy="57495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Are you requesting to spend $300,000 or more?</a:t>
          </a:r>
        </a:p>
      </dsp:txBody>
      <dsp:txXfrm>
        <a:off x="1870819" y="2692855"/>
        <a:ext cx="1792302" cy="541279"/>
      </dsp:txXfrm>
    </dsp:sp>
    <dsp:sp modelId="{F611A1B1-4981-4725-8BBE-09EBFCCED7CA}">
      <dsp:nvSpPr>
        <dsp:cNvPr id="0" name=""/>
        <dsp:cNvSpPr/>
      </dsp:nvSpPr>
      <dsp:spPr>
        <a:xfrm>
          <a:off x="2206384" y="3250975"/>
          <a:ext cx="560585" cy="229983"/>
        </a:xfrm>
        <a:custGeom>
          <a:avLst/>
          <a:gdLst/>
          <a:ahLst/>
          <a:cxnLst/>
          <a:rect l="0" t="0" r="0" b="0"/>
          <a:pathLst>
            <a:path>
              <a:moveTo>
                <a:pt x="560585" y="0"/>
              </a:moveTo>
              <a:lnTo>
                <a:pt x="560585" y="114991"/>
              </a:lnTo>
              <a:lnTo>
                <a:pt x="0" y="114991"/>
              </a:lnTo>
              <a:lnTo>
                <a:pt x="0" y="22998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4E860F-0AA8-4AFF-893E-94AAB289C303}">
      <dsp:nvSpPr>
        <dsp:cNvPr id="0" name=""/>
        <dsp:cNvSpPr/>
      </dsp:nvSpPr>
      <dsp:spPr>
        <a:xfrm>
          <a:off x="1995669" y="3480959"/>
          <a:ext cx="421431" cy="27816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Yes</a:t>
          </a:r>
        </a:p>
      </dsp:txBody>
      <dsp:txXfrm>
        <a:off x="2003816" y="3489106"/>
        <a:ext cx="405137" cy="261871"/>
      </dsp:txXfrm>
    </dsp:sp>
    <dsp:sp modelId="{4865D9EE-0965-46F1-BCE2-CEF46E724935}">
      <dsp:nvSpPr>
        <dsp:cNvPr id="0" name=""/>
        <dsp:cNvSpPr/>
      </dsp:nvSpPr>
      <dsp:spPr>
        <a:xfrm>
          <a:off x="2160664" y="3759124"/>
          <a:ext cx="91440" cy="2299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98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E4E827-0C9E-42B3-9A8E-F60149627455}">
      <dsp:nvSpPr>
        <dsp:cNvPr id="0" name=""/>
        <dsp:cNvSpPr/>
      </dsp:nvSpPr>
      <dsp:spPr>
        <a:xfrm>
          <a:off x="1775165" y="3989108"/>
          <a:ext cx="862439" cy="574959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MPI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Process</a:t>
          </a:r>
        </a:p>
      </dsp:txBody>
      <dsp:txXfrm>
        <a:off x="1792005" y="4005948"/>
        <a:ext cx="828759" cy="541279"/>
      </dsp:txXfrm>
    </dsp:sp>
    <dsp:sp modelId="{FDB7EABC-E9DB-4B4A-B95A-D91D85F1B4B5}">
      <dsp:nvSpPr>
        <dsp:cNvPr id="0" name=""/>
        <dsp:cNvSpPr/>
      </dsp:nvSpPr>
      <dsp:spPr>
        <a:xfrm>
          <a:off x="2766970" y="3250975"/>
          <a:ext cx="560585" cy="2299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991"/>
              </a:lnTo>
              <a:lnTo>
                <a:pt x="560585" y="114991"/>
              </a:lnTo>
              <a:lnTo>
                <a:pt x="560585" y="22998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916DF6-59F3-41DE-987B-7372DA49A036}">
      <dsp:nvSpPr>
        <dsp:cNvPr id="0" name=""/>
        <dsp:cNvSpPr/>
      </dsp:nvSpPr>
      <dsp:spPr>
        <a:xfrm>
          <a:off x="3116840" y="3480959"/>
          <a:ext cx="421431" cy="27816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</a:t>
          </a:r>
        </a:p>
      </dsp:txBody>
      <dsp:txXfrm>
        <a:off x="3124987" y="3489106"/>
        <a:ext cx="405137" cy="261871"/>
      </dsp:txXfrm>
    </dsp:sp>
    <dsp:sp modelId="{EA2CD042-1F56-48BC-92F9-F14561BA7763}">
      <dsp:nvSpPr>
        <dsp:cNvPr id="0" name=""/>
        <dsp:cNvSpPr/>
      </dsp:nvSpPr>
      <dsp:spPr>
        <a:xfrm>
          <a:off x="3281836" y="3759124"/>
          <a:ext cx="91440" cy="2299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98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05DD18-8493-464F-BA7C-85EB178D183B}">
      <dsp:nvSpPr>
        <dsp:cNvPr id="0" name=""/>
        <dsp:cNvSpPr/>
      </dsp:nvSpPr>
      <dsp:spPr>
        <a:xfrm>
          <a:off x="2896336" y="3989108"/>
          <a:ext cx="862439" cy="574959"/>
        </a:xfrm>
        <a:prstGeom prst="roundRect">
          <a:avLst>
            <a:gd name="adj" fmla="val 10000"/>
          </a:avLst>
        </a:prstGeom>
        <a:solidFill>
          <a:srgbClr val="C0504D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Division Leader approves</a:t>
          </a:r>
        </a:p>
      </dsp:txBody>
      <dsp:txXfrm>
        <a:off x="2913176" y="4005948"/>
        <a:ext cx="828759" cy="541279"/>
      </dsp:txXfrm>
    </dsp:sp>
    <dsp:sp modelId="{5BC9EF16-2B5B-4797-B93F-05A9245D03AB}">
      <dsp:nvSpPr>
        <dsp:cNvPr id="0" name=""/>
        <dsp:cNvSpPr/>
      </dsp:nvSpPr>
      <dsp:spPr>
        <a:xfrm>
          <a:off x="3568752" y="624789"/>
          <a:ext cx="1642039" cy="2299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991"/>
              </a:lnTo>
              <a:lnTo>
                <a:pt x="1642039" y="114991"/>
              </a:lnTo>
              <a:lnTo>
                <a:pt x="1642039" y="229983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6CC5A9-875C-4DB1-B2B3-D2884E411D54}">
      <dsp:nvSpPr>
        <dsp:cNvPr id="0" name=""/>
        <dsp:cNvSpPr/>
      </dsp:nvSpPr>
      <dsp:spPr>
        <a:xfrm>
          <a:off x="4999455" y="854773"/>
          <a:ext cx="422672" cy="280074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</a:t>
          </a:r>
        </a:p>
      </dsp:txBody>
      <dsp:txXfrm>
        <a:off x="5007658" y="862976"/>
        <a:ext cx="406266" cy="263668"/>
      </dsp:txXfrm>
    </dsp:sp>
    <dsp:sp modelId="{92289B7E-0A43-4992-9BDC-ED28FFA999FB}">
      <dsp:nvSpPr>
        <dsp:cNvPr id="0" name=""/>
        <dsp:cNvSpPr/>
      </dsp:nvSpPr>
      <dsp:spPr>
        <a:xfrm>
          <a:off x="5165072" y="1134847"/>
          <a:ext cx="91440" cy="2299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98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F06831-1303-4F85-A0F2-D0A46D5BB089}">
      <dsp:nvSpPr>
        <dsp:cNvPr id="0" name=""/>
        <dsp:cNvSpPr/>
      </dsp:nvSpPr>
      <dsp:spPr>
        <a:xfrm>
          <a:off x="4198585" y="1364831"/>
          <a:ext cx="2024412" cy="57495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Are you requesting Strategic Priorities Fund $ or an increase to Division Budget or FTE?</a:t>
          </a:r>
        </a:p>
      </dsp:txBody>
      <dsp:txXfrm>
        <a:off x="4215425" y="1381671"/>
        <a:ext cx="1990732" cy="541279"/>
      </dsp:txXfrm>
    </dsp:sp>
    <dsp:sp modelId="{B6D95A10-E7DC-4A2F-A17F-E31079FB48F3}">
      <dsp:nvSpPr>
        <dsp:cNvPr id="0" name=""/>
        <dsp:cNvSpPr/>
      </dsp:nvSpPr>
      <dsp:spPr>
        <a:xfrm>
          <a:off x="4369913" y="1939791"/>
          <a:ext cx="840878" cy="229983"/>
        </a:xfrm>
        <a:custGeom>
          <a:avLst/>
          <a:gdLst/>
          <a:ahLst/>
          <a:cxnLst/>
          <a:rect l="0" t="0" r="0" b="0"/>
          <a:pathLst>
            <a:path>
              <a:moveTo>
                <a:pt x="840878" y="0"/>
              </a:moveTo>
              <a:lnTo>
                <a:pt x="840878" y="114991"/>
              </a:lnTo>
              <a:lnTo>
                <a:pt x="0" y="114991"/>
              </a:lnTo>
              <a:lnTo>
                <a:pt x="0" y="22998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D8B56A-7151-4532-9859-47A2E2278F83}">
      <dsp:nvSpPr>
        <dsp:cNvPr id="0" name=""/>
        <dsp:cNvSpPr/>
      </dsp:nvSpPr>
      <dsp:spPr>
        <a:xfrm>
          <a:off x="4158577" y="2169775"/>
          <a:ext cx="422672" cy="280074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Yes</a:t>
          </a:r>
        </a:p>
      </dsp:txBody>
      <dsp:txXfrm>
        <a:off x="4166780" y="2177978"/>
        <a:ext cx="406266" cy="263668"/>
      </dsp:txXfrm>
    </dsp:sp>
    <dsp:sp modelId="{046320F9-B767-40AD-9735-F9B185167913}">
      <dsp:nvSpPr>
        <dsp:cNvPr id="0" name=""/>
        <dsp:cNvSpPr/>
      </dsp:nvSpPr>
      <dsp:spPr>
        <a:xfrm>
          <a:off x="4324193" y="2449849"/>
          <a:ext cx="91440" cy="2299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98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73F1D3-FDBD-4E16-B106-D0E1E2BD50C2}">
      <dsp:nvSpPr>
        <dsp:cNvPr id="0" name=""/>
        <dsp:cNvSpPr/>
      </dsp:nvSpPr>
      <dsp:spPr>
        <a:xfrm>
          <a:off x="3938693" y="2679833"/>
          <a:ext cx="862439" cy="574959"/>
        </a:xfrm>
        <a:prstGeom prst="roundRect">
          <a:avLst>
            <a:gd name="adj" fmla="val 10000"/>
          </a:avLst>
        </a:prstGeom>
        <a:solidFill>
          <a:srgbClr val="F79646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Decision Memo Process</a:t>
          </a:r>
        </a:p>
      </dsp:txBody>
      <dsp:txXfrm>
        <a:off x="3955533" y="2696673"/>
        <a:ext cx="828759" cy="541279"/>
      </dsp:txXfrm>
    </dsp:sp>
    <dsp:sp modelId="{13B723CE-9C7B-42FA-9A1B-531A4C64D416}">
      <dsp:nvSpPr>
        <dsp:cNvPr id="0" name=""/>
        <dsp:cNvSpPr/>
      </dsp:nvSpPr>
      <dsp:spPr>
        <a:xfrm>
          <a:off x="5210792" y="1939791"/>
          <a:ext cx="840878" cy="2299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991"/>
              </a:lnTo>
              <a:lnTo>
                <a:pt x="840878" y="114991"/>
              </a:lnTo>
              <a:lnTo>
                <a:pt x="840878" y="22998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2B4621-DC1F-4746-B85D-BB49464A427A}">
      <dsp:nvSpPr>
        <dsp:cNvPr id="0" name=""/>
        <dsp:cNvSpPr/>
      </dsp:nvSpPr>
      <dsp:spPr>
        <a:xfrm>
          <a:off x="5840334" y="2169775"/>
          <a:ext cx="422672" cy="280074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</a:t>
          </a:r>
        </a:p>
      </dsp:txBody>
      <dsp:txXfrm>
        <a:off x="5848537" y="2177978"/>
        <a:ext cx="406266" cy="263668"/>
      </dsp:txXfrm>
    </dsp:sp>
    <dsp:sp modelId="{86DB7B25-6095-4A85-AE30-476B612CFE42}">
      <dsp:nvSpPr>
        <dsp:cNvPr id="0" name=""/>
        <dsp:cNvSpPr/>
      </dsp:nvSpPr>
      <dsp:spPr>
        <a:xfrm>
          <a:off x="6005950" y="2449849"/>
          <a:ext cx="91440" cy="2299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98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26E514-D00A-4BD9-8F62-8EDB1CD0D868}">
      <dsp:nvSpPr>
        <dsp:cNvPr id="0" name=""/>
        <dsp:cNvSpPr/>
      </dsp:nvSpPr>
      <dsp:spPr>
        <a:xfrm>
          <a:off x="5132413" y="2679833"/>
          <a:ext cx="1838514" cy="57495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Are you requesting to spend $300,000 or more?</a:t>
          </a:r>
        </a:p>
      </dsp:txBody>
      <dsp:txXfrm>
        <a:off x="5149253" y="2696673"/>
        <a:ext cx="1804834" cy="541279"/>
      </dsp:txXfrm>
    </dsp:sp>
    <dsp:sp modelId="{D4DECD45-E897-48BD-BBAC-D96B7729853F}">
      <dsp:nvSpPr>
        <dsp:cNvPr id="0" name=""/>
        <dsp:cNvSpPr/>
      </dsp:nvSpPr>
      <dsp:spPr>
        <a:xfrm>
          <a:off x="5491085" y="3254793"/>
          <a:ext cx="560585" cy="229983"/>
        </a:xfrm>
        <a:custGeom>
          <a:avLst/>
          <a:gdLst/>
          <a:ahLst/>
          <a:cxnLst/>
          <a:rect l="0" t="0" r="0" b="0"/>
          <a:pathLst>
            <a:path>
              <a:moveTo>
                <a:pt x="560585" y="0"/>
              </a:moveTo>
              <a:lnTo>
                <a:pt x="560585" y="114991"/>
              </a:lnTo>
              <a:lnTo>
                <a:pt x="0" y="114991"/>
              </a:lnTo>
              <a:lnTo>
                <a:pt x="0" y="22998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CB289F-A212-49A4-BF44-6DB9672E6C14}">
      <dsp:nvSpPr>
        <dsp:cNvPr id="0" name=""/>
        <dsp:cNvSpPr/>
      </dsp:nvSpPr>
      <dsp:spPr>
        <a:xfrm>
          <a:off x="5279748" y="3484777"/>
          <a:ext cx="422672" cy="280074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Yes</a:t>
          </a:r>
        </a:p>
      </dsp:txBody>
      <dsp:txXfrm>
        <a:off x="5287951" y="3492980"/>
        <a:ext cx="406266" cy="263668"/>
      </dsp:txXfrm>
    </dsp:sp>
    <dsp:sp modelId="{876364B9-89AD-4352-BE3A-22D71D46C947}">
      <dsp:nvSpPr>
        <dsp:cNvPr id="0" name=""/>
        <dsp:cNvSpPr/>
      </dsp:nvSpPr>
      <dsp:spPr>
        <a:xfrm>
          <a:off x="5445365" y="3764851"/>
          <a:ext cx="91440" cy="2299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98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694FA8-CF09-4853-8F0A-BE6582B58EF3}">
      <dsp:nvSpPr>
        <dsp:cNvPr id="0" name=""/>
        <dsp:cNvSpPr/>
      </dsp:nvSpPr>
      <dsp:spPr>
        <a:xfrm>
          <a:off x="5059865" y="3994835"/>
          <a:ext cx="862439" cy="574959"/>
        </a:xfrm>
        <a:prstGeom prst="roundRect">
          <a:avLst>
            <a:gd name="adj" fmla="val 10000"/>
          </a:avLst>
        </a:prstGeom>
        <a:solidFill>
          <a:srgbClr val="F79646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Decision Memo Process</a:t>
          </a:r>
        </a:p>
      </dsp:txBody>
      <dsp:txXfrm>
        <a:off x="5076705" y="4011675"/>
        <a:ext cx="828759" cy="541279"/>
      </dsp:txXfrm>
    </dsp:sp>
    <dsp:sp modelId="{F868D7D6-659F-45DD-A750-723878529611}">
      <dsp:nvSpPr>
        <dsp:cNvPr id="0" name=""/>
        <dsp:cNvSpPr/>
      </dsp:nvSpPr>
      <dsp:spPr>
        <a:xfrm>
          <a:off x="6051670" y="3254793"/>
          <a:ext cx="560585" cy="2299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991"/>
              </a:lnTo>
              <a:lnTo>
                <a:pt x="560585" y="114991"/>
              </a:lnTo>
              <a:lnTo>
                <a:pt x="560585" y="22998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C95345-82A3-4D36-93E0-699E36AE6407}">
      <dsp:nvSpPr>
        <dsp:cNvPr id="0" name=""/>
        <dsp:cNvSpPr/>
      </dsp:nvSpPr>
      <dsp:spPr>
        <a:xfrm>
          <a:off x="6400920" y="3484777"/>
          <a:ext cx="422672" cy="280074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</a:t>
          </a:r>
        </a:p>
      </dsp:txBody>
      <dsp:txXfrm>
        <a:off x="6409123" y="3492980"/>
        <a:ext cx="406266" cy="263668"/>
      </dsp:txXfrm>
    </dsp:sp>
    <dsp:sp modelId="{D8194822-810F-4E2B-85D3-0C3341D7BBF0}">
      <dsp:nvSpPr>
        <dsp:cNvPr id="0" name=""/>
        <dsp:cNvSpPr/>
      </dsp:nvSpPr>
      <dsp:spPr>
        <a:xfrm>
          <a:off x="6566536" y="3764851"/>
          <a:ext cx="91440" cy="2299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98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9C600B-400A-44C7-8625-CF0EE3FD95E9}">
      <dsp:nvSpPr>
        <dsp:cNvPr id="0" name=""/>
        <dsp:cNvSpPr/>
      </dsp:nvSpPr>
      <dsp:spPr>
        <a:xfrm>
          <a:off x="6181036" y="3994835"/>
          <a:ext cx="862439" cy="574959"/>
        </a:xfrm>
        <a:prstGeom prst="roundRect">
          <a:avLst>
            <a:gd name="adj" fmla="val 10000"/>
          </a:avLst>
        </a:prstGeom>
        <a:solidFill>
          <a:srgbClr val="C0504D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Division Leader approves</a:t>
          </a:r>
        </a:p>
      </dsp:txBody>
      <dsp:txXfrm>
        <a:off x="6197876" y="4011675"/>
        <a:ext cx="828759" cy="5412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432BA-31AD-4ADD-921B-480A8155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2464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Projects and Initiatives (MPI) Proposal Process</vt:lpstr>
    </vt:vector>
  </TitlesOfParts>
  <Company>University of California</Company>
  <LinksUpToDate>false</LinksUpToDate>
  <CharactersWithSpaces>16477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Projects and Initiatives (MPI) Proposal Process</dc:title>
  <dc:subject/>
  <dc:creator>Windows User</dc:creator>
  <cp:keywords/>
  <dc:description/>
  <cp:lastModifiedBy>Mark Schneider</cp:lastModifiedBy>
  <cp:revision>9</cp:revision>
  <cp:lastPrinted>2019-12-19T21:50:00Z</cp:lastPrinted>
  <dcterms:created xsi:type="dcterms:W3CDTF">2021-12-18T18:24:00Z</dcterms:created>
  <dcterms:modified xsi:type="dcterms:W3CDTF">2021-12-22T17:42:00Z</dcterms:modified>
</cp:coreProperties>
</file>