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Y="48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66371B" w:rsidTr="00EB1D6B">
        <w:trPr>
          <w:trHeight w:val="576"/>
        </w:trPr>
        <w:tc>
          <w:tcPr>
            <w:tcW w:w="9576" w:type="dxa"/>
          </w:tcPr>
          <w:p w:rsidR="0066371B" w:rsidRDefault="00507040" w:rsidP="0066371B">
            <w:pPr>
              <w:jc w:val="center"/>
              <w:rPr>
                <w:b/>
                <w:color w:val="365F91"/>
                <w:sz w:val="56"/>
                <w:szCs w:val="56"/>
              </w:rPr>
            </w:pPr>
            <w:r>
              <w:rPr>
                <w:b/>
                <w:color w:val="365F91"/>
                <w:sz w:val="56"/>
                <w:szCs w:val="56"/>
              </w:rPr>
              <w:t>UCSD Marketplace</w:t>
            </w:r>
          </w:p>
          <w:p w:rsidR="00B54CE4" w:rsidRPr="00B54CE4" w:rsidRDefault="002F45CB" w:rsidP="0066371B">
            <w:pPr>
              <w:jc w:val="center"/>
              <w:rPr>
                <w:b/>
                <w:color w:val="365F91"/>
                <w:sz w:val="44"/>
                <w:szCs w:val="44"/>
              </w:rPr>
            </w:pPr>
            <w:r>
              <w:rPr>
                <w:b/>
                <w:color w:val="365F91"/>
                <w:sz w:val="44"/>
                <w:szCs w:val="44"/>
              </w:rPr>
              <w:t>(</w:t>
            </w:r>
            <w:r w:rsidR="003F0A4D">
              <w:rPr>
                <w:b/>
                <w:color w:val="365F91"/>
                <w:sz w:val="44"/>
                <w:szCs w:val="44"/>
              </w:rPr>
              <w:t>Online Procure-To-Pay Solution</w:t>
            </w:r>
            <w:r>
              <w:rPr>
                <w:b/>
                <w:color w:val="365F91"/>
                <w:sz w:val="44"/>
                <w:szCs w:val="44"/>
              </w:rPr>
              <w:t>)</w:t>
            </w:r>
            <w:r w:rsidR="003F0A4D">
              <w:rPr>
                <w:b/>
                <w:color w:val="365F91"/>
                <w:sz w:val="44"/>
                <w:szCs w:val="44"/>
              </w:rPr>
              <w:t xml:space="preserve"> </w:t>
            </w:r>
          </w:p>
          <w:p w:rsidR="00F649CE" w:rsidRPr="000A3E22" w:rsidRDefault="000E21AD" w:rsidP="00EB1D6B">
            <w:pPr>
              <w:spacing w:before="240"/>
              <w:jc w:val="center"/>
              <w:rPr>
                <w:b/>
                <w:color w:val="595959" w:themeColor="text1" w:themeTint="A6"/>
                <w:sz w:val="28"/>
                <w:szCs w:val="28"/>
              </w:rPr>
            </w:pPr>
            <w:r w:rsidRPr="000E21AD">
              <w:rPr>
                <w:b/>
                <w:noProof/>
                <w:color w:val="365F91"/>
                <w:sz w:val="56"/>
                <w:szCs w:val="56"/>
              </w:rPr>
              <w:pict>
                <v:shapetype id="_x0000_t32" coordsize="21600,21600" o:spt="32" o:oned="t" path="m,l21600,21600e" filled="f">
                  <v:path arrowok="t" fillok="f" o:connecttype="none"/>
                  <o:lock v:ext="edit" shapetype="t"/>
                </v:shapetype>
                <v:shape id="AutoShape 6" o:spid="_x0000_s1026" type="#_x0000_t32" style="position:absolute;left:0;text-align:left;margin-left:66pt;margin-top:10.2pt;width:333.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" strokecolor="#365f91" strokeweight="1.25pt"/>
              </w:pict>
            </w:r>
            <w:r w:rsidR="002F45CB">
              <w:rPr>
                <w:b/>
                <w:sz w:val="28"/>
                <w:szCs w:val="28"/>
              </w:rPr>
              <w:t>2011</w:t>
            </w:r>
            <w:r w:rsidR="000A3E22" w:rsidRPr="000A3E22">
              <w:rPr>
                <w:b/>
                <w:sz w:val="28"/>
                <w:szCs w:val="28"/>
              </w:rPr>
              <w:t xml:space="preserve"> University of California Larry L</w:t>
            </w:r>
            <w:r w:rsidR="00A2753E" w:rsidRPr="00A2753E">
              <w:rPr>
                <w:b/>
                <w:szCs w:val="28"/>
              </w:rPr>
              <w:t>.</w:t>
            </w:r>
            <w:r w:rsidR="000A3E22" w:rsidRPr="000A3E22">
              <w:rPr>
                <w:b/>
                <w:sz w:val="28"/>
                <w:szCs w:val="28"/>
              </w:rPr>
              <w:t xml:space="preserve"> Sautter Award</w:t>
            </w:r>
            <w:r w:rsidR="000A3E22" w:rsidRPr="000A3E22">
              <w:rPr>
                <w:b/>
                <w:sz w:val="28"/>
                <w:szCs w:val="28"/>
              </w:rPr>
              <w:br/>
            </w:r>
            <w:r w:rsidR="000A3E22" w:rsidRPr="000A3E22">
              <w:rPr>
                <w:rStyle w:val="style1"/>
                <w:b/>
                <w:sz w:val="28"/>
                <w:szCs w:val="28"/>
              </w:rPr>
              <w:t>for Innovation in Information Technology</w:t>
            </w:r>
          </w:p>
          <w:p w:rsidR="002D5824" w:rsidRDefault="002D5824" w:rsidP="002D5824">
            <w:pPr>
              <w:spacing w:before="240"/>
              <w:rPr>
                <w:b/>
                <w:color w:val="595959" w:themeColor="text1" w:themeTint="A6"/>
                <w:sz w:val="28"/>
                <w:szCs w:val="28"/>
              </w:rPr>
            </w:pPr>
          </w:p>
          <w:p w:rsidR="002D5824" w:rsidRDefault="00433BB3" w:rsidP="002D5824">
            <w:pPr>
              <w:spacing w:before="240"/>
              <w:rPr>
                <w:b/>
                <w:color w:val="595959" w:themeColor="text1" w:themeTint="A6"/>
                <w:sz w:val="28"/>
                <w:szCs w:val="28"/>
              </w:rPr>
            </w:pPr>
            <w:r>
              <w:rPr>
                <w:b/>
                <w:noProof/>
                <w:color w:val="595959" w:themeColor="text1" w:themeTint="A6"/>
                <w:sz w:val="28"/>
                <w:szCs w:val="28"/>
              </w:rPr>
              <w:drawing>
                <wp:anchor distT="0" distB="0" distL="114300" distR="114300" simplePos="0" relativeHeight="251657215" behindDoc="1" locked="0" layoutInCell="1" allowOverlap="1">
                  <wp:simplePos x="0" y="0"/>
                  <wp:positionH relativeFrom="column">
                    <wp:posOffset>2257425</wp:posOffset>
                  </wp:positionH>
                  <wp:positionV relativeFrom="paragraph">
                    <wp:posOffset>144145</wp:posOffset>
                  </wp:positionV>
                  <wp:extent cx="4600575" cy="46291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00575" cy="4629150"/>
                          </a:xfrm>
                          <a:prstGeom prst="rect">
                            <a:avLst/>
                          </a:prstGeom>
                          <a:noFill/>
                          <a:ln w="9525">
                            <a:noFill/>
                            <a:miter lim="800000"/>
                            <a:headEnd/>
                            <a:tailEnd/>
                          </a:ln>
                        </pic:spPr>
                      </pic:pic>
                    </a:graphicData>
                  </a:graphic>
                </wp:anchor>
              </w:drawing>
            </w:r>
          </w:p>
          <w:p w:rsidR="002D5824" w:rsidRDefault="002D5824" w:rsidP="002D5824">
            <w:pPr>
              <w:spacing w:before="240"/>
              <w:rPr>
                <w:b/>
                <w:color w:val="595959" w:themeColor="text1" w:themeTint="A6"/>
                <w:sz w:val="28"/>
                <w:szCs w:val="28"/>
              </w:rPr>
            </w:pPr>
          </w:p>
          <w:p w:rsidR="002D5824" w:rsidRDefault="002D5824" w:rsidP="002D5824">
            <w:pPr>
              <w:spacing w:before="240"/>
              <w:rPr>
                <w:b/>
                <w:color w:val="595959" w:themeColor="text1" w:themeTint="A6"/>
                <w:sz w:val="28"/>
                <w:szCs w:val="28"/>
              </w:rPr>
            </w:pPr>
          </w:p>
          <w:p w:rsidR="002D5824" w:rsidRDefault="002D5824" w:rsidP="002D5824">
            <w:pPr>
              <w:spacing w:before="240"/>
              <w:rPr>
                <w:b/>
                <w:color w:val="595959" w:themeColor="text1" w:themeTint="A6"/>
                <w:sz w:val="28"/>
                <w:szCs w:val="28"/>
              </w:rPr>
            </w:pPr>
          </w:p>
          <w:p w:rsidR="002D5824" w:rsidRDefault="002D5824" w:rsidP="002D5824">
            <w:pPr>
              <w:spacing w:before="240"/>
              <w:rPr>
                <w:b/>
                <w:color w:val="595959" w:themeColor="text1" w:themeTint="A6"/>
                <w:sz w:val="28"/>
                <w:szCs w:val="28"/>
              </w:rPr>
            </w:pPr>
          </w:p>
          <w:p w:rsidR="002D5824" w:rsidRDefault="002D5824" w:rsidP="002D5824">
            <w:pPr>
              <w:spacing w:before="240"/>
              <w:rPr>
                <w:b/>
                <w:color w:val="595959" w:themeColor="text1" w:themeTint="A6"/>
                <w:sz w:val="28"/>
                <w:szCs w:val="28"/>
              </w:rPr>
            </w:pPr>
          </w:p>
          <w:p w:rsidR="002D5824" w:rsidRPr="002D5824" w:rsidRDefault="002D5824" w:rsidP="00B45C41">
            <w:pPr>
              <w:jc w:val="center"/>
              <w:rPr>
                <w:b/>
                <w:color w:val="4F81BD"/>
                <w:sz w:val="16"/>
                <w:szCs w:val="16"/>
              </w:rPr>
            </w:pPr>
          </w:p>
        </w:tc>
      </w:tr>
    </w:tbl>
    <w:p w:rsidR="0066371B" w:rsidRDefault="0066371B">
      <w:pPr>
        <w:rPr>
          <w:rFonts w:eastAsiaTheme="majorEastAsia" w:cstheme="majorBidi"/>
          <w:b/>
          <w:bCs/>
          <w:color w:val="FFFFFF" w:themeColor="background1"/>
          <w:sz w:val="24"/>
          <w:szCs w:val="28"/>
        </w:rPr>
      </w:pPr>
      <w:r>
        <w:br w:type="page"/>
      </w:r>
    </w:p>
    <w:sdt>
      <w:sdtPr>
        <w:rPr>
          <w:rFonts w:asciiTheme="minorHAnsi" w:eastAsiaTheme="minorHAnsi" w:hAnsiTheme="minorHAnsi" w:cstheme="minorBidi"/>
          <w:b w:val="0"/>
          <w:color w:val="auto"/>
          <w:spacing w:val="0"/>
          <w:kern w:val="0"/>
          <w:sz w:val="20"/>
          <w:szCs w:val="22"/>
        </w:rPr>
        <w:id w:val="14538910"/>
        <w:docPartObj>
          <w:docPartGallery w:val="Table of Contents"/>
          <w:docPartUnique/>
        </w:docPartObj>
      </w:sdtPr>
      <w:sdtEndPr>
        <w:rPr>
          <w:rFonts w:eastAsiaTheme="minorEastAsia"/>
          <w:sz w:val="22"/>
        </w:rPr>
      </w:sdtEndPr>
      <w:sdtContent>
        <w:p w:rsidR="004846D3" w:rsidRPr="0005389A" w:rsidRDefault="004846D3" w:rsidP="0005389A">
          <w:pPr>
            <w:pStyle w:val="Title"/>
          </w:pPr>
          <w:r w:rsidRPr="0005389A">
            <w:t>Table of Contents</w:t>
          </w:r>
        </w:p>
        <w:p w:rsidR="007C541C" w:rsidRDefault="000E21AD">
          <w:pPr>
            <w:pStyle w:val="TOC1"/>
            <w:tabs>
              <w:tab w:val="right" w:leader="dot" w:pos="9638"/>
            </w:tabs>
            <w:rPr>
              <w:noProof/>
            </w:rPr>
          </w:pPr>
          <w:r>
            <w:fldChar w:fldCharType="begin"/>
          </w:r>
          <w:r w:rsidR="004846D3">
            <w:instrText xml:space="preserve"> TOC \o "1-3" \h \z \u </w:instrText>
          </w:r>
          <w:r>
            <w:fldChar w:fldCharType="separate"/>
          </w:r>
          <w:hyperlink w:anchor="_Toc293401939" w:history="1">
            <w:r w:rsidR="007C541C" w:rsidRPr="001A3A7A">
              <w:rPr>
                <w:rStyle w:val="Hyperlink"/>
                <w:noProof/>
              </w:rPr>
              <w:t>Project Information</w:t>
            </w:r>
            <w:r w:rsidR="007C541C">
              <w:rPr>
                <w:noProof/>
                <w:webHidden/>
              </w:rPr>
              <w:tab/>
            </w:r>
            <w:r>
              <w:rPr>
                <w:noProof/>
                <w:webHidden/>
              </w:rPr>
              <w:fldChar w:fldCharType="begin"/>
            </w:r>
            <w:r w:rsidR="007C541C">
              <w:rPr>
                <w:noProof/>
                <w:webHidden/>
              </w:rPr>
              <w:instrText xml:space="preserve"> PAGEREF _Toc293401939 \h </w:instrText>
            </w:r>
            <w:r>
              <w:rPr>
                <w:noProof/>
                <w:webHidden/>
              </w:rPr>
            </w:r>
            <w:r>
              <w:rPr>
                <w:noProof/>
                <w:webHidden/>
              </w:rPr>
              <w:fldChar w:fldCharType="separate"/>
            </w:r>
            <w:r w:rsidR="007C541C">
              <w:rPr>
                <w:noProof/>
                <w:webHidden/>
              </w:rPr>
              <w:t>3</w:t>
            </w:r>
            <w:r>
              <w:rPr>
                <w:noProof/>
                <w:webHidden/>
              </w:rPr>
              <w:fldChar w:fldCharType="end"/>
            </w:r>
          </w:hyperlink>
        </w:p>
        <w:p w:rsidR="007C541C" w:rsidRDefault="000E21AD">
          <w:pPr>
            <w:pStyle w:val="TOC2"/>
            <w:tabs>
              <w:tab w:val="right" w:leader="dot" w:pos="9638"/>
            </w:tabs>
            <w:rPr>
              <w:noProof/>
            </w:rPr>
          </w:pPr>
          <w:hyperlink w:anchor="_Toc293401940" w:history="1">
            <w:r w:rsidR="007C541C" w:rsidRPr="001A3A7A">
              <w:rPr>
                <w:rStyle w:val="Hyperlink"/>
                <w:noProof/>
              </w:rPr>
              <w:t>Project Name</w:t>
            </w:r>
            <w:r w:rsidR="007C541C">
              <w:rPr>
                <w:noProof/>
                <w:webHidden/>
              </w:rPr>
              <w:tab/>
            </w:r>
            <w:r>
              <w:rPr>
                <w:noProof/>
                <w:webHidden/>
              </w:rPr>
              <w:fldChar w:fldCharType="begin"/>
            </w:r>
            <w:r w:rsidR="007C541C">
              <w:rPr>
                <w:noProof/>
                <w:webHidden/>
              </w:rPr>
              <w:instrText xml:space="preserve"> PAGEREF _Toc293401940 \h </w:instrText>
            </w:r>
            <w:r>
              <w:rPr>
                <w:noProof/>
                <w:webHidden/>
              </w:rPr>
            </w:r>
            <w:r>
              <w:rPr>
                <w:noProof/>
                <w:webHidden/>
              </w:rPr>
              <w:fldChar w:fldCharType="separate"/>
            </w:r>
            <w:r w:rsidR="007C541C">
              <w:rPr>
                <w:noProof/>
                <w:webHidden/>
              </w:rPr>
              <w:t>3</w:t>
            </w:r>
            <w:r>
              <w:rPr>
                <w:noProof/>
                <w:webHidden/>
              </w:rPr>
              <w:fldChar w:fldCharType="end"/>
            </w:r>
          </w:hyperlink>
        </w:p>
        <w:p w:rsidR="007C541C" w:rsidRDefault="000E21AD">
          <w:pPr>
            <w:pStyle w:val="TOC2"/>
            <w:tabs>
              <w:tab w:val="right" w:leader="dot" w:pos="9638"/>
            </w:tabs>
            <w:rPr>
              <w:noProof/>
            </w:rPr>
          </w:pPr>
          <w:hyperlink w:anchor="_Toc293401941" w:history="1">
            <w:r w:rsidR="007C541C" w:rsidRPr="001A3A7A">
              <w:rPr>
                <w:rStyle w:val="Hyperlink"/>
                <w:noProof/>
              </w:rPr>
              <w:t>Submitter Contact Information</w:t>
            </w:r>
            <w:r w:rsidR="007C541C">
              <w:rPr>
                <w:noProof/>
                <w:webHidden/>
              </w:rPr>
              <w:tab/>
            </w:r>
            <w:r>
              <w:rPr>
                <w:noProof/>
                <w:webHidden/>
              </w:rPr>
              <w:fldChar w:fldCharType="begin"/>
            </w:r>
            <w:r w:rsidR="007C541C">
              <w:rPr>
                <w:noProof/>
                <w:webHidden/>
              </w:rPr>
              <w:instrText xml:space="preserve"> PAGEREF _Toc293401941 \h </w:instrText>
            </w:r>
            <w:r>
              <w:rPr>
                <w:noProof/>
                <w:webHidden/>
              </w:rPr>
            </w:r>
            <w:r>
              <w:rPr>
                <w:noProof/>
                <w:webHidden/>
              </w:rPr>
              <w:fldChar w:fldCharType="separate"/>
            </w:r>
            <w:r w:rsidR="007C541C">
              <w:rPr>
                <w:noProof/>
                <w:webHidden/>
              </w:rPr>
              <w:t>3</w:t>
            </w:r>
            <w:r>
              <w:rPr>
                <w:noProof/>
                <w:webHidden/>
              </w:rPr>
              <w:fldChar w:fldCharType="end"/>
            </w:r>
          </w:hyperlink>
        </w:p>
        <w:p w:rsidR="007C541C" w:rsidRDefault="000E21AD">
          <w:pPr>
            <w:pStyle w:val="TOC2"/>
            <w:tabs>
              <w:tab w:val="right" w:leader="dot" w:pos="9638"/>
            </w:tabs>
            <w:rPr>
              <w:noProof/>
            </w:rPr>
          </w:pPr>
          <w:hyperlink w:anchor="_Toc293401942" w:history="1">
            <w:r w:rsidR="007C541C" w:rsidRPr="001A3A7A">
              <w:rPr>
                <w:rStyle w:val="Hyperlink"/>
                <w:noProof/>
              </w:rPr>
              <w:t>Project Leaders, Stakeholders, and Team Members</w:t>
            </w:r>
            <w:r w:rsidR="007C541C">
              <w:rPr>
                <w:noProof/>
                <w:webHidden/>
              </w:rPr>
              <w:tab/>
            </w:r>
            <w:r>
              <w:rPr>
                <w:noProof/>
                <w:webHidden/>
              </w:rPr>
              <w:fldChar w:fldCharType="begin"/>
            </w:r>
            <w:r w:rsidR="007C541C">
              <w:rPr>
                <w:noProof/>
                <w:webHidden/>
              </w:rPr>
              <w:instrText xml:space="preserve"> PAGEREF _Toc293401942 \h </w:instrText>
            </w:r>
            <w:r>
              <w:rPr>
                <w:noProof/>
                <w:webHidden/>
              </w:rPr>
            </w:r>
            <w:r>
              <w:rPr>
                <w:noProof/>
                <w:webHidden/>
              </w:rPr>
              <w:fldChar w:fldCharType="separate"/>
            </w:r>
            <w:r w:rsidR="007C541C">
              <w:rPr>
                <w:noProof/>
                <w:webHidden/>
              </w:rPr>
              <w:t>3</w:t>
            </w:r>
            <w:r>
              <w:rPr>
                <w:noProof/>
                <w:webHidden/>
              </w:rPr>
              <w:fldChar w:fldCharType="end"/>
            </w:r>
          </w:hyperlink>
        </w:p>
        <w:p w:rsidR="007C541C" w:rsidRDefault="000E21AD">
          <w:pPr>
            <w:pStyle w:val="TOC1"/>
            <w:tabs>
              <w:tab w:val="right" w:leader="dot" w:pos="9638"/>
            </w:tabs>
            <w:rPr>
              <w:noProof/>
            </w:rPr>
          </w:pPr>
          <w:hyperlink w:anchor="_Toc293401943" w:history="1">
            <w:r w:rsidR="007C541C" w:rsidRPr="001A3A7A">
              <w:rPr>
                <w:rStyle w:val="Hyperlink"/>
                <w:noProof/>
              </w:rPr>
              <w:t>Summary and Significance of Project</w:t>
            </w:r>
            <w:r w:rsidR="007C541C">
              <w:rPr>
                <w:noProof/>
                <w:webHidden/>
              </w:rPr>
              <w:tab/>
            </w:r>
            <w:r>
              <w:rPr>
                <w:noProof/>
                <w:webHidden/>
              </w:rPr>
              <w:fldChar w:fldCharType="begin"/>
            </w:r>
            <w:r w:rsidR="007C541C">
              <w:rPr>
                <w:noProof/>
                <w:webHidden/>
              </w:rPr>
              <w:instrText xml:space="preserve"> PAGEREF _Toc293401943 \h </w:instrText>
            </w:r>
            <w:r>
              <w:rPr>
                <w:noProof/>
                <w:webHidden/>
              </w:rPr>
            </w:r>
            <w:r>
              <w:rPr>
                <w:noProof/>
                <w:webHidden/>
              </w:rPr>
              <w:fldChar w:fldCharType="separate"/>
            </w:r>
            <w:r w:rsidR="007C541C">
              <w:rPr>
                <w:noProof/>
                <w:webHidden/>
              </w:rPr>
              <w:t>4</w:t>
            </w:r>
            <w:r>
              <w:rPr>
                <w:noProof/>
                <w:webHidden/>
              </w:rPr>
              <w:fldChar w:fldCharType="end"/>
            </w:r>
          </w:hyperlink>
        </w:p>
        <w:p w:rsidR="007C541C" w:rsidRDefault="000E21AD">
          <w:pPr>
            <w:pStyle w:val="TOC1"/>
            <w:tabs>
              <w:tab w:val="right" w:leader="dot" w:pos="9638"/>
            </w:tabs>
            <w:rPr>
              <w:noProof/>
            </w:rPr>
          </w:pPr>
          <w:hyperlink w:anchor="_Toc293401944" w:history="1">
            <w:r w:rsidR="007C541C" w:rsidRPr="001A3A7A">
              <w:rPr>
                <w:rStyle w:val="Hyperlink"/>
                <w:noProof/>
              </w:rPr>
              <w:t>Project Description</w:t>
            </w:r>
            <w:r w:rsidR="007C541C">
              <w:rPr>
                <w:noProof/>
                <w:webHidden/>
              </w:rPr>
              <w:tab/>
            </w:r>
            <w:r>
              <w:rPr>
                <w:noProof/>
                <w:webHidden/>
              </w:rPr>
              <w:fldChar w:fldCharType="begin"/>
            </w:r>
            <w:r w:rsidR="007C541C">
              <w:rPr>
                <w:noProof/>
                <w:webHidden/>
              </w:rPr>
              <w:instrText xml:space="preserve"> PAGEREF _Toc293401944 \h </w:instrText>
            </w:r>
            <w:r>
              <w:rPr>
                <w:noProof/>
                <w:webHidden/>
              </w:rPr>
            </w:r>
            <w:r>
              <w:rPr>
                <w:noProof/>
                <w:webHidden/>
              </w:rPr>
              <w:fldChar w:fldCharType="separate"/>
            </w:r>
            <w:r w:rsidR="007C541C">
              <w:rPr>
                <w:noProof/>
                <w:webHidden/>
              </w:rPr>
              <w:t>4</w:t>
            </w:r>
            <w:r>
              <w:rPr>
                <w:noProof/>
                <w:webHidden/>
              </w:rPr>
              <w:fldChar w:fldCharType="end"/>
            </w:r>
          </w:hyperlink>
        </w:p>
        <w:p w:rsidR="007C541C" w:rsidRDefault="000E21AD">
          <w:pPr>
            <w:pStyle w:val="TOC2"/>
            <w:tabs>
              <w:tab w:val="right" w:leader="dot" w:pos="9638"/>
            </w:tabs>
            <w:rPr>
              <w:noProof/>
            </w:rPr>
          </w:pPr>
          <w:hyperlink w:anchor="_Toc293401945" w:history="1">
            <w:r w:rsidR="007C541C" w:rsidRPr="001A3A7A">
              <w:rPr>
                <w:rStyle w:val="Hyperlink"/>
                <w:noProof/>
              </w:rPr>
              <w:t>Flexible Access for Employees and Affiliates</w:t>
            </w:r>
            <w:r w:rsidR="007C541C">
              <w:rPr>
                <w:noProof/>
                <w:webHidden/>
              </w:rPr>
              <w:tab/>
            </w:r>
            <w:r>
              <w:rPr>
                <w:noProof/>
                <w:webHidden/>
              </w:rPr>
              <w:fldChar w:fldCharType="begin"/>
            </w:r>
            <w:r w:rsidR="007C541C">
              <w:rPr>
                <w:noProof/>
                <w:webHidden/>
              </w:rPr>
              <w:instrText xml:space="preserve"> PAGEREF _Toc293401945 \h </w:instrText>
            </w:r>
            <w:r>
              <w:rPr>
                <w:noProof/>
                <w:webHidden/>
              </w:rPr>
            </w:r>
            <w:r>
              <w:rPr>
                <w:noProof/>
                <w:webHidden/>
              </w:rPr>
              <w:fldChar w:fldCharType="separate"/>
            </w:r>
            <w:r w:rsidR="007C541C">
              <w:rPr>
                <w:noProof/>
                <w:webHidden/>
              </w:rPr>
              <w:t>5</w:t>
            </w:r>
            <w:r>
              <w:rPr>
                <w:noProof/>
                <w:webHidden/>
              </w:rPr>
              <w:fldChar w:fldCharType="end"/>
            </w:r>
          </w:hyperlink>
        </w:p>
        <w:p w:rsidR="007C541C" w:rsidRDefault="000E21AD">
          <w:pPr>
            <w:pStyle w:val="TOC2"/>
            <w:tabs>
              <w:tab w:val="right" w:leader="dot" w:pos="9638"/>
            </w:tabs>
            <w:rPr>
              <w:noProof/>
            </w:rPr>
          </w:pPr>
          <w:hyperlink w:anchor="_Toc293401946" w:history="1">
            <w:r w:rsidR="007C541C" w:rsidRPr="001A3A7A">
              <w:rPr>
                <w:rStyle w:val="Hyperlink"/>
                <w:noProof/>
              </w:rPr>
              <w:t>Guided Procurement via Catalogs and Custom Forms</w:t>
            </w:r>
            <w:r w:rsidR="007C541C">
              <w:rPr>
                <w:noProof/>
                <w:webHidden/>
              </w:rPr>
              <w:tab/>
            </w:r>
            <w:r>
              <w:rPr>
                <w:noProof/>
                <w:webHidden/>
              </w:rPr>
              <w:fldChar w:fldCharType="begin"/>
            </w:r>
            <w:r w:rsidR="007C541C">
              <w:rPr>
                <w:noProof/>
                <w:webHidden/>
              </w:rPr>
              <w:instrText xml:space="preserve"> PAGEREF _Toc293401946 \h </w:instrText>
            </w:r>
            <w:r>
              <w:rPr>
                <w:noProof/>
                <w:webHidden/>
              </w:rPr>
            </w:r>
            <w:r>
              <w:rPr>
                <w:noProof/>
                <w:webHidden/>
              </w:rPr>
              <w:fldChar w:fldCharType="separate"/>
            </w:r>
            <w:r w:rsidR="007C541C">
              <w:rPr>
                <w:noProof/>
                <w:webHidden/>
              </w:rPr>
              <w:t>6</w:t>
            </w:r>
            <w:r>
              <w:rPr>
                <w:noProof/>
                <w:webHidden/>
              </w:rPr>
              <w:fldChar w:fldCharType="end"/>
            </w:r>
          </w:hyperlink>
        </w:p>
        <w:p w:rsidR="007C541C" w:rsidRDefault="000E21AD">
          <w:pPr>
            <w:pStyle w:val="TOC2"/>
            <w:tabs>
              <w:tab w:val="right" w:leader="dot" w:pos="9638"/>
            </w:tabs>
            <w:rPr>
              <w:noProof/>
            </w:rPr>
          </w:pPr>
          <w:hyperlink w:anchor="_Toc293401947" w:history="1">
            <w:r w:rsidR="007C541C" w:rsidRPr="001A3A7A">
              <w:rPr>
                <w:rStyle w:val="Hyperlink"/>
                <w:noProof/>
              </w:rPr>
              <w:t>Customized Business Unit Management of Roles and Approvals</w:t>
            </w:r>
            <w:r w:rsidR="007C541C">
              <w:rPr>
                <w:noProof/>
                <w:webHidden/>
              </w:rPr>
              <w:tab/>
            </w:r>
            <w:r>
              <w:rPr>
                <w:noProof/>
                <w:webHidden/>
              </w:rPr>
              <w:fldChar w:fldCharType="begin"/>
            </w:r>
            <w:r w:rsidR="007C541C">
              <w:rPr>
                <w:noProof/>
                <w:webHidden/>
              </w:rPr>
              <w:instrText xml:space="preserve"> PAGEREF _Toc293401947 \h </w:instrText>
            </w:r>
            <w:r>
              <w:rPr>
                <w:noProof/>
                <w:webHidden/>
              </w:rPr>
            </w:r>
            <w:r>
              <w:rPr>
                <w:noProof/>
                <w:webHidden/>
              </w:rPr>
              <w:fldChar w:fldCharType="separate"/>
            </w:r>
            <w:r w:rsidR="007C541C">
              <w:rPr>
                <w:noProof/>
                <w:webHidden/>
              </w:rPr>
              <w:t>8</w:t>
            </w:r>
            <w:r>
              <w:rPr>
                <w:noProof/>
                <w:webHidden/>
              </w:rPr>
              <w:fldChar w:fldCharType="end"/>
            </w:r>
          </w:hyperlink>
        </w:p>
        <w:p w:rsidR="007C541C" w:rsidRDefault="000E21AD">
          <w:pPr>
            <w:pStyle w:val="TOC2"/>
            <w:tabs>
              <w:tab w:val="right" w:leader="dot" w:pos="9638"/>
            </w:tabs>
            <w:rPr>
              <w:noProof/>
            </w:rPr>
          </w:pPr>
          <w:hyperlink w:anchor="_Toc293401948" w:history="1">
            <w:r w:rsidR="007C541C" w:rsidRPr="001A3A7A">
              <w:rPr>
                <w:rStyle w:val="Hyperlink"/>
                <w:noProof/>
              </w:rPr>
              <w:t>Automatic Routing of Requisition, Purchase Order, and Invoice Documents</w:t>
            </w:r>
            <w:r w:rsidR="007C541C">
              <w:rPr>
                <w:noProof/>
                <w:webHidden/>
              </w:rPr>
              <w:tab/>
            </w:r>
            <w:r>
              <w:rPr>
                <w:noProof/>
                <w:webHidden/>
              </w:rPr>
              <w:fldChar w:fldCharType="begin"/>
            </w:r>
            <w:r w:rsidR="007C541C">
              <w:rPr>
                <w:noProof/>
                <w:webHidden/>
              </w:rPr>
              <w:instrText xml:space="preserve"> PAGEREF _Toc293401948 \h </w:instrText>
            </w:r>
            <w:r>
              <w:rPr>
                <w:noProof/>
                <w:webHidden/>
              </w:rPr>
            </w:r>
            <w:r>
              <w:rPr>
                <w:noProof/>
                <w:webHidden/>
              </w:rPr>
              <w:fldChar w:fldCharType="separate"/>
            </w:r>
            <w:r w:rsidR="007C541C">
              <w:rPr>
                <w:noProof/>
                <w:webHidden/>
              </w:rPr>
              <w:t>9</w:t>
            </w:r>
            <w:r>
              <w:rPr>
                <w:noProof/>
                <w:webHidden/>
              </w:rPr>
              <w:fldChar w:fldCharType="end"/>
            </w:r>
          </w:hyperlink>
        </w:p>
        <w:p w:rsidR="007C541C" w:rsidRDefault="000E21AD">
          <w:pPr>
            <w:pStyle w:val="TOC2"/>
            <w:tabs>
              <w:tab w:val="right" w:leader="dot" w:pos="9638"/>
            </w:tabs>
            <w:rPr>
              <w:noProof/>
            </w:rPr>
          </w:pPr>
          <w:hyperlink w:anchor="_Toc293401949" w:history="1">
            <w:r w:rsidR="007C541C" w:rsidRPr="001A3A7A">
              <w:rPr>
                <w:rStyle w:val="Hyperlink"/>
                <w:noProof/>
              </w:rPr>
              <w:t>Electronic Transmission of Purchase Orders, Order Acknowledgements, Shipment Notifications, and Invoices</w:t>
            </w:r>
            <w:r w:rsidR="007C541C">
              <w:rPr>
                <w:noProof/>
                <w:webHidden/>
              </w:rPr>
              <w:tab/>
            </w:r>
            <w:r>
              <w:rPr>
                <w:noProof/>
                <w:webHidden/>
              </w:rPr>
              <w:fldChar w:fldCharType="begin"/>
            </w:r>
            <w:r w:rsidR="007C541C">
              <w:rPr>
                <w:noProof/>
                <w:webHidden/>
              </w:rPr>
              <w:instrText xml:space="preserve"> PAGEREF _Toc293401949 \h </w:instrText>
            </w:r>
            <w:r>
              <w:rPr>
                <w:noProof/>
                <w:webHidden/>
              </w:rPr>
            </w:r>
            <w:r>
              <w:rPr>
                <w:noProof/>
                <w:webHidden/>
              </w:rPr>
              <w:fldChar w:fldCharType="separate"/>
            </w:r>
            <w:r w:rsidR="007C541C">
              <w:rPr>
                <w:noProof/>
                <w:webHidden/>
              </w:rPr>
              <w:t>10</w:t>
            </w:r>
            <w:r>
              <w:rPr>
                <w:noProof/>
                <w:webHidden/>
              </w:rPr>
              <w:fldChar w:fldCharType="end"/>
            </w:r>
          </w:hyperlink>
        </w:p>
        <w:p w:rsidR="007C541C" w:rsidRDefault="000E21AD">
          <w:pPr>
            <w:pStyle w:val="TOC2"/>
            <w:tabs>
              <w:tab w:val="right" w:leader="dot" w:pos="9638"/>
            </w:tabs>
            <w:rPr>
              <w:noProof/>
            </w:rPr>
          </w:pPr>
          <w:hyperlink w:anchor="_Toc293401950" w:history="1">
            <w:r w:rsidR="007C541C" w:rsidRPr="001A3A7A">
              <w:rPr>
                <w:rStyle w:val="Hyperlink"/>
                <w:noProof/>
              </w:rPr>
              <w:t>Visibility &amp; Transparency</w:t>
            </w:r>
            <w:r w:rsidR="007C541C">
              <w:rPr>
                <w:noProof/>
                <w:webHidden/>
              </w:rPr>
              <w:tab/>
            </w:r>
            <w:r>
              <w:rPr>
                <w:noProof/>
                <w:webHidden/>
              </w:rPr>
              <w:fldChar w:fldCharType="begin"/>
            </w:r>
            <w:r w:rsidR="007C541C">
              <w:rPr>
                <w:noProof/>
                <w:webHidden/>
              </w:rPr>
              <w:instrText xml:space="preserve"> PAGEREF _Toc293401950 \h </w:instrText>
            </w:r>
            <w:r>
              <w:rPr>
                <w:noProof/>
                <w:webHidden/>
              </w:rPr>
            </w:r>
            <w:r>
              <w:rPr>
                <w:noProof/>
                <w:webHidden/>
              </w:rPr>
              <w:fldChar w:fldCharType="separate"/>
            </w:r>
            <w:r w:rsidR="007C541C">
              <w:rPr>
                <w:noProof/>
                <w:webHidden/>
              </w:rPr>
              <w:t>11</w:t>
            </w:r>
            <w:r>
              <w:rPr>
                <w:noProof/>
                <w:webHidden/>
              </w:rPr>
              <w:fldChar w:fldCharType="end"/>
            </w:r>
          </w:hyperlink>
        </w:p>
        <w:p w:rsidR="007C541C" w:rsidRDefault="000E21AD">
          <w:pPr>
            <w:pStyle w:val="TOC2"/>
            <w:tabs>
              <w:tab w:val="right" w:leader="dot" w:pos="9638"/>
            </w:tabs>
            <w:rPr>
              <w:noProof/>
            </w:rPr>
          </w:pPr>
          <w:hyperlink w:anchor="_Toc293401951" w:history="1">
            <w:r w:rsidR="007C541C" w:rsidRPr="001A3A7A">
              <w:rPr>
                <w:rStyle w:val="Hyperlink"/>
                <w:noProof/>
              </w:rPr>
              <w:t>Detailed Spend Reporting</w:t>
            </w:r>
            <w:r w:rsidR="007C541C">
              <w:rPr>
                <w:noProof/>
                <w:webHidden/>
              </w:rPr>
              <w:tab/>
            </w:r>
            <w:r>
              <w:rPr>
                <w:noProof/>
                <w:webHidden/>
              </w:rPr>
              <w:fldChar w:fldCharType="begin"/>
            </w:r>
            <w:r w:rsidR="007C541C">
              <w:rPr>
                <w:noProof/>
                <w:webHidden/>
              </w:rPr>
              <w:instrText xml:space="preserve"> PAGEREF _Toc293401951 \h </w:instrText>
            </w:r>
            <w:r>
              <w:rPr>
                <w:noProof/>
                <w:webHidden/>
              </w:rPr>
            </w:r>
            <w:r>
              <w:rPr>
                <w:noProof/>
                <w:webHidden/>
              </w:rPr>
              <w:fldChar w:fldCharType="separate"/>
            </w:r>
            <w:r w:rsidR="007C541C">
              <w:rPr>
                <w:noProof/>
                <w:webHidden/>
              </w:rPr>
              <w:t>13</w:t>
            </w:r>
            <w:r>
              <w:rPr>
                <w:noProof/>
                <w:webHidden/>
              </w:rPr>
              <w:fldChar w:fldCharType="end"/>
            </w:r>
          </w:hyperlink>
        </w:p>
        <w:p w:rsidR="007C541C" w:rsidRDefault="000E21AD">
          <w:pPr>
            <w:pStyle w:val="TOC2"/>
            <w:tabs>
              <w:tab w:val="right" w:leader="dot" w:pos="9638"/>
            </w:tabs>
            <w:rPr>
              <w:noProof/>
            </w:rPr>
          </w:pPr>
          <w:hyperlink w:anchor="_Toc293401952" w:history="1">
            <w:r w:rsidR="007C541C" w:rsidRPr="001A3A7A">
              <w:rPr>
                <w:rStyle w:val="Hyperlink"/>
                <w:noProof/>
              </w:rPr>
              <w:t>Implementation Success Metrics and Additional Benefits</w:t>
            </w:r>
            <w:r w:rsidR="007C541C">
              <w:rPr>
                <w:noProof/>
                <w:webHidden/>
              </w:rPr>
              <w:tab/>
            </w:r>
            <w:r>
              <w:rPr>
                <w:noProof/>
                <w:webHidden/>
              </w:rPr>
              <w:fldChar w:fldCharType="begin"/>
            </w:r>
            <w:r w:rsidR="007C541C">
              <w:rPr>
                <w:noProof/>
                <w:webHidden/>
              </w:rPr>
              <w:instrText xml:space="preserve"> PAGEREF _Toc293401952 \h </w:instrText>
            </w:r>
            <w:r>
              <w:rPr>
                <w:noProof/>
                <w:webHidden/>
              </w:rPr>
            </w:r>
            <w:r>
              <w:rPr>
                <w:noProof/>
                <w:webHidden/>
              </w:rPr>
              <w:fldChar w:fldCharType="separate"/>
            </w:r>
            <w:r w:rsidR="007C541C">
              <w:rPr>
                <w:noProof/>
                <w:webHidden/>
              </w:rPr>
              <w:t>13</w:t>
            </w:r>
            <w:r>
              <w:rPr>
                <w:noProof/>
                <w:webHidden/>
              </w:rPr>
              <w:fldChar w:fldCharType="end"/>
            </w:r>
          </w:hyperlink>
        </w:p>
        <w:p w:rsidR="007C541C" w:rsidRDefault="000E21AD">
          <w:pPr>
            <w:pStyle w:val="TOC3"/>
            <w:tabs>
              <w:tab w:val="right" w:leader="dot" w:pos="9638"/>
            </w:tabs>
            <w:rPr>
              <w:noProof/>
            </w:rPr>
          </w:pPr>
          <w:hyperlink w:anchor="_Toc293401953" w:history="1">
            <w:r w:rsidR="007C541C" w:rsidRPr="001A3A7A">
              <w:rPr>
                <w:rStyle w:val="Hyperlink"/>
                <w:noProof/>
              </w:rPr>
              <w:t>Transactional and Operational Efficiencies:</w:t>
            </w:r>
            <w:r w:rsidR="007C541C">
              <w:rPr>
                <w:noProof/>
                <w:webHidden/>
              </w:rPr>
              <w:tab/>
            </w:r>
            <w:r>
              <w:rPr>
                <w:noProof/>
                <w:webHidden/>
              </w:rPr>
              <w:fldChar w:fldCharType="begin"/>
            </w:r>
            <w:r w:rsidR="007C541C">
              <w:rPr>
                <w:noProof/>
                <w:webHidden/>
              </w:rPr>
              <w:instrText xml:space="preserve"> PAGEREF _Toc293401953 \h </w:instrText>
            </w:r>
            <w:r>
              <w:rPr>
                <w:noProof/>
                <w:webHidden/>
              </w:rPr>
            </w:r>
            <w:r>
              <w:rPr>
                <w:noProof/>
                <w:webHidden/>
              </w:rPr>
              <w:fldChar w:fldCharType="separate"/>
            </w:r>
            <w:r w:rsidR="007C541C">
              <w:rPr>
                <w:noProof/>
                <w:webHidden/>
              </w:rPr>
              <w:t>13</w:t>
            </w:r>
            <w:r>
              <w:rPr>
                <w:noProof/>
                <w:webHidden/>
              </w:rPr>
              <w:fldChar w:fldCharType="end"/>
            </w:r>
          </w:hyperlink>
        </w:p>
        <w:p w:rsidR="007C541C" w:rsidRDefault="000E21AD">
          <w:pPr>
            <w:pStyle w:val="TOC3"/>
            <w:tabs>
              <w:tab w:val="right" w:leader="dot" w:pos="9638"/>
            </w:tabs>
            <w:rPr>
              <w:noProof/>
            </w:rPr>
          </w:pPr>
          <w:hyperlink w:anchor="_Toc293401954" w:history="1">
            <w:r w:rsidR="007C541C" w:rsidRPr="001A3A7A">
              <w:rPr>
                <w:rStyle w:val="Hyperlink"/>
                <w:noProof/>
              </w:rPr>
              <w:t>Improvement through Innovative Solutions:</w:t>
            </w:r>
            <w:r w:rsidR="007C541C">
              <w:rPr>
                <w:noProof/>
                <w:webHidden/>
              </w:rPr>
              <w:tab/>
            </w:r>
            <w:r>
              <w:rPr>
                <w:noProof/>
                <w:webHidden/>
              </w:rPr>
              <w:fldChar w:fldCharType="begin"/>
            </w:r>
            <w:r w:rsidR="007C541C">
              <w:rPr>
                <w:noProof/>
                <w:webHidden/>
              </w:rPr>
              <w:instrText xml:space="preserve"> PAGEREF _Toc293401954 \h </w:instrText>
            </w:r>
            <w:r>
              <w:rPr>
                <w:noProof/>
                <w:webHidden/>
              </w:rPr>
            </w:r>
            <w:r>
              <w:rPr>
                <w:noProof/>
                <w:webHidden/>
              </w:rPr>
              <w:fldChar w:fldCharType="separate"/>
            </w:r>
            <w:r w:rsidR="007C541C">
              <w:rPr>
                <w:noProof/>
                <w:webHidden/>
              </w:rPr>
              <w:t>13</w:t>
            </w:r>
            <w:r>
              <w:rPr>
                <w:noProof/>
                <w:webHidden/>
              </w:rPr>
              <w:fldChar w:fldCharType="end"/>
            </w:r>
          </w:hyperlink>
        </w:p>
        <w:p w:rsidR="007C541C" w:rsidRDefault="000E21AD">
          <w:pPr>
            <w:pStyle w:val="TOC3"/>
            <w:tabs>
              <w:tab w:val="right" w:leader="dot" w:pos="9638"/>
            </w:tabs>
            <w:rPr>
              <w:noProof/>
            </w:rPr>
          </w:pPr>
          <w:hyperlink w:anchor="_Toc293401955" w:history="1">
            <w:r w:rsidR="007C541C" w:rsidRPr="001A3A7A">
              <w:rPr>
                <w:rStyle w:val="Hyperlink"/>
                <w:noProof/>
              </w:rPr>
              <w:t>Collaboration and Integration across UCOP and UC Campuses:</w:t>
            </w:r>
            <w:r w:rsidR="007C541C">
              <w:rPr>
                <w:noProof/>
                <w:webHidden/>
              </w:rPr>
              <w:tab/>
            </w:r>
            <w:r>
              <w:rPr>
                <w:noProof/>
                <w:webHidden/>
              </w:rPr>
              <w:fldChar w:fldCharType="begin"/>
            </w:r>
            <w:r w:rsidR="007C541C">
              <w:rPr>
                <w:noProof/>
                <w:webHidden/>
              </w:rPr>
              <w:instrText xml:space="preserve"> PAGEREF _Toc293401955 \h </w:instrText>
            </w:r>
            <w:r>
              <w:rPr>
                <w:noProof/>
                <w:webHidden/>
              </w:rPr>
            </w:r>
            <w:r>
              <w:rPr>
                <w:noProof/>
                <w:webHidden/>
              </w:rPr>
              <w:fldChar w:fldCharType="separate"/>
            </w:r>
            <w:r w:rsidR="007C541C">
              <w:rPr>
                <w:noProof/>
                <w:webHidden/>
              </w:rPr>
              <w:t>14</w:t>
            </w:r>
            <w:r>
              <w:rPr>
                <w:noProof/>
                <w:webHidden/>
              </w:rPr>
              <w:fldChar w:fldCharType="end"/>
            </w:r>
          </w:hyperlink>
        </w:p>
        <w:p w:rsidR="007C541C" w:rsidRDefault="000E21AD">
          <w:pPr>
            <w:pStyle w:val="TOC1"/>
            <w:tabs>
              <w:tab w:val="right" w:leader="dot" w:pos="9638"/>
            </w:tabs>
            <w:rPr>
              <w:noProof/>
            </w:rPr>
          </w:pPr>
          <w:hyperlink w:anchor="_Toc293401956" w:history="1">
            <w:r w:rsidR="007C541C" w:rsidRPr="001A3A7A">
              <w:rPr>
                <w:rStyle w:val="Hyperlink"/>
                <w:noProof/>
              </w:rPr>
              <w:t>Technology Used</w:t>
            </w:r>
            <w:r w:rsidR="007C541C">
              <w:rPr>
                <w:noProof/>
                <w:webHidden/>
              </w:rPr>
              <w:tab/>
            </w:r>
            <w:r>
              <w:rPr>
                <w:noProof/>
                <w:webHidden/>
              </w:rPr>
              <w:fldChar w:fldCharType="begin"/>
            </w:r>
            <w:r w:rsidR="007C541C">
              <w:rPr>
                <w:noProof/>
                <w:webHidden/>
              </w:rPr>
              <w:instrText xml:space="preserve"> PAGEREF _Toc293401956 \h </w:instrText>
            </w:r>
            <w:r>
              <w:rPr>
                <w:noProof/>
                <w:webHidden/>
              </w:rPr>
            </w:r>
            <w:r>
              <w:rPr>
                <w:noProof/>
                <w:webHidden/>
              </w:rPr>
              <w:fldChar w:fldCharType="separate"/>
            </w:r>
            <w:r w:rsidR="007C541C">
              <w:rPr>
                <w:noProof/>
                <w:webHidden/>
              </w:rPr>
              <w:t>14</w:t>
            </w:r>
            <w:r>
              <w:rPr>
                <w:noProof/>
                <w:webHidden/>
              </w:rPr>
              <w:fldChar w:fldCharType="end"/>
            </w:r>
          </w:hyperlink>
        </w:p>
        <w:p w:rsidR="007C541C" w:rsidRDefault="000E21AD">
          <w:pPr>
            <w:pStyle w:val="TOC1"/>
            <w:tabs>
              <w:tab w:val="right" w:leader="dot" w:pos="9638"/>
            </w:tabs>
            <w:rPr>
              <w:noProof/>
            </w:rPr>
          </w:pPr>
          <w:hyperlink w:anchor="_Toc293401957" w:history="1">
            <w:r w:rsidR="007C541C" w:rsidRPr="001A3A7A">
              <w:rPr>
                <w:rStyle w:val="Hyperlink"/>
                <w:noProof/>
              </w:rPr>
              <w:t>Timeframe of Implementation and Rollout</w:t>
            </w:r>
            <w:r w:rsidR="007C541C">
              <w:rPr>
                <w:noProof/>
                <w:webHidden/>
              </w:rPr>
              <w:tab/>
            </w:r>
            <w:r>
              <w:rPr>
                <w:noProof/>
                <w:webHidden/>
              </w:rPr>
              <w:fldChar w:fldCharType="begin"/>
            </w:r>
            <w:r w:rsidR="007C541C">
              <w:rPr>
                <w:noProof/>
                <w:webHidden/>
              </w:rPr>
              <w:instrText xml:space="preserve"> PAGEREF _Toc293401957 \h </w:instrText>
            </w:r>
            <w:r>
              <w:rPr>
                <w:noProof/>
                <w:webHidden/>
              </w:rPr>
            </w:r>
            <w:r>
              <w:rPr>
                <w:noProof/>
                <w:webHidden/>
              </w:rPr>
              <w:fldChar w:fldCharType="separate"/>
            </w:r>
            <w:r w:rsidR="007C541C">
              <w:rPr>
                <w:noProof/>
                <w:webHidden/>
              </w:rPr>
              <w:t>14</w:t>
            </w:r>
            <w:r>
              <w:rPr>
                <w:noProof/>
                <w:webHidden/>
              </w:rPr>
              <w:fldChar w:fldCharType="end"/>
            </w:r>
          </w:hyperlink>
        </w:p>
        <w:p w:rsidR="007C541C" w:rsidRDefault="000E21AD">
          <w:pPr>
            <w:pStyle w:val="TOC1"/>
            <w:tabs>
              <w:tab w:val="right" w:leader="dot" w:pos="9638"/>
            </w:tabs>
            <w:rPr>
              <w:noProof/>
            </w:rPr>
          </w:pPr>
          <w:hyperlink w:anchor="_Toc293401958" w:history="1">
            <w:r w:rsidR="007C541C" w:rsidRPr="001A3A7A">
              <w:rPr>
                <w:rStyle w:val="Hyperlink"/>
                <w:noProof/>
              </w:rPr>
              <w:t>Supporting Documents</w:t>
            </w:r>
            <w:r w:rsidR="007C541C">
              <w:rPr>
                <w:noProof/>
                <w:webHidden/>
              </w:rPr>
              <w:tab/>
            </w:r>
            <w:r>
              <w:rPr>
                <w:noProof/>
                <w:webHidden/>
              </w:rPr>
              <w:fldChar w:fldCharType="begin"/>
            </w:r>
            <w:r w:rsidR="007C541C">
              <w:rPr>
                <w:noProof/>
                <w:webHidden/>
              </w:rPr>
              <w:instrText xml:space="preserve"> PAGEREF _Toc293401958 \h </w:instrText>
            </w:r>
            <w:r>
              <w:rPr>
                <w:noProof/>
                <w:webHidden/>
              </w:rPr>
            </w:r>
            <w:r>
              <w:rPr>
                <w:noProof/>
                <w:webHidden/>
              </w:rPr>
              <w:fldChar w:fldCharType="separate"/>
            </w:r>
            <w:r w:rsidR="007C541C">
              <w:rPr>
                <w:noProof/>
                <w:webHidden/>
              </w:rPr>
              <w:t>15</w:t>
            </w:r>
            <w:r>
              <w:rPr>
                <w:noProof/>
                <w:webHidden/>
              </w:rPr>
              <w:fldChar w:fldCharType="end"/>
            </w:r>
          </w:hyperlink>
        </w:p>
        <w:p w:rsidR="007C541C" w:rsidRDefault="000E21AD">
          <w:pPr>
            <w:pStyle w:val="TOC1"/>
            <w:tabs>
              <w:tab w:val="right" w:leader="dot" w:pos="9638"/>
            </w:tabs>
            <w:rPr>
              <w:noProof/>
            </w:rPr>
          </w:pPr>
          <w:hyperlink w:anchor="_Toc293401959" w:history="1">
            <w:r w:rsidR="007C541C" w:rsidRPr="001A3A7A">
              <w:rPr>
                <w:rStyle w:val="Hyperlink"/>
                <w:noProof/>
              </w:rPr>
              <w:t>Objective Customer Satisfaction Data</w:t>
            </w:r>
            <w:r w:rsidR="007C541C">
              <w:rPr>
                <w:noProof/>
                <w:webHidden/>
              </w:rPr>
              <w:tab/>
            </w:r>
            <w:r>
              <w:rPr>
                <w:noProof/>
                <w:webHidden/>
              </w:rPr>
              <w:fldChar w:fldCharType="begin"/>
            </w:r>
            <w:r w:rsidR="007C541C">
              <w:rPr>
                <w:noProof/>
                <w:webHidden/>
              </w:rPr>
              <w:instrText xml:space="preserve"> PAGEREF _Toc293401959 \h </w:instrText>
            </w:r>
            <w:r>
              <w:rPr>
                <w:noProof/>
                <w:webHidden/>
              </w:rPr>
            </w:r>
            <w:r>
              <w:rPr>
                <w:noProof/>
                <w:webHidden/>
              </w:rPr>
              <w:fldChar w:fldCharType="separate"/>
            </w:r>
            <w:r w:rsidR="007C541C">
              <w:rPr>
                <w:noProof/>
                <w:webHidden/>
              </w:rPr>
              <w:t>15</w:t>
            </w:r>
            <w:r>
              <w:rPr>
                <w:noProof/>
                <w:webHidden/>
              </w:rPr>
              <w:fldChar w:fldCharType="end"/>
            </w:r>
          </w:hyperlink>
        </w:p>
        <w:p w:rsidR="004846D3" w:rsidRDefault="000E21AD">
          <w:r>
            <w:fldChar w:fldCharType="end"/>
          </w:r>
        </w:p>
      </w:sdtContent>
    </w:sdt>
    <w:p w:rsidR="000D679F" w:rsidRDefault="000D679F">
      <w:pPr>
        <w:rPr>
          <w:rFonts w:eastAsiaTheme="majorEastAsia" w:cs="Arial"/>
          <w:b/>
          <w:bCs/>
          <w:color w:val="FFFFFF" w:themeColor="background1"/>
          <w:sz w:val="24"/>
          <w:szCs w:val="24"/>
        </w:rPr>
      </w:pPr>
    </w:p>
    <w:p w:rsidR="000A3E22" w:rsidRDefault="000A3E22">
      <w:pPr>
        <w:rPr>
          <w:rFonts w:eastAsiaTheme="majorEastAsia" w:cs="Arial"/>
          <w:b/>
          <w:bCs/>
          <w:color w:val="FFFFFF" w:themeColor="background1"/>
          <w:sz w:val="24"/>
          <w:szCs w:val="24"/>
        </w:rPr>
      </w:pPr>
      <w:r>
        <w:rPr>
          <w:rFonts w:eastAsiaTheme="majorEastAsia" w:cs="Arial"/>
          <w:b/>
          <w:bCs/>
          <w:color w:val="FFFFFF" w:themeColor="background1"/>
          <w:sz w:val="24"/>
          <w:szCs w:val="24"/>
        </w:rPr>
        <w:br w:type="page"/>
      </w:r>
    </w:p>
    <w:p w:rsidR="00D5278C" w:rsidRDefault="000A3E22" w:rsidP="0005389A">
      <w:pPr>
        <w:pStyle w:val="Heading1"/>
      </w:pPr>
      <w:bookmarkStart w:id="0" w:name="_Toc293401939"/>
      <w:r>
        <w:lastRenderedPageBreak/>
        <w:t>Project Information</w:t>
      </w:r>
      <w:bookmarkEnd w:id="0"/>
    </w:p>
    <w:p w:rsidR="00DF1376" w:rsidRDefault="00DF1376" w:rsidP="00DF1376">
      <w:pPr>
        <w:rPr>
          <w:rStyle w:val="style1"/>
        </w:rPr>
      </w:pPr>
      <w:r>
        <w:t>The follow information is being submitte</w:t>
      </w:r>
      <w:r w:rsidR="0094640A">
        <w:t>d for consideration for the 2011</w:t>
      </w:r>
      <w:r>
        <w:t xml:space="preserve"> University of California Larry L</w:t>
      </w:r>
      <w:r w:rsidR="00A2753E" w:rsidRPr="00A2753E">
        <w:t>.</w:t>
      </w:r>
      <w:r>
        <w:t xml:space="preserve"> Sautter Award </w:t>
      </w:r>
      <w:r>
        <w:rPr>
          <w:rStyle w:val="style1"/>
        </w:rPr>
        <w:t>for Innovation in Information Technology</w:t>
      </w:r>
      <w:r w:rsidR="00A2753E" w:rsidRPr="00A2753E">
        <w:rPr>
          <w:rStyle w:val="style1"/>
        </w:rPr>
        <w:t>.</w:t>
      </w:r>
      <w:r>
        <w:rPr>
          <w:rStyle w:val="style1"/>
        </w:rPr>
        <w:t xml:space="preserve"> </w:t>
      </w:r>
    </w:p>
    <w:p w:rsidR="00FC4B7D" w:rsidRDefault="00FC4B7D" w:rsidP="00FC4B7D">
      <w:pPr>
        <w:pStyle w:val="Heading2"/>
      </w:pPr>
      <w:bookmarkStart w:id="1" w:name="_Toc293401940"/>
      <w:r>
        <w:t>Project Name</w:t>
      </w:r>
      <w:bookmarkEnd w:id="1"/>
    </w:p>
    <w:p w:rsidR="00FC4B7D" w:rsidRDefault="003F0A4D" w:rsidP="00DF1376">
      <w:r>
        <w:t>UC San Diego,</w:t>
      </w:r>
      <w:r w:rsidR="000B11E3">
        <w:t xml:space="preserve"> Marketplace</w:t>
      </w:r>
    </w:p>
    <w:p w:rsidR="00FC4B7D" w:rsidRDefault="0051114B" w:rsidP="00FC4B7D">
      <w:pPr>
        <w:pStyle w:val="Heading2"/>
      </w:pPr>
      <w:bookmarkStart w:id="2" w:name="_Toc293401941"/>
      <w:r>
        <w:t xml:space="preserve">Submitter </w:t>
      </w:r>
      <w:r w:rsidR="00FC4B7D">
        <w:t>Contact</w:t>
      </w:r>
      <w:r>
        <w:t xml:space="preserve"> Information</w:t>
      </w:r>
      <w:bookmarkEnd w:id="2"/>
    </w:p>
    <w:tbl>
      <w:tblPr>
        <w:tblStyle w:val="TableGrid"/>
        <w:tblW w:w="0" w:type="auto"/>
        <w:tblInd w:w="288" w:type="dxa"/>
        <w:tblLook w:val="04A0"/>
      </w:tblPr>
      <w:tblGrid>
        <w:gridCol w:w="4500"/>
        <w:gridCol w:w="4590"/>
      </w:tblGrid>
      <w:tr w:rsidR="004B4304" w:rsidTr="004B4304">
        <w:tc>
          <w:tcPr>
            <w:tcW w:w="4500" w:type="dxa"/>
          </w:tcPr>
          <w:p w:rsidR="004B4304" w:rsidRDefault="004B4304" w:rsidP="004B4304">
            <w:pPr>
              <w:rPr>
                <w:b/>
              </w:rPr>
            </w:pPr>
          </w:p>
          <w:p w:rsidR="004B4304" w:rsidRDefault="004B4304" w:rsidP="004B4304">
            <w:pPr>
              <w:rPr>
                <w:b/>
              </w:rPr>
            </w:pPr>
            <w:r>
              <w:rPr>
                <w:b/>
              </w:rPr>
              <w:t>Gisella Falossi</w:t>
            </w:r>
          </w:p>
          <w:p w:rsidR="004B4304" w:rsidRDefault="004B4304" w:rsidP="004B4304">
            <w:r w:rsidRPr="003970F9">
              <w:t>Senior Program Manager, Marketplace</w:t>
            </w:r>
            <w:r w:rsidRPr="003970F9">
              <w:br/>
              <w:t xml:space="preserve">Procurement &amp; Contracts </w:t>
            </w:r>
          </w:p>
          <w:p w:rsidR="004B4304" w:rsidRDefault="004B4304" w:rsidP="004B4304">
            <w:r>
              <w:t>Business &amp; Financial Services</w:t>
            </w:r>
          </w:p>
          <w:p w:rsidR="004B4304" w:rsidRPr="003970F9" w:rsidRDefault="004B4304" w:rsidP="004B4304">
            <w:r w:rsidRPr="003970F9">
              <w:t>University of California San Diego</w:t>
            </w:r>
            <w:r w:rsidRPr="003970F9">
              <w:br/>
              <w:t>9500 Gilman Drive # 0914</w:t>
            </w:r>
            <w:r>
              <w:br/>
              <w:t>La Jolla, CA 92093-0914</w:t>
            </w:r>
            <w:r w:rsidRPr="003970F9">
              <w:br/>
            </w:r>
            <w:r>
              <w:t>Phone: 858</w:t>
            </w:r>
            <w:r w:rsidR="00A2753E" w:rsidRPr="00A2753E">
              <w:t>.</w:t>
            </w:r>
            <w:r>
              <w:t>822</w:t>
            </w:r>
            <w:r w:rsidR="00A2753E" w:rsidRPr="00A2753E">
              <w:t>.</w:t>
            </w:r>
            <w:r w:rsidRPr="003970F9">
              <w:t>2420</w:t>
            </w:r>
            <w:r w:rsidRPr="003970F9">
              <w:rPr>
                <w:bCs/>
              </w:rPr>
              <w:br/>
            </w:r>
            <w:r>
              <w:t>E</w:t>
            </w:r>
            <w:r w:rsidRPr="003970F9">
              <w:t>mail:</w:t>
            </w:r>
            <w:hyperlink r:id="rId9" w:history="1"/>
            <w:r w:rsidRPr="003970F9">
              <w:t xml:space="preserve"> </w:t>
            </w:r>
            <w:hyperlink r:id="rId10" w:history="1">
              <w:r w:rsidRPr="00D433BD">
                <w:rPr>
                  <w:rStyle w:val="Hyperlink"/>
                </w:rPr>
                <w:t>gfalossi@ucsd</w:t>
              </w:r>
              <w:r w:rsidR="00A2753E" w:rsidRPr="00A2753E">
                <w:rPr>
                  <w:rStyle w:val="Hyperlink"/>
                </w:rPr>
                <w:t>.</w:t>
              </w:r>
              <w:r w:rsidRPr="00D433BD">
                <w:rPr>
                  <w:rStyle w:val="Hyperlink"/>
                </w:rPr>
                <w:t>edu</w:t>
              </w:r>
            </w:hyperlink>
            <w:r>
              <w:t xml:space="preserve"> </w:t>
            </w:r>
          </w:p>
          <w:p w:rsidR="004B4304" w:rsidRDefault="004B4304" w:rsidP="003970F9">
            <w:pPr>
              <w:rPr>
                <w:b/>
              </w:rPr>
            </w:pPr>
          </w:p>
        </w:tc>
        <w:tc>
          <w:tcPr>
            <w:tcW w:w="4590" w:type="dxa"/>
          </w:tcPr>
          <w:p w:rsidR="004B4304" w:rsidRPr="00FC4B7D" w:rsidRDefault="004B4304" w:rsidP="004B4304"/>
          <w:p w:rsidR="004B4304" w:rsidRDefault="004B4304" w:rsidP="004B4304">
            <w:pPr>
              <w:rPr>
                <w:b/>
              </w:rPr>
            </w:pPr>
            <w:r>
              <w:rPr>
                <w:b/>
              </w:rPr>
              <w:t>Bill Sweetman</w:t>
            </w:r>
          </w:p>
          <w:p w:rsidR="004B4304" w:rsidRDefault="004B4304" w:rsidP="004B4304">
            <w:r>
              <w:t>Manage</w:t>
            </w:r>
            <w:r w:rsidR="00A92AD7">
              <w:t xml:space="preserve">r Financial </w:t>
            </w:r>
            <w:r>
              <w:t>Link &amp; Marketplace</w:t>
            </w:r>
            <w:r w:rsidRPr="00FC4B7D">
              <w:br/>
            </w:r>
            <w:r>
              <w:t>IT Applications Group</w:t>
            </w:r>
          </w:p>
          <w:p w:rsidR="004B4304" w:rsidRDefault="004B4304" w:rsidP="004B4304">
            <w:r>
              <w:t>Administrative Computing &amp; Telecom</w:t>
            </w:r>
            <w:r>
              <w:br/>
              <w:t>University of California San Diego</w:t>
            </w:r>
            <w:r>
              <w:br/>
              <w:t>9500 Gilman Drive # 0929</w:t>
            </w:r>
            <w:r>
              <w:br/>
              <w:t>La Jolla, CA 92093-0929</w:t>
            </w:r>
            <w:r>
              <w:br/>
              <w:t>Phone: 858</w:t>
            </w:r>
            <w:r w:rsidR="00A2753E" w:rsidRPr="00A2753E">
              <w:t>.</w:t>
            </w:r>
            <w:r>
              <w:t>534</w:t>
            </w:r>
            <w:r w:rsidR="00A2753E" w:rsidRPr="00A2753E">
              <w:t>.</w:t>
            </w:r>
            <w:r>
              <w:t>6060</w:t>
            </w:r>
            <w:r>
              <w:br/>
              <w:t xml:space="preserve">Email: </w:t>
            </w:r>
            <w:hyperlink r:id="rId11" w:history="1">
              <w:r w:rsidRPr="00CF1170">
                <w:rPr>
                  <w:rStyle w:val="Hyperlink"/>
                </w:rPr>
                <w:t>wsweetman@ucsd</w:t>
              </w:r>
              <w:r w:rsidR="00A2753E" w:rsidRPr="00A2753E">
                <w:rPr>
                  <w:rStyle w:val="Hyperlink"/>
                </w:rPr>
                <w:t>.</w:t>
              </w:r>
              <w:r w:rsidRPr="00CF1170">
                <w:rPr>
                  <w:rStyle w:val="Hyperlink"/>
                </w:rPr>
                <w:t>edu</w:t>
              </w:r>
            </w:hyperlink>
          </w:p>
          <w:p w:rsidR="004B4304" w:rsidRDefault="004B4304" w:rsidP="003970F9">
            <w:pPr>
              <w:rPr>
                <w:b/>
              </w:rPr>
            </w:pPr>
          </w:p>
        </w:tc>
      </w:tr>
    </w:tbl>
    <w:p w:rsidR="00FC4B7D" w:rsidRDefault="00FC4B7D" w:rsidP="00FC4B7D">
      <w:pPr>
        <w:pStyle w:val="Heading2"/>
      </w:pPr>
      <w:bookmarkStart w:id="3" w:name="_Toc293401942"/>
      <w:r>
        <w:t xml:space="preserve">Project </w:t>
      </w:r>
      <w:r w:rsidR="002F45CB">
        <w:t>Leaders, Stakeholders, and Team Members</w:t>
      </w:r>
      <w:bookmarkEnd w:id="3"/>
    </w:p>
    <w:p w:rsidR="002F45CB" w:rsidRDefault="002F45CB" w:rsidP="00BE71DD">
      <w:pPr>
        <w:spacing w:after="120" w:line="240" w:lineRule="auto"/>
      </w:pPr>
      <w:r>
        <w:t>LEADS:</w:t>
      </w:r>
    </w:p>
    <w:p w:rsidR="002F45CB" w:rsidRDefault="002F45CB" w:rsidP="00DA2ED6">
      <w:pPr>
        <w:pStyle w:val="ListParagraph"/>
        <w:numPr>
          <w:ilvl w:val="0"/>
          <w:numId w:val="2"/>
        </w:numPr>
        <w:spacing w:line="240" w:lineRule="auto"/>
      </w:pPr>
      <w:r w:rsidRPr="002F45CB">
        <w:rPr>
          <w:b/>
        </w:rPr>
        <w:t>G</w:t>
      </w:r>
      <w:r w:rsidR="00507040" w:rsidRPr="002F45CB">
        <w:rPr>
          <w:b/>
        </w:rPr>
        <w:t>isella Falossi</w:t>
      </w:r>
      <w:r w:rsidR="003F0A4D">
        <w:t>, Senior Program Manager</w:t>
      </w:r>
      <w:r w:rsidR="0051114B">
        <w:t>, Procurement &amp; Contracts</w:t>
      </w:r>
      <w:r w:rsidR="000E1BA2">
        <w:t xml:space="preserve">, </w:t>
      </w:r>
      <w:hyperlink r:id="rId12" w:history="1">
        <w:r w:rsidR="003F0A4D" w:rsidRPr="00CF1170">
          <w:rPr>
            <w:rStyle w:val="Hyperlink"/>
          </w:rPr>
          <w:t>gfalossi@ucsd</w:t>
        </w:r>
        <w:r w:rsidR="00A2753E" w:rsidRPr="00A2753E">
          <w:rPr>
            <w:rStyle w:val="Hyperlink"/>
          </w:rPr>
          <w:t>.</w:t>
        </w:r>
        <w:r w:rsidR="003F0A4D" w:rsidRPr="00CF1170">
          <w:rPr>
            <w:rStyle w:val="Hyperlink"/>
          </w:rPr>
          <w:t>edu</w:t>
        </w:r>
      </w:hyperlink>
      <w:r w:rsidR="000E1BA2">
        <w:t xml:space="preserve"> </w:t>
      </w:r>
    </w:p>
    <w:p w:rsidR="00FC4B7D" w:rsidRDefault="00507040" w:rsidP="00DA2ED6">
      <w:pPr>
        <w:pStyle w:val="ListParagraph"/>
        <w:numPr>
          <w:ilvl w:val="0"/>
          <w:numId w:val="2"/>
        </w:numPr>
      </w:pPr>
      <w:r w:rsidRPr="002F45CB">
        <w:rPr>
          <w:b/>
        </w:rPr>
        <w:t>Bill Sweetman</w:t>
      </w:r>
      <w:r w:rsidR="00FC4B7D">
        <w:t xml:space="preserve">, </w:t>
      </w:r>
      <w:r>
        <w:t>Manage</w:t>
      </w:r>
      <w:r w:rsidR="003F0A4D">
        <w:t>r Financial Link &amp; Marketplace A</w:t>
      </w:r>
      <w:r>
        <w:t>pplications</w:t>
      </w:r>
      <w:r w:rsidR="0051114B">
        <w:t>, ACT,</w:t>
      </w:r>
      <w:r w:rsidR="00FC4B7D">
        <w:t xml:space="preserve"> </w:t>
      </w:r>
      <w:hyperlink r:id="rId13" w:history="1">
        <w:r w:rsidR="003F0A4D" w:rsidRPr="00CF1170">
          <w:rPr>
            <w:rStyle w:val="Hyperlink"/>
          </w:rPr>
          <w:t>wsweetman@ucsd</w:t>
        </w:r>
        <w:r w:rsidR="00A2753E" w:rsidRPr="00A2753E">
          <w:rPr>
            <w:rStyle w:val="Hyperlink"/>
          </w:rPr>
          <w:t>.</w:t>
        </w:r>
        <w:r w:rsidR="003F0A4D" w:rsidRPr="00CF1170">
          <w:rPr>
            <w:rStyle w:val="Hyperlink"/>
          </w:rPr>
          <w:t>edu</w:t>
        </w:r>
      </w:hyperlink>
    </w:p>
    <w:p w:rsidR="002F45CB" w:rsidRDefault="002F45CB" w:rsidP="00BE71DD">
      <w:pPr>
        <w:spacing w:after="120" w:line="240" w:lineRule="auto"/>
      </w:pPr>
      <w:r>
        <w:t>STAKEHOLDERS:</w:t>
      </w:r>
    </w:p>
    <w:p w:rsidR="00BE71DD" w:rsidRDefault="00BE71DD" w:rsidP="00BE71DD">
      <w:pPr>
        <w:pStyle w:val="ListParagraph"/>
        <w:numPr>
          <w:ilvl w:val="0"/>
          <w:numId w:val="3"/>
        </w:numPr>
      </w:pPr>
      <w:r w:rsidRPr="001E3991">
        <w:rPr>
          <w:b/>
        </w:rPr>
        <w:t>Steve Rely</w:t>
      </w:r>
      <w:r>
        <w:rPr>
          <w:b/>
        </w:rPr>
        <w:t>e</w:t>
      </w:r>
      <w:r w:rsidRPr="001E3991">
        <w:rPr>
          <w:b/>
        </w:rPr>
        <w:t>a</w:t>
      </w:r>
      <w:r w:rsidRPr="001E3991">
        <w:t xml:space="preserve">, </w:t>
      </w:r>
      <w:r>
        <w:t xml:space="preserve">Vice Chancellor External &amp; Business Affairs, </w:t>
      </w:r>
      <w:hyperlink r:id="rId14" w:history="1">
        <w:r w:rsidRPr="003A47A6">
          <w:rPr>
            <w:rStyle w:val="Hyperlink"/>
          </w:rPr>
          <w:t>srelyea@ucsd.edu</w:t>
        </w:r>
      </w:hyperlink>
      <w:r>
        <w:t xml:space="preserve"> </w:t>
      </w:r>
    </w:p>
    <w:p w:rsidR="002F45CB" w:rsidRDefault="002F45CB" w:rsidP="00DA2ED6">
      <w:pPr>
        <w:pStyle w:val="ListParagraph"/>
        <w:numPr>
          <w:ilvl w:val="0"/>
          <w:numId w:val="3"/>
        </w:numPr>
      </w:pPr>
      <w:r w:rsidRPr="0051114B">
        <w:rPr>
          <w:b/>
        </w:rPr>
        <w:t>Ted Johnson</w:t>
      </w:r>
      <w:r w:rsidR="00625369">
        <w:t xml:space="preserve">, </w:t>
      </w:r>
      <w:r w:rsidR="0051114B">
        <w:t xml:space="preserve">Chief Procurement Officer, Procurements &amp; Contracts, </w:t>
      </w:r>
      <w:hyperlink r:id="rId15" w:history="1">
        <w:r w:rsidR="0051114B" w:rsidRPr="00CF1170">
          <w:rPr>
            <w:rStyle w:val="Hyperlink"/>
          </w:rPr>
          <w:t>edjohnson@ucsd</w:t>
        </w:r>
        <w:r w:rsidR="00A2753E" w:rsidRPr="00A2753E">
          <w:rPr>
            <w:rStyle w:val="Hyperlink"/>
          </w:rPr>
          <w:t>.</w:t>
        </w:r>
        <w:r w:rsidR="0051114B" w:rsidRPr="00CF1170">
          <w:rPr>
            <w:rStyle w:val="Hyperlink"/>
          </w:rPr>
          <w:t>edu</w:t>
        </w:r>
      </w:hyperlink>
      <w:r w:rsidR="0051114B">
        <w:t xml:space="preserve"> </w:t>
      </w:r>
    </w:p>
    <w:p w:rsidR="002F45CB" w:rsidRDefault="002F45CB" w:rsidP="00DA2ED6">
      <w:pPr>
        <w:pStyle w:val="ListParagraph"/>
        <w:numPr>
          <w:ilvl w:val="0"/>
          <w:numId w:val="3"/>
        </w:numPr>
      </w:pPr>
      <w:r w:rsidRPr="0051114B">
        <w:rPr>
          <w:b/>
        </w:rPr>
        <w:t xml:space="preserve">Faye </w:t>
      </w:r>
      <w:r w:rsidR="0051114B" w:rsidRPr="0051114B">
        <w:rPr>
          <w:b/>
        </w:rPr>
        <w:t>McCullough</w:t>
      </w:r>
      <w:r w:rsidR="0051114B">
        <w:t xml:space="preserve">, Director of Disbursements &amp; Travel, Disbursements, </w:t>
      </w:r>
      <w:hyperlink r:id="rId16" w:history="1">
        <w:r w:rsidR="0051114B">
          <w:rPr>
            <w:rStyle w:val="Hyperlink"/>
          </w:rPr>
          <w:t>mccullof@ucsd</w:t>
        </w:r>
        <w:r w:rsidR="00A2753E" w:rsidRPr="00A2753E">
          <w:rPr>
            <w:rStyle w:val="Hyperlink"/>
          </w:rPr>
          <w:t>.</w:t>
        </w:r>
        <w:r w:rsidR="0051114B">
          <w:rPr>
            <w:rStyle w:val="Hyperlink"/>
          </w:rPr>
          <w:t>edu</w:t>
        </w:r>
      </w:hyperlink>
    </w:p>
    <w:p w:rsidR="00BE71DD" w:rsidRDefault="00BE71DD" w:rsidP="00BE71DD">
      <w:pPr>
        <w:pStyle w:val="ListParagraph"/>
        <w:numPr>
          <w:ilvl w:val="0"/>
          <w:numId w:val="3"/>
        </w:numPr>
      </w:pPr>
      <w:r w:rsidRPr="001E3991">
        <w:rPr>
          <w:b/>
        </w:rPr>
        <w:t>Emily Deere</w:t>
      </w:r>
      <w:r>
        <w:t xml:space="preserve">, Director of IT Applications Group, ACT, </w:t>
      </w:r>
      <w:hyperlink r:id="rId17" w:history="1">
        <w:r w:rsidRPr="003A47A6">
          <w:rPr>
            <w:rStyle w:val="Hyperlink"/>
          </w:rPr>
          <w:t>edeere@ucsd.edu</w:t>
        </w:r>
      </w:hyperlink>
    </w:p>
    <w:p w:rsidR="002F45CB" w:rsidRDefault="002F45CB" w:rsidP="00BE71DD">
      <w:pPr>
        <w:spacing w:after="120" w:line="240" w:lineRule="auto"/>
      </w:pPr>
      <w:r>
        <w:t>TEAM MEMBERS:</w:t>
      </w:r>
    </w:p>
    <w:p w:rsidR="002F45CB" w:rsidRDefault="002F45CB" w:rsidP="00DA2ED6">
      <w:pPr>
        <w:pStyle w:val="ListParagraph"/>
        <w:numPr>
          <w:ilvl w:val="0"/>
          <w:numId w:val="4"/>
        </w:numPr>
      </w:pPr>
      <w:r w:rsidRPr="0051114B">
        <w:rPr>
          <w:b/>
        </w:rPr>
        <w:t>Jennifer Glassman</w:t>
      </w:r>
      <w:r w:rsidR="0051114B">
        <w:t xml:space="preserve">, Content Enablement Specialist, Procurement &amp; Contracts, </w:t>
      </w:r>
      <w:hyperlink r:id="rId18" w:history="1">
        <w:r w:rsidR="0051114B" w:rsidRPr="00CF1170">
          <w:rPr>
            <w:rStyle w:val="Hyperlink"/>
          </w:rPr>
          <w:t>jglassman@ucsd</w:t>
        </w:r>
        <w:r w:rsidR="00A2753E" w:rsidRPr="00A2753E">
          <w:rPr>
            <w:rStyle w:val="Hyperlink"/>
          </w:rPr>
          <w:t>.</w:t>
        </w:r>
        <w:r w:rsidR="0051114B" w:rsidRPr="00CF1170">
          <w:rPr>
            <w:rStyle w:val="Hyperlink"/>
          </w:rPr>
          <w:t>edu</w:t>
        </w:r>
      </w:hyperlink>
      <w:r w:rsidR="0051114B">
        <w:t xml:space="preserve"> </w:t>
      </w:r>
    </w:p>
    <w:p w:rsidR="008162E4" w:rsidRPr="008162E4" w:rsidRDefault="008162E4" w:rsidP="00DA2ED6">
      <w:pPr>
        <w:pStyle w:val="ListParagraph"/>
        <w:numPr>
          <w:ilvl w:val="0"/>
          <w:numId w:val="4"/>
        </w:numPr>
      </w:pPr>
      <w:r>
        <w:rPr>
          <w:b/>
        </w:rPr>
        <w:t>Nikki Giaquinta</w:t>
      </w:r>
      <w:r w:rsidRPr="008162E4">
        <w:t xml:space="preserve">, Site Administrator, Procurement &amp; Contracts, </w:t>
      </w:r>
      <w:hyperlink r:id="rId19" w:history="1">
        <w:r w:rsidRPr="008162E4">
          <w:rPr>
            <w:rStyle w:val="Hyperlink"/>
          </w:rPr>
          <w:t>ngiaquinta@ucsd</w:t>
        </w:r>
        <w:r w:rsidR="00A2753E" w:rsidRPr="00A2753E">
          <w:rPr>
            <w:rStyle w:val="Hyperlink"/>
          </w:rPr>
          <w:t>.</w:t>
        </w:r>
        <w:r w:rsidRPr="008162E4">
          <w:rPr>
            <w:rStyle w:val="Hyperlink"/>
          </w:rPr>
          <w:t>edu</w:t>
        </w:r>
      </w:hyperlink>
      <w:r w:rsidRPr="008162E4">
        <w:t xml:space="preserve"> </w:t>
      </w:r>
    </w:p>
    <w:p w:rsidR="00D94651" w:rsidRPr="00D94651" w:rsidRDefault="00D94651" w:rsidP="00D94651">
      <w:pPr>
        <w:pStyle w:val="ListParagraph"/>
        <w:numPr>
          <w:ilvl w:val="0"/>
          <w:numId w:val="4"/>
        </w:numPr>
      </w:pPr>
      <w:r w:rsidRPr="00D94651">
        <w:rPr>
          <w:b/>
        </w:rPr>
        <w:t>Ellen Sanders</w:t>
      </w:r>
      <w:r w:rsidRPr="00D94651">
        <w:t>, Asst</w:t>
      </w:r>
      <w:r w:rsidR="00A2753E" w:rsidRPr="00A2753E">
        <w:t>.</w:t>
      </w:r>
      <w:r w:rsidRPr="00D94651">
        <w:t xml:space="preserve"> Director, Disbursements, </w:t>
      </w:r>
      <w:hyperlink r:id="rId20" w:history="1">
        <w:r w:rsidRPr="00D94651">
          <w:rPr>
            <w:rStyle w:val="Hyperlink"/>
          </w:rPr>
          <w:t>esanders@ucsd</w:t>
        </w:r>
        <w:r w:rsidR="00A2753E" w:rsidRPr="00A2753E">
          <w:rPr>
            <w:rStyle w:val="Hyperlink"/>
          </w:rPr>
          <w:t>.</w:t>
        </w:r>
        <w:r w:rsidRPr="00D94651">
          <w:rPr>
            <w:rStyle w:val="Hyperlink"/>
          </w:rPr>
          <w:t>edu</w:t>
        </w:r>
      </w:hyperlink>
      <w:r w:rsidRPr="00D94651">
        <w:t xml:space="preserve"> </w:t>
      </w:r>
    </w:p>
    <w:p w:rsidR="002F45CB" w:rsidRPr="00D94651" w:rsidRDefault="002F45CB" w:rsidP="00DA2ED6">
      <w:pPr>
        <w:pStyle w:val="ListParagraph"/>
        <w:numPr>
          <w:ilvl w:val="0"/>
          <w:numId w:val="4"/>
        </w:numPr>
      </w:pPr>
      <w:r w:rsidRPr="00D94651">
        <w:rPr>
          <w:b/>
        </w:rPr>
        <w:t>Sue Maciel</w:t>
      </w:r>
      <w:r w:rsidR="00D94651" w:rsidRPr="00D94651">
        <w:t>, eProcurement &amp; Reconciliation Manager</w:t>
      </w:r>
      <w:r w:rsidR="0051114B" w:rsidRPr="00D94651">
        <w:t xml:space="preserve">, Disbursements, </w:t>
      </w:r>
      <w:hyperlink r:id="rId21" w:history="1">
        <w:r w:rsidR="0051114B" w:rsidRPr="00D94651">
          <w:rPr>
            <w:rStyle w:val="Hyperlink"/>
          </w:rPr>
          <w:t>smaciel@ucsd</w:t>
        </w:r>
        <w:r w:rsidR="00A2753E" w:rsidRPr="00A2753E">
          <w:rPr>
            <w:rStyle w:val="Hyperlink"/>
          </w:rPr>
          <w:t>.</w:t>
        </w:r>
        <w:r w:rsidR="0051114B" w:rsidRPr="00D94651">
          <w:rPr>
            <w:rStyle w:val="Hyperlink"/>
          </w:rPr>
          <w:t>edu</w:t>
        </w:r>
      </w:hyperlink>
      <w:r w:rsidR="0051114B" w:rsidRPr="00D94651">
        <w:t xml:space="preserve"> </w:t>
      </w:r>
    </w:p>
    <w:p w:rsidR="00D94651" w:rsidRPr="00D94651" w:rsidRDefault="00D94651" w:rsidP="00D94651">
      <w:pPr>
        <w:pStyle w:val="ListParagraph"/>
        <w:numPr>
          <w:ilvl w:val="0"/>
          <w:numId w:val="4"/>
        </w:numPr>
      </w:pPr>
      <w:r w:rsidRPr="00D94651">
        <w:rPr>
          <w:b/>
        </w:rPr>
        <w:t>Douglas Shieh</w:t>
      </w:r>
      <w:r w:rsidRPr="00D94651">
        <w:t xml:space="preserve">, Marketplace Software Engineer, ACT, </w:t>
      </w:r>
      <w:hyperlink r:id="rId22" w:history="1">
        <w:r w:rsidRPr="00D94651">
          <w:rPr>
            <w:rStyle w:val="Hyperlink"/>
          </w:rPr>
          <w:t>sshieh@ucsd</w:t>
        </w:r>
        <w:r w:rsidR="00A2753E" w:rsidRPr="00A2753E">
          <w:rPr>
            <w:rStyle w:val="Hyperlink"/>
          </w:rPr>
          <w:t>.</w:t>
        </w:r>
        <w:r w:rsidRPr="00D94651">
          <w:rPr>
            <w:rStyle w:val="Hyperlink"/>
          </w:rPr>
          <w:t>edu</w:t>
        </w:r>
      </w:hyperlink>
      <w:r w:rsidRPr="00D94651">
        <w:t xml:space="preserve"> </w:t>
      </w:r>
    </w:p>
    <w:p w:rsidR="00D94651" w:rsidRPr="00D94651" w:rsidRDefault="0051114B" w:rsidP="00D94651">
      <w:pPr>
        <w:pStyle w:val="ListParagraph"/>
        <w:numPr>
          <w:ilvl w:val="0"/>
          <w:numId w:val="4"/>
        </w:numPr>
      </w:pPr>
      <w:r w:rsidRPr="00D94651">
        <w:rPr>
          <w:b/>
        </w:rPr>
        <w:t>JianJun Li</w:t>
      </w:r>
      <w:r w:rsidR="00D94651" w:rsidRPr="00D94651">
        <w:t>, Java Developer Marketplace</w:t>
      </w:r>
      <w:r w:rsidRPr="00D94651">
        <w:t>, ACT</w:t>
      </w:r>
      <w:r w:rsidR="00D94651" w:rsidRPr="00D94651">
        <w:t xml:space="preserve">, </w:t>
      </w:r>
      <w:hyperlink r:id="rId23" w:history="1">
        <w:r w:rsidR="00D94651" w:rsidRPr="00D94651">
          <w:rPr>
            <w:rStyle w:val="Hyperlink"/>
          </w:rPr>
          <w:t>jijli@ucsd</w:t>
        </w:r>
        <w:r w:rsidR="00A2753E" w:rsidRPr="00A2753E">
          <w:rPr>
            <w:rStyle w:val="Hyperlink"/>
          </w:rPr>
          <w:t>.</w:t>
        </w:r>
        <w:r w:rsidR="00D94651" w:rsidRPr="00D94651">
          <w:rPr>
            <w:rStyle w:val="Hyperlink"/>
          </w:rPr>
          <w:t>edu</w:t>
        </w:r>
      </w:hyperlink>
      <w:r w:rsidR="00D94651" w:rsidRPr="00D94651">
        <w:t xml:space="preserve"> </w:t>
      </w:r>
    </w:p>
    <w:p w:rsidR="00D94651" w:rsidRPr="00D94651" w:rsidRDefault="00D94651" w:rsidP="00D94651">
      <w:pPr>
        <w:pStyle w:val="ListParagraph"/>
        <w:numPr>
          <w:ilvl w:val="0"/>
          <w:numId w:val="4"/>
        </w:numPr>
      </w:pPr>
      <w:r w:rsidRPr="00D94651">
        <w:rPr>
          <w:b/>
        </w:rPr>
        <w:t>Jingjing Wu</w:t>
      </w:r>
      <w:r w:rsidRPr="00D94651">
        <w:t xml:space="preserve">, Programmer Analyst, ACT, </w:t>
      </w:r>
      <w:hyperlink r:id="rId24" w:history="1">
        <w:r w:rsidRPr="00D94651">
          <w:rPr>
            <w:rStyle w:val="Hyperlink"/>
          </w:rPr>
          <w:t>jiw002@ucsd</w:t>
        </w:r>
        <w:r w:rsidR="00A2753E" w:rsidRPr="00A2753E">
          <w:rPr>
            <w:rStyle w:val="Hyperlink"/>
          </w:rPr>
          <w:t>.</w:t>
        </w:r>
        <w:r w:rsidRPr="00D94651">
          <w:rPr>
            <w:rStyle w:val="Hyperlink"/>
          </w:rPr>
          <w:t>edu</w:t>
        </w:r>
      </w:hyperlink>
      <w:r w:rsidRPr="00D94651">
        <w:t xml:space="preserve"> </w:t>
      </w:r>
    </w:p>
    <w:p w:rsidR="00270E52" w:rsidRDefault="002F45CB" w:rsidP="000A3E22">
      <w:pPr>
        <w:pStyle w:val="Heading1"/>
      </w:pPr>
      <w:bookmarkStart w:id="4" w:name="_Toc293401943"/>
      <w:r>
        <w:lastRenderedPageBreak/>
        <w:t>Summary and</w:t>
      </w:r>
      <w:r w:rsidR="000A3E22">
        <w:t xml:space="preserve"> Significance of Project</w:t>
      </w:r>
      <w:bookmarkEnd w:id="4"/>
    </w:p>
    <w:p w:rsidR="00625369" w:rsidRDefault="00625369" w:rsidP="00625369">
      <w:pPr>
        <w:autoSpaceDE w:val="0"/>
        <w:autoSpaceDN w:val="0"/>
        <w:adjustRightInd w:val="0"/>
        <w:spacing w:after="0" w:line="240" w:lineRule="auto"/>
      </w:pPr>
      <w:r>
        <w:t xml:space="preserve">In 2004, </w:t>
      </w:r>
      <w:r w:rsidR="007C541C">
        <w:t>leadership at</w:t>
      </w:r>
      <w:r>
        <w:t xml:space="preserve"> University of California, San Diego identified a need to transform the procurement of goods and services at the University </w:t>
      </w:r>
      <w:r w:rsidRPr="00BE71DD">
        <w:t>from a transactional to a value-added strategic process</w:t>
      </w:r>
      <w:r w:rsidR="00A2753E" w:rsidRPr="00BE71DD">
        <w:t>.</w:t>
      </w:r>
      <w:r w:rsidRPr="00BE71DD">
        <w:t xml:space="preserve"> The</w:t>
      </w:r>
      <w:r>
        <w:t xml:space="preserve"> catalyst behind this shift was the potential to generate significant cost savings by funneling purchases through a common set of contracts made available through a single e</w:t>
      </w:r>
      <w:r w:rsidR="00D94651">
        <w:t>lectronic procurement portal</w:t>
      </w:r>
      <w:r w:rsidR="00A2753E" w:rsidRPr="00A2753E">
        <w:t>.</w:t>
      </w:r>
      <w:r w:rsidR="00D94651">
        <w:t xml:space="preserve"> </w:t>
      </w:r>
      <w:r w:rsidR="0086362D">
        <w:t xml:space="preserve">Leadership </w:t>
      </w:r>
      <w:r>
        <w:t>also desired to have an innovative and effective procurement process that was worthy of supporting our world class research enterprise</w:t>
      </w:r>
      <w:r w:rsidR="00A2753E" w:rsidRPr="00A2753E">
        <w:t>.</w:t>
      </w:r>
      <w:r>
        <w:t xml:space="preserve"> The timing of this initiative coincided nicely with the introduction of the University of California system-wide Strategic Sourcing program, which negotiated contracts based on the consolidated spend of all ten UC Campuses and five Medical Centers</w:t>
      </w:r>
      <w:r w:rsidR="00A2753E" w:rsidRPr="00A2753E">
        <w:t>.</w:t>
      </w:r>
    </w:p>
    <w:p w:rsidR="00625369" w:rsidRDefault="00625369" w:rsidP="00625369">
      <w:pPr>
        <w:autoSpaceDE w:val="0"/>
        <w:autoSpaceDN w:val="0"/>
        <w:adjustRightInd w:val="0"/>
        <w:spacing w:after="0" w:line="240" w:lineRule="auto"/>
      </w:pPr>
    </w:p>
    <w:p w:rsidR="00625369" w:rsidRDefault="0086362D" w:rsidP="00625369">
      <w:pPr>
        <w:spacing w:after="0" w:line="240" w:lineRule="auto"/>
      </w:pPr>
      <w:r>
        <w:t>Previously a</w:t>
      </w:r>
      <w:r w:rsidR="00887515">
        <w:t>t UC San Diego, t</w:t>
      </w:r>
      <w:r w:rsidR="009B7270">
        <w:t xml:space="preserve">he </w:t>
      </w:r>
      <w:r w:rsidR="00625369">
        <w:t xml:space="preserve">Procurement &amp; </w:t>
      </w:r>
      <w:r w:rsidR="009B7270">
        <w:t xml:space="preserve">Contracts department </w:t>
      </w:r>
      <w:r w:rsidR="00625369">
        <w:t xml:space="preserve">supported the buying of goods and services for the campus through </w:t>
      </w:r>
      <w:r w:rsidR="00625369" w:rsidRPr="001333DE">
        <w:t>multiple systems and processes</w:t>
      </w:r>
      <w:r w:rsidR="00A2753E" w:rsidRPr="001333DE">
        <w:t>.</w:t>
      </w:r>
      <w:r w:rsidR="00625369" w:rsidRPr="001333DE">
        <w:t xml:space="preserve">   Campus users were directed to a specific system or process based on the commodity, supplier or purchase amount</w:t>
      </w:r>
      <w:r w:rsidR="00A2753E" w:rsidRPr="001333DE">
        <w:t>.</w:t>
      </w:r>
      <w:r w:rsidR="00625369" w:rsidRPr="001333DE">
        <w:t xml:space="preserve">  A great deal of institutional knowledge was required to navigate the multiple systems </w:t>
      </w:r>
      <w:r w:rsidR="001333DE">
        <w:t>each with varying</w:t>
      </w:r>
      <w:r w:rsidR="00625369" w:rsidRPr="001333DE">
        <w:t xml:space="preserve"> levels of </w:t>
      </w:r>
      <w:r w:rsidR="001333DE">
        <w:t>end-to-</w:t>
      </w:r>
      <w:r w:rsidR="001333DE" w:rsidRPr="001333DE">
        <w:t xml:space="preserve">end </w:t>
      </w:r>
      <w:r w:rsidR="00625369" w:rsidRPr="001333DE">
        <w:t>transactional process costs ranging from approximately $10 (Express Order/Express Card) to over $125 (IFIS HVPO) per transaction</w:t>
      </w:r>
      <w:r w:rsidR="00A2753E" w:rsidRPr="001333DE">
        <w:t>.</w:t>
      </w:r>
      <w:r w:rsidR="00625369" w:rsidRPr="001333DE">
        <w:t xml:space="preserve">  Available controls and associated reporting/data vari</w:t>
      </w:r>
      <w:r w:rsidR="004B4304" w:rsidRPr="001333DE">
        <w:t>ed greatly between the systems and t</w:t>
      </w:r>
      <w:r w:rsidR="00625369" w:rsidRPr="001333DE">
        <w:t>he role of the Professional</w:t>
      </w:r>
      <w:r w:rsidR="00625369">
        <w:t xml:space="preserve"> Buyer was primarily transactional in nature, with value placed on how quickly transactions could be processed and </w:t>
      </w:r>
      <w:r>
        <w:t xml:space="preserve">issued </w:t>
      </w:r>
      <w:r w:rsidR="00625369">
        <w:t>to suppliers</w:t>
      </w:r>
      <w:r w:rsidR="00A2753E" w:rsidRPr="00A2753E">
        <w:t>.</w:t>
      </w:r>
      <w:r w:rsidR="00625369">
        <w:t xml:space="preserve">  As the campus continued to expand both in terms of people and the complexity of goods and services, it became apparent that the previous</w:t>
      </w:r>
      <w:r w:rsidR="004B4304">
        <w:t xml:space="preserve"> buying</w:t>
      </w:r>
      <w:r w:rsidR="00625369">
        <w:t xml:space="preserve"> system(s) were no longer sustainable</w:t>
      </w:r>
      <w:r w:rsidR="00A2753E" w:rsidRPr="00A2753E">
        <w:t>.</w:t>
      </w:r>
    </w:p>
    <w:p w:rsidR="00625369" w:rsidRDefault="00625369" w:rsidP="00625369">
      <w:pPr>
        <w:spacing w:after="0" w:line="240" w:lineRule="auto"/>
      </w:pPr>
    </w:p>
    <w:p w:rsidR="00625369" w:rsidRDefault="00887515" w:rsidP="00625369">
      <w:pPr>
        <w:spacing w:after="0" w:line="240" w:lineRule="auto"/>
      </w:pPr>
      <w:r>
        <w:t>As such, e</w:t>
      </w:r>
      <w:r w:rsidR="00625369">
        <w:t xml:space="preserve">xecutive leadership identified </w:t>
      </w:r>
      <w:r>
        <w:t>the</w:t>
      </w:r>
      <w:r w:rsidR="00625369">
        <w:t xml:space="preserve"> need to consolidate the procurement of goods and </w:t>
      </w:r>
      <w:r w:rsidR="009B7270">
        <w:t>servic</w:t>
      </w:r>
      <w:r>
        <w:t>e under a single platform</w:t>
      </w:r>
      <w:r w:rsidR="0086362D">
        <w:t>,</w:t>
      </w:r>
      <w:r>
        <w:t xml:space="preserve"> branded</w:t>
      </w:r>
      <w:r w:rsidR="00625369">
        <w:t xml:space="preserve"> </w:t>
      </w:r>
      <w:r w:rsidR="004B4304">
        <w:t>“</w:t>
      </w:r>
      <w:r w:rsidR="00625369">
        <w:t>Marketplace</w:t>
      </w:r>
      <w:r w:rsidR="004B4304">
        <w:t>”</w:t>
      </w:r>
      <w:r w:rsidR="0086362D">
        <w:t>,</w:t>
      </w:r>
      <w:r w:rsidR="00625369">
        <w:t xml:space="preserve"> with the </w:t>
      </w:r>
      <w:r w:rsidR="001333DE">
        <w:t xml:space="preserve">following vision in mind.  </w:t>
      </w:r>
    </w:p>
    <w:p w:rsidR="00625369" w:rsidRDefault="00625369" w:rsidP="00625369">
      <w:pPr>
        <w:spacing w:after="0" w:line="240" w:lineRule="auto"/>
      </w:pPr>
    </w:p>
    <w:p w:rsidR="001333DE" w:rsidRDefault="001333DE" w:rsidP="00625369">
      <w:pPr>
        <w:spacing w:after="0" w:line="240" w:lineRule="auto"/>
      </w:pPr>
      <w:r>
        <w:t>Create a tool that provides campus with:</w:t>
      </w:r>
    </w:p>
    <w:p w:rsidR="001333DE" w:rsidRDefault="001333DE" w:rsidP="001333DE">
      <w:pPr>
        <w:pStyle w:val="ListParagraph"/>
        <w:numPr>
          <w:ilvl w:val="0"/>
          <w:numId w:val="5"/>
        </w:numPr>
        <w:spacing w:after="0" w:line="240" w:lineRule="auto"/>
      </w:pPr>
      <w:r>
        <w:t>One stop shopping site for all buying and payment related activities</w:t>
      </w:r>
    </w:p>
    <w:p w:rsidR="001333DE" w:rsidRDefault="001333DE" w:rsidP="001333DE">
      <w:pPr>
        <w:pStyle w:val="ListParagraph"/>
        <w:numPr>
          <w:ilvl w:val="0"/>
          <w:numId w:val="5"/>
        </w:numPr>
        <w:spacing w:after="0" w:line="240" w:lineRule="auto"/>
      </w:pPr>
      <w:r>
        <w:t>Fully leverage the UC system-wide and UCSD Strategic Sourcing Program</w:t>
      </w:r>
    </w:p>
    <w:p w:rsidR="001333DE" w:rsidRDefault="001333DE" w:rsidP="001333DE">
      <w:pPr>
        <w:pStyle w:val="ListParagraph"/>
        <w:numPr>
          <w:ilvl w:val="0"/>
          <w:numId w:val="5"/>
        </w:numPr>
        <w:spacing w:after="0" w:line="240" w:lineRule="auto"/>
      </w:pPr>
      <w:r>
        <w:t>Intuitive and easy-to-use online shopping site</w:t>
      </w:r>
    </w:p>
    <w:p w:rsidR="001333DE" w:rsidRDefault="001333DE" w:rsidP="001333DE">
      <w:pPr>
        <w:pStyle w:val="ListParagraph"/>
        <w:numPr>
          <w:ilvl w:val="0"/>
          <w:numId w:val="5"/>
        </w:numPr>
        <w:spacing w:after="0" w:line="240" w:lineRule="auto"/>
      </w:pPr>
      <w:r>
        <w:t>Effective Control and Accountability</w:t>
      </w:r>
    </w:p>
    <w:p w:rsidR="001333DE" w:rsidRDefault="001333DE" w:rsidP="00625369">
      <w:pPr>
        <w:spacing w:after="0" w:line="240" w:lineRule="auto"/>
      </w:pPr>
    </w:p>
    <w:p w:rsidR="00625369" w:rsidRDefault="00625369" w:rsidP="00625369">
      <w:pPr>
        <w:spacing w:after="0" w:line="240" w:lineRule="auto"/>
      </w:pPr>
      <w:r>
        <w:t>In order to ex</w:t>
      </w:r>
      <w:r w:rsidR="004B4304">
        <w:t>ecute this vision, the execut</w:t>
      </w:r>
      <w:r w:rsidR="002E72A8">
        <w:t>ive</w:t>
      </w:r>
      <w:r w:rsidR="004B4304">
        <w:t xml:space="preserve"> leadership and stakeholders established the Marketplace Project Team, charged with </w:t>
      </w:r>
      <w:r>
        <w:t>implement</w:t>
      </w:r>
      <w:r w:rsidR="004B4304">
        <w:t>ing</w:t>
      </w:r>
      <w:r>
        <w:t xml:space="preserve"> the </w:t>
      </w:r>
      <w:r w:rsidR="00887515">
        <w:t xml:space="preserve">awarded </w:t>
      </w:r>
      <w:r>
        <w:t xml:space="preserve">SciQuest HigherMarkets </w:t>
      </w:r>
      <w:r w:rsidR="00524341">
        <w:t>eP</w:t>
      </w:r>
      <w:r w:rsidR="002E72A8">
        <w:t xml:space="preserve">rocurement </w:t>
      </w:r>
      <w:r>
        <w:t xml:space="preserve">solution which included the following modules: </w:t>
      </w:r>
      <w:r>
        <w:rPr>
          <w:b/>
        </w:rPr>
        <w:t>Spend Director, Requisition Manager, Order Manager, Settlement Manager, Contract Manager, and Sourcing Manager</w:t>
      </w:r>
      <w:r w:rsidR="00A2753E" w:rsidRPr="00A2753E">
        <w:t>.</w:t>
      </w:r>
      <w:r>
        <w:t xml:space="preserve"> Additionally, in order to support the Sc</w:t>
      </w:r>
      <w:r w:rsidR="00D173C7">
        <w:t>iQuest application</w:t>
      </w:r>
      <w:r>
        <w:t>, th</w:t>
      </w:r>
      <w:r w:rsidR="00511C6C">
        <w:t xml:space="preserve">e Marketplace Project Team </w:t>
      </w:r>
      <w:r>
        <w:t>developed two (2) supporting applications</w:t>
      </w:r>
      <w:r w:rsidR="009B7270">
        <w:t xml:space="preserve"> and processes</w:t>
      </w:r>
      <w:r>
        <w:t xml:space="preserve">: the </w:t>
      </w:r>
      <w:r>
        <w:rPr>
          <w:b/>
        </w:rPr>
        <w:t xml:space="preserve">Business Unit Management Tool </w:t>
      </w:r>
      <w:r>
        <w:t>and the</w:t>
      </w:r>
      <w:r>
        <w:rPr>
          <w:b/>
        </w:rPr>
        <w:t xml:space="preserve"> Marketp</w:t>
      </w:r>
      <w:r w:rsidR="00363A2A">
        <w:rPr>
          <w:b/>
        </w:rPr>
        <w:t>lace Maintenance</w:t>
      </w:r>
      <w:r>
        <w:rPr>
          <w:b/>
        </w:rPr>
        <w:t xml:space="preserve"> Tool</w:t>
      </w:r>
      <w:r w:rsidR="00A2753E" w:rsidRPr="00A2753E">
        <w:t>.</w:t>
      </w:r>
      <w:r>
        <w:t xml:space="preserve">      </w:t>
      </w:r>
    </w:p>
    <w:p w:rsidR="000A3E22" w:rsidRDefault="000A3E22" w:rsidP="00625369">
      <w:pPr>
        <w:pStyle w:val="Heading1"/>
      </w:pPr>
      <w:bookmarkStart w:id="5" w:name="_Toc293401944"/>
      <w:r>
        <w:t>Project Description</w:t>
      </w:r>
      <w:bookmarkEnd w:id="5"/>
    </w:p>
    <w:p w:rsidR="00511C6C" w:rsidRDefault="00511C6C" w:rsidP="00511C6C">
      <w:pPr>
        <w:spacing w:after="0" w:line="240" w:lineRule="auto"/>
      </w:pPr>
      <w:r>
        <w:t>During the requirements gathering period, it became</w:t>
      </w:r>
      <w:r w:rsidR="00887515">
        <w:t xml:space="preserve"> apparent that in addition to translating</w:t>
      </w:r>
      <w:r>
        <w:t xml:space="preserve"> the c</w:t>
      </w:r>
      <w:r w:rsidR="00887515">
        <w:t>urrent business processes into a</w:t>
      </w:r>
      <w:r>
        <w:t xml:space="preserve"> new eProcurement </w:t>
      </w:r>
      <w:r w:rsidR="00887515">
        <w:t>environment</w:t>
      </w:r>
      <w:r w:rsidR="002E72A8">
        <w:t xml:space="preserve"> </w:t>
      </w:r>
      <w:r>
        <w:t xml:space="preserve">this implementation would also serve as an ideal opportunity to adjust the campus perspective of the </w:t>
      </w:r>
      <w:r w:rsidR="00640250">
        <w:t xml:space="preserve">entire </w:t>
      </w:r>
      <w:r>
        <w:t>procure-to-pay process</w:t>
      </w:r>
      <w:r w:rsidR="00A2753E" w:rsidRPr="00A2753E">
        <w:t>.</w:t>
      </w:r>
      <w:r>
        <w:t xml:space="preserve">  </w:t>
      </w:r>
    </w:p>
    <w:p w:rsidR="00511C6C" w:rsidRDefault="00511C6C" w:rsidP="00511C6C">
      <w:pPr>
        <w:spacing w:after="0" w:line="240" w:lineRule="auto"/>
      </w:pPr>
    </w:p>
    <w:p w:rsidR="00E64E87" w:rsidRDefault="0039164B" w:rsidP="00BB6D22">
      <w:r>
        <w:t xml:space="preserve">The </w:t>
      </w:r>
      <w:r w:rsidR="00EC37F0">
        <w:t xml:space="preserve">balance between developing </w:t>
      </w:r>
      <w:r>
        <w:t>a streamlined purchasing application</w:t>
      </w:r>
      <w:r w:rsidR="00EC37F0">
        <w:t>,</w:t>
      </w:r>
      <w:r>
        <w:t xml:space="preserve"> while still preserving the functionality that allows for the unique needs of the 250+ Departments that make up UC San Diego, was</w:t>
      </w:r>
      <w:r w:rsidR="00EC37F0">
        <w:t xml:space="preserve"> and </w:t>
      </w:r>
      <w:r w:rsidR="009B7270">
        <w:t xml:space="preserve">still </w:t>
      </w:r>
      <w:r w:rsidR="00EC37F0">
        <w:t>is</w:t>
      </w:r>
      <w:r>
        <w:t xml:space="preserve"> the most </w:t>
      </w:r>
      <w:r w:rsidR="00EC37F0">
        <w:t>significant challenge</w:t>
      </w:r>
      <w:r>
        <w:t xml:space="preserve"> that </w:t>
      </w:r>
      <w:r w:rsidR="00EC37F0">
        <w:t>the Project Team faces</w:t>
      </w:r>
      <w:r w:rsidR="00A2753E" w:rsidRPr="00A2753E">
        <w:t>.</w:t>
      </w:r>
      <w:r w:rsidR="003A24FE">
        <w:t xml:space="preserve">  The </w:t>
      </w:r>
      <w:r>
        <w:t>areas</w:t>
      </w:r>
      <w:r w:rsidR="003A24FE">
        <w:t xml:space="preserve"> listed below outline</w:t>
      </w:r>
      <w:r>
        <w:t xml:space="preserve"> </w:t>
      </w:r>
      <w:r w:rsidR="000268D5">
        <w:t xml:space="preserve">where </w:t>
      </w:r>
      <w:r w:rsidR="000268D5">
        <w:lastRenderedPageBreak/>
        <w:t xml:space="preserve">the Project Team was instrumental in maintaining maximum </w:t>
      </w:r>
      <w:r>
        <w:t>flexibility</w:t>
      </w:r>
      <w:r w:rsidR="003A24FE">
        <w:t xml:space="preserve"> for a diverse </w:t>
      </w:r>
      <w:r w:rsidR="00EC37F0">
        <w:t>campus</w:t>
      </w:r>
      <w:r w:rsidR="003A24FE">
        <w:t xml:space="preserve">, </w:t>
      </w:r>
      <w:r w:rsidR="000268D5">
        <w:t>instituting</w:t>
      </w:r>
      <w:r w:rsidR="003A24FE">
        <w:t xml:space="preserve"> process efficiencies for our</w:t>
      </w:r>
      <w:r w:rsidR="00EC37F0">
        <w:t xml:space="preserve"> internal </w:t>
      </w:r>
      <w:r w:rsidR="000268D5">
        <w:t xml:space="preserve">and external </w:t>
      </w:r>
      <w:r w:rsidR="00EC37F0">
        <w:t>partners</w:t>
      </w:r>
      <w:r w:rsidR="003A24FE">
        <w:t>,</w:t>
      </w:r>
      <w:r w:rsidR="000268D5">
        <w:t xml:space="preserve"> and improving</w:t>
      </w:r>
      <w:r w:rsidR="003A24FE">
        <w:t xml:space="preserve"> </w:t>
      </w:r>
      <w:r w:rsidR="000268D5">
        <w:t>financial</w:t>
      </w:r>
      <w:r w:rsidR="003A24FE">
        <w:t xml:space="preserve"> control a</w:t>
      </w:r>
      <w:r w:rsidR="000268D5">
        <w:t>nd accountability measures, while still maintaining the goal of an intuitive and easy to use single shopping portal</w:t>
      </w:r>
      <w:r w:rsidR="00A2753E" w:rsidRPr="00A2753E">
        <w:t>.</w:t>
      </w:r>
      <w:r w:rsidR="000268D5">
        <w:t xml:space="preserve">  </w:t>
      </w:r>
    </w:p>
    <w:p w:rsidR="00E64E87" w:rsidRDefault="00625369" w:rsidP="00625369">
      <w:pPr>
        <w:pStyle w:val="Heading2"/>
        <w:numPr>
          <w:ilvl w:val="0"/>
          <w:numId w:val="0"/>
        </w:numPr>
      </w:pPr>
      <w:bookmarkStart w:id="6" w:name="_Toc293401945"/>
      <w:r>
        <w:t>Flexible Access for Employees and Affiliates</w:t>
      </w:r>
      <w:bookmarkEnd w:id="6"/>
    </w:p>
    <w:p w:rsidR="00A058BC" w:rsidRDefault="00A058BC" w:rsidP="009B7270">
      <w:r w:rsidRPr="00A058BC">
        <w:t xml:space="preserve">Objective: </w:t>
      </w:r>
      <w:r>
        <w:t>Grant a</w:t>
      </w:r>
      <w:r w:rsidR="00E119A6">
        <w:t xml:space="preserve">ccess to </w:t>
      </w:r>
      <w:r>
        <w:t>all</w:t>
      </w:r>
      <w:r w:rsidR="00CE6DB0">
        <w:t xml:space="preserve"> employees and affiliates </w:t>
      </w:r>
      <w:r>
        <w:t>that need to source, shop, request, and</w:t>
      </w:r>
      <w:r w:rsidR="002E72A8">
        <w:t>/or</w:t>
      </w:r>
      <w:r>
        <w:t xml:space="preserve"> approve purchases for goods and services on behalf of UC San Diego</w:t>
      </w:r>
      <w:r w:rsidR="00A2753E" w:rsidRPr="00A2753E">
        <w:t>.</w:t>
      </w:r>
    </w:p>
    <w:p w:rsidR="00640250" w:rsidRDefault="00640250" w:rsidP="00640250">
      <w:pPr>
        <w:spacing w:after="0" w:line="240" w:lineRule="auto"/>
      </w:pPr>
      <w:r>
        <w:t>Solution:</w:t>
      </w:r>
    </w:p>
    <w:p w:rsidR="00A656E4" w:rsidRDefault="006F0CF4" w:rsidP="00A656E4">
      <w:pPr>
        <w:pStyle w:val="ListParagraph"/>
        <w:numPr>
          <w:ilvl w:val="0"/>
          <w:numId w:val="18"/>
        </w:numPr>
      </w:pPr>
      <w:r>
        <w:t>For the ~23,000 UC San Diego employees</w:t>
      </w:r>
      <w:r w:rsidR="00CA3A2F">
        <w:t>, we</w:t>
      </w:r>
      <w:r w:rsidR="00A578A0">
        <w:t xml:space="preserve"> </w:t>
      </w:r>
      <w:r>
        <w:t>automatically granted all users access to the application via a default “Window Shopper” role</w:t>
      </w:r>
      <w:r w:rsidR="00A2753E" w:rsidRPr="00A2753E">
        <w:t>.</w:t>
      </w:r>
      <w:r>
        <w:t xml:space="preserve">  </w:t>
      </w:r>
    </w:p>
    <w:p w:rsidR="00A656E4" w:rsidRDefault="006F0CF4" w:rsidP="00A656E4">
      <w:pPr>
        <w:pStyle w:val="ListParagraph"/>
        <w:numPr>
          <w:ilvl w:val="0"/>
          <w:numId w:val="18"/>
        </w:numPr>
      </w:pPr>
      <w:r>
        <w:t>Utilizing the existing Single-Sign-On (</w:t>
      </w:r>
      <w:r w:rsidR="0085180B">
        <w:t>SSO</w:t>
      </w:r>
      <w:r>
        <w:t>)</w:t>
      </w:r>
      <w:r w:rsidR="00A578A0">
        <w:t xml:space="preserve"> </w:t>
      </w:r>
      <w:r w:rsidR="00640250">
        <w:t>shibboleth</w:t>
      </w:r>
      <w:r>
        <w:t xml:space="preserve"> process, the end user</w:t>
      </w:r>
      <w:r w:rsidR="00640250">
        <w:t xml:space="preserve"> is authenticated,</w:t>
      </w:r>
      <w:r>
        <w:t xml:space="preserve"> </w:t>
      </w:r>
      <w:r w:rsidR="00A578A0">
        <w:t xml:space="preserve">contact </w:t>
      </w:r>
      <w:r>
        <w:t xml:space="preserve">information is </w:t>
      </w:r>
      <w:r w:rsidR="00A578A0">
        <w:t>collected</w:t>
      </w:r>
      <w:r w:rsidR="00640250">
        <w:t xml:space="preserve">, and then combined with any </w:t>
      </w:r>
      <w:r w:rsidR="00A578A0">
        <w:t xml:space="preserve">additional designated </w:t>
      </w:r>
      <w:r>
        <w:t xml:space="preserve">shopper or </w:t>
      </w:r>
      <w:r w:rsidR="00A578A0">
        <w:t xml:space="preserve">approver </w:t>
      </w:r>
      <w:r>
        <w:t>roles</w:t>
      </w:r>
      <w:r w:rsidR="00A2753E" w:rsidRPr="00A2753E">
        <w:t>.</w:t>
      </w:r>
      <w:r w:rsidR="00A578A0">
        <w:t xml:space="preserve">  The sign-on process then creates a Login</w:t>
      </w:r>
      <w:r w:rsidR="00A2753E" w:rsidRPr="00A2753E">
        <w:t>.</w:t>
      </w:r>
      <w:r w:rsidR="00A578A0">
        <w:t xml:space="preserve">xml file that formats all required information for the SciQuest </w:t>
      </w:r>
      <w:r>
        <w:t>user</w:t>
      </w:r>
      <w:r w:rsidR="00A578A0">
        <w:t xml:space="preserve"> profile and logs the user</w:t>
      </w:r>
      <w:r>
        <w:t xml:space="preserve"> into the Marketplace application</w:t>
      </w:r>
      <w:r w:rsidR="00A2753E" w:rsidRPr="00A2753E">
        <w:t>.</w:t>
      </w:r>
    </w:p>
    <w:p w:rsidR="00CA3A2F" w:rsidRDefault="00CA3A2F" w:rsidP="00A656E4">
      <w:pPr>
        <w:pStyle w:val="ListParagraph"/>
        <w:numPr>
          <w:ilvl w:val="0"/>
          <w:numId w:val="18"/>
        </w:numPr>
      </w:pPr>
      <w:r>
        <w:t>UC San Diego research projects are often collaborative with other outside organizations (i</w:t>
      </w:r>
      <w:r w:rsidR="00A2753E" w:rsidRPr="00A2753E">
        <w:t>.</w:t>
      </w:r>
      <w:r>
        <w:t>e</w:t>
      </w:r>
      <w:r w:rsidR="00A2753E" w:rsidRPr="00A2753E">
        <w:t>.</w:t>
      </w:r>
      <w:r>
        <w:t xml:space="preserve">  Ludwig Institute, The Scripps Research Institute, NOAA, and HHMI), so it was necessary to develop and support functionality to allow non-UCSD Employees access to the Marketplace application</w:t>
      </w:r>
      <w:r w:rsidR="00A2753E" w:rsidRPr="00A2753E">
        <w:t>.</w:t>
      </w:r>
      <w:r>
        <w:t xml:space="preserve"> This was done by utilizing the existing </w:t>
      </w:r>
      <w:r w:rsidR="00640250">
        <w:t>UCSD MyAffiliates program</w:t>
      </w:r>
      <w:r>
        <w:t xml:space="preserve"> to allow </w:t>
      </w:r>
      <w:r w:rsidR="00640250">
        <w:t>d</w:t>
      </w:r>
      <w:r>
        <w:t xml:space="preserve">epartments to </w:t>
      </w:r>
      <w:r w:rsidR="00640250">
        <w:t xml:space="preserve">first </w:t>
      </w:r>
      <w:r>
        <w:t>sponsor non-UCSD employees, and then grant them higher level shopping roles and/or approving roles in Marketplace</w:t>
      </w:r>
      <w:r w:rsidR="00A2753E" w:rsidRPr="00A2753E">
        <w:t>.</w:t>
      </w:r>
      <w:r>
        <w:t xml:space="preserve">  The sponsored affiliate is then marked with an attribute that identifies them as an affiliate</w:t>
      </w:r>
      <w:r w:rsidR="00A2753E" w:rsidRPr="00A2753E">
        <w:t>.</w:t>
      </w:r>
      <w:r>
        <w:t xml:space="preserve">  </w:t>
      </w:r>
      <w:r w:rsidR="00CE6FFD">
        <w:t>(screenshot below)</w:t>
      </w:r>
    </w:p>
    <w:p w:rsidR="00CE6FFD" w:rsidRDefault="00CE6FFD" w:rsidP="00CE6FFD">
      <w:r>
        <w:rPr>
          <w:noProof/>
        </w:rPr>
        <w:drawing>
          <wp:inline distT="0" distB="0" distL="0" distR="0">
            <wp:extent cx="5943600" cy="2488565"/>
            <wp:effectExtent l="19050" t="19050" r="19050" b="26035"/>
            <wp:docPr id="2" name="Picture 1" descr="Sponsored Affili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nsored Affiliate.png"/>
                    <pic:cNvPicPr/>
                  </pic:nvPicPr>
                  <pic:blipFill>
                    <a:blip r:embed="rId25" cstate="print"/>
                    <a:stretch>
                      <a:fillRect/>
                    </a:stretch>
                  </pic:blipFill>
                  <pic:spPr>
                    <a:xfrm>
                      <a:off x="0" y="0"/>
                      <a:ext cx="5943600" cy="2488565"/>
                    </a:xfrm>
                    <a:prstGeom prst="rect">
                      <a:avLst/>
                    </a:prstGeom>
                    <a:ln>
                      <a:solidFill>
                        <a:schemeClr val="accent1"/>
                      </a:solidFill>
                    </a:ln>
                  </pic:spPr>
                </pic:pic>
              </a:graphicData>
            </a:graphic>
          </wp:inline>
        </w:drawing>
      </w:r>
    </w:p>
    <w:p w:rsidR="003A24FE" w:rsidRDefault="00CA3A2F" w:rsidP="009B7270">
      <w:pPr>
        <w:pStyle w:val="ListParagraph"/>
        <w:numPr>
          <w:ilvl w:val="0"/>
          <w:numId w:val="10"/>
        </w:numPr>
      </w:pPr>
      <w:r>
        <w:t xml:space="preserve">There are also times when collaborative research </w:t>
      </w:r>
      <w:r w:rsidR="00B541BA">
        <w:t>projects within UC San Diego cross</w:t>
      </w:r>
      <w:r>
        <w:t xml:space="preserve"> multiple </w:t>
      </w:r>
      <w:r w:rsidR="00B541BA">
        <w:t>departments</w:t>
      </w:r>
      <w:r w:rsidR="00A2753E" w:rsidRPr="00A2753E">
        <w:t>.</w:t>
      </w:r>
      <w:r w:rsidR="00B541BA">
        <w:t xml:space="preserve">   We consider this type of access or roles assignment a “cross-delegated” role</w:t>
      </w:r>
      <w:r w:rsidR="00A2753E" w:rsidRPr="00A2753E">
        <w:t>.</w:t>
      </w:r>
      <w:r w:rsidR="00B541BA">
        <w:t xml:space="preserve">  For ex</w:t>
      </w:r>
      <w:r w:rsidR="005A2321">
        <w:t>ample</w:t>
      </w:r>
      <w:r w:rsidR="00B541BA">
        <w:t xml:space="preserve">, the Biology Department, can grant </w:t>
      </w:r>
      <w:r w:rsidR="003E2F15">
        <w:t>an</w:t>
      </w:r>
      <w:r w:rsidR="00B541BA">
        <w:t xml:space="preserve"> employee in Chemistry a Biology shopping or </w:t>
      </w:r>
      <w:r w:rsidR="00640250">
        <w:lastRenderedPageBreak/>
        <w:t>approving role, which allows the Chemistry user to buy against Biology funding</w:t>
      </w:r>
      <w:r w:rsidR="0077758F">
        <w:t xml:space="preserve"> using their delegated role</w:t>
      </w:r>
      <w:r w:rsidR="00A2753E" w:rsidRPr="00A2753E">
        <w:t>.</w:t>
      </w:r>
      <w:r w:rsidR="0077758F">
        <w:t xml:space="preserve">  This person and corresponding role</w:t>
      </w:r>
      <w:r w:rsidR="00B541BA">
        <w:t xml:space="preserve"> is then identified with a “cross-delegated” attribute</w:t>
      </w:r>
      <w:r w:rsidR="00A2753E" w:rsidRPr="00A2753E">
        <w:t>.</w:t>
      </w:r>
      <w:r w:rsidR="00B541BA">
        <w:t xml:space="preserve"> </w:t>
      </w:r>
      <w:r w:rsidR="00CE6FFD">
        <w:t xml:space="preserve"> (screenshot above)</w:t>
      </w:r>
    </w:p>
    <w:p w:rsidR="00CE6FFD" w:rsidRDefault="0077758F" w:rsidP="009B7270">
      <w:pPr>
        <w:pStyle w:val="ListParagraph"/>
        <w:numPr>
          <w:ilvl w:val="0"/>
          <w:numId w:val="10"/>
        </w:numPr>
      </w:pPr>
      <w:r>
        <w:t>Since the “cross-delegated” feature exists, it is possible that a user on campus can be</w:t>
      </w:r>
      <w:r w:rsidR="00CE6FFD">
        <w:t xml:space="preserve"> granted shoppin</w:t>
      </w:r>
      <w:r>
        <w:t>g roles in multiple departments</w:t>
      </w:r>
      <w:r w:rsidR="00A2753E" w:rsidRPr="00A2753E">
        <w:t>.</w:t>
      </w:r>
      <w:r>
        <w:t xml:space="preserve">  If the SSO process identifies that a user has multiple shopping designations,</w:t>
      </w:r>
      <w:r w:rsidR="00CE6FFD">
        <w:t xml:space="preserve"> are prompted during the </w:t>
      </w:r>
      <w:r>
        <w:t>login</w:t>
      </w:r>
      <w:r w:rsidR="00CE6FFD">
        <w:t xml:space="preserve"> to select the department they are shopping on behalf of</w:t>
      </w:r>
      <w:r w:rsidR="00A2753E" w:rsidRPr="00A2753E">
        <w:t>.</w:t>
      </w:r>
      <w:r w:rsidR="00CE6FFD">
        <w:t xml:space="preserve">  This selection t</w:t>
      </w:r>
      <w:r>
        <w:t>hen drives the Login</w:t>
      </w:r>
      <w:r w:rsidR="00A2753E" w:rsidRPr="00A2753E">
        <w:t>.</w:t>
      </w:r>
      <w:r>
        <w:t>xml logic</w:t>
      </w:r>
      <w:r w:rsidR="00CE6FFD">
        <w:t xml:space="preserve"> to </w:t>
      </w:r>
      <w:r>
        <w:t xml:space="preserve">link to the correct profile to the correct </w:t>
      </w:r>
      <w:r w:rsidR="00CE6FFD">
        <w:t>role assignment</w:t>
      </w:r>
      <w:r w:rsidR="00A2753E" w:rsidRPr="00A2753E">
        <w:t>.</w:t>
      </w:r>
      <w:r w:rsidR="00CE6FFD">
        <w:t xml:space="preserve">  (screenshot below)</w:t>
      </w:r>
    </w:p>
    <w:p w:rsidR="000E750E" w:rsidRDefault="000E750E" w:rsidP="000E750E">
      <w:pPr>
        <w:pStyle w:val="ListParagraph"/>
      </w:pPr>
      <w:r>
        <w:rPr>
          <w:noProof/>
        </w:rPr>
        <w:drawing>
          <wp:inline distT="0" distB="0" distL="0" distR="0">
            <wp:extent cx="4521143" cy="1296762"/>
            <wp:effectExtent l="19050" t="19050" r="12757" b="17688"/>
            <wp:docPr id="4" name="Picture 3" descr="Multi role pop-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 role pop-up.png"/>
                    <pic:cNvPicPr/>
                  </pic:nvPicPr>
                  <pic:blipFill>
                    <a:blip r:embed="rId26" cstate="print"/>
                    <a:stretch>
                      <a:fillRect/>
                    </a:stretch>
                  </pic:blipFill>
                  <pic:spPr>
                    <a:xfrm>
                      <a:off x="0" y="0"/>
                      <a:ext cx="4521143" cy="1296762"/>
                    </a:xfrm>
                    <a:prstGeom prst="rect">
                      <a:avLst/>
                    </a:prstGeom>
                    <a:ln>
                      <a:solidFill>
                        <a:schemeClr val="accent1"/>
                      </a:solidFill>
                    </a:ln>
                  </pic:spPr>
                </pic:pic>
              </a:graphicData>
            </a:graphic>
          </wp:inline>
        </w:drawing>
      </w:r>
    </w:p>
    <w:p w:rsidR="00CE6DB0" w:rsidRDefault="00CE6DB0" w:rsidP="00CE6DB0">
      <w:pPr>
        <w:pStyle w:val="Heading2"/>
      </w:pPr>
      <w:bookmarkStart w:id="7" w:name="_Toc293401946"/>
      <w:r>
        <w:t>Guided Procurement via Catalogs and Custom Forms</w:t>
      </w:r>
      <w:bookmarkEnd w:id="7"/>
    </w:p>
    <w:p w:rsidR="00CE6DB0" w:rsidRDefault="00CE6DB0" w:rsidP="00CE6DB0">
      <w:pPr>
        <w:spacing w:after="0" w:line="240" w:lineRule="auto"/>
      </w:pPr>
      <w:r>
        <w:t xml:space="preserve">Objective: </w:t>
      </w:r>
      <w:r w:rsidR="00494817">
        <w:t xml:space="preserve"> Guide users to the appropriate product or service from a contracted supplier, fully leveraging</w:t>
      </w:r>
      <w:r>
        <w:t xml:space="preserve"> the UC and UCSD Strategic Sourcing Program</w:t>
      </w:r>
      <w:r w:rsidR="00494817">
        <w:t>,</w:t>
      </w:r>
      <w:r>
        <w:t xml:space="preserve"> </w:t>
      </w:r>
      <w:r w:rsidR="00494817">
        <w:t>and p</w:t>
      </w:r>
      <w:r>
        <w:t xml:space="preserve">rovide proactive </w:t>
      </w:r>
      <w:r w:rsidR="00494817">
        <w:t xml:space="preserve">direction </w:t>
      </w:r>
      <w:r>
        <w:t xml:space="preserve">on </w:t>
      </w:r>
      <w:r w:rsidR="005A2321">
        <w:t xml:space="preserve">existing </w:t>
      </w:r>
      <w:r>
        <w:t xml:space="preserve">purchasing </w:t>
      </w:r>
      <w:r w:rsidR="00494817">
        <w:t>policies</w:t>
      </w:r>
      <w:r>
        <w:t>, federal funds requirements, and additional documentation that will be needed to efficiently process high dollar or complex purchases</w:t>
      </w:r>
      <w:r w:rsidR="00A2753E" w:rsidRPr="00A2753E">
        <w:t>.</w:t>
      </w:r>
    </w:p>
    <w:p w:rsidR="00640250" w:rsidRDefault="00640250" w:rsidP="00640250">
      <w:pPr>
        <w:spacing w:after="0" w:line="240" w:lineRule="auto"/>
      </w:pPr>
    </w:p>
    <w:p w:rsidR="00640250" w:rsidRDefault="00640250" w:rsidP="0077758F">
      <w:pPr>
        <w:spacing w:after="0" w:line="240" w:lineRule="auto"/>
      </w:pPr>
      <w:r>
        <w:t>Solution:</w:t>
      </w:r>
    </w:p>
    <w:p w:rsidR="00CE6DB0" w:rsidRDefault="00095BFE" w:rsidP="00CE6DB0">
      <w:pPr>
        <w:pStyle w:val="ListParagraph"/>
        <w:numPr>
          <w:ilvl w:val="0"/>
          <w:numId w:val="11"/>
        </w:numPr>
        <w:rPr>
          <w:bCs/>
        </w:rPr>
      </w:pPr>
      <w:r>
        <w:rPr>
          <w:bCs/>
        </w:rPr>
        <w:t>Products and services that have been awarded to a contracted supplier through the strategic sourcing process are prioritized and flagged in the search results</w:t>
      </w:r>
      <w:r w:rsidR="00A2753E" w:rsidRPr="00A2753E">
        <w:rPr>
          <w:bCs/>
        </w:rPr>
        <w:t>.</w:t>
      </w:r>
      <w:r>
        <w:rPr>
          <w:bCs/>
        </w:rPr>
        <w:t xml:space="preserve"> (screenshot below)</w:t>
      </w:r>
    </w:p>
    <w:p w:rsidR="00095BFE" w:rsidRPr="00095BFE" w:rsidRDefault="00095BFE" w:rsidP="00095BFE">
      <w:pPr>
        <w:rPr>
          <w:bCs/>
        </w:rPr>
      </w:pPr>
      <w:r>
        <w:rPr>
          <w:noProof/>
        </w:rPr>
        <w:drawing>
          <wp:inline distT="0" distB="0" distL="0" distR="0">
            <wp:extent cx="5692286" cy="2485714"/>
            <wp:effectExtent l="19050" t="19050" r="22714" b="9836"/>
            <wp:docPr id="5" name="Picture 4" descr="preferred contra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contracted.png"/>
                    <pic:cNvPicPr/>
                  </pic:nvPicPr>
                  <pic:blipFill>
                    <a:blip r:embed="rId27" cstate="print"/>
                    <a:stretch>
                      <a:fillRect/>
                    </a:stretch>
                  </pic:blipFill>
                  <pic:spPr>
                    <a:xfrm>
                      <a:off x="0" y="0"/>
                      <a:ext cx="5692286" cy="2485714"/>
                    </a:xfrm>
                    <a:prstGeom prst="rect">
                      <a:avLst/>
                    </a:prstGeom>
                    <a:ln>
                      <a:solidFill>
                        <a:schemeClr val="accent1"/>
                      </a:solidFill>
                    </a:ln>
                  </pic:spPr>
                </pic:pic>
              </a:graphicData>
            </a:graphic>
          </wp:inline>
        </w:drawing>
      </w:r>
    </w:p>
    <w:p w:rsidR="00CE6DB0" w:rsidRDefault="00095BFE" w:rsidP="00CE6DB0">
      <w:pPr>
        <w:pStyle w:val="ListParagraph"/>
        <w:numPr>
          <w:ilvl w:val="0"/>
          <w:numId w:val="11"/>
        </w:numPr>
        <w:rPr>
          <w:bCs/>
        </w:rPr>
      </w:pPr>
      <w:r>
        <w:rPr>
          <w:bCs/>
        </w:rPr>
        <w:t xml:space="preserve">For complex purchases that require configuration or </w:t>
      </w:r>
      <w:r w:rsidR="005A2321">
        <w:rPr>
          <w:bCs/>
        </w:rPr>
        <w:t xml:space="preserve">for </w:t>
      </w:r>
      <w:r>
        <w:rPr>
          <w:bCs/>
        </w:rPr>
        <w:t>supplier specific quotes,</w:t>
      </w:r>
      <w:r w:rsidR="005A2321">
        <w:rPr>
          <w:bCs/>
        </w:rPr>
        <w:t xml:space="preserve"> some</w:t>
      </w:r>
      <w:r>
        <w:rPr>
          <w:bCs/>
        </w:rPr>
        <w:t xml:space="preserve"> contracted suppliers were enabled via punchout catalog with quote retrieval functionality</w:t>
      </w:r>
      <w:r w:rsidR="00A2753E" w:rsidRPr="00A2753E">
        <w:rPr>
          <w:bCs/>
        </w:rPr>
        <w:t>.</w:t>
      </w:r>
      <w:r>
        <w:rPr>
          <w:bCs/>
        </w:rPr>
        <w:t xml:space="preserve">  (screenshot below)</w:t>
      </w:r>
    </w:p>
    <w:p w:rsidR="00095BFE" w:rsidRPr="00095BFE" w:rsidRDefault="00095BFE" w:rsidP="00460F37">
      <w:pPr>
        <w:rPr>
          <w:bCs/>
        </w:rPr>
      </w:pPr>
      <w:r>
        <w:rPr>
          <w:bCs/>
          <w:noProof/>
        </w:rPr>
        <w:lastRenderedPageBreak/>
        <w:drawing>
          <wp:inline distT="0" distB="0" distL="0" distR="0">
            <wp:extent cx="5621620" cy="3145809"/>
            <wp:effectExtent l="19050" t="19050" r="17180" b="16491"/>
            <wp:docPr id="6" name="Picture 5" descr="quote retrei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 retreival.png"/>
                    <pic:cNvPicPr/>
                  </pic:nvPicPr>
                  <pic:blipFill>
                    <a:blip r:embed="rId28" cstate="print"/>
                    <a:stretch>
                      <a:fillRect/>
                    </a:stretch>
                  </pic:blipFill>
                  <pic:spPr>
                    <a:xfrm>
                      <a:off x="0" y="0"/>
                      <a:ext cx="5621620" cy="3145809"/>
                    </a:xfrm>
                    <a:prstGeom prst="rect">
                      <a:avLst/>
                    </a:prstGeom>
                    <a:ln>
                      <a:solidFill>
                        <a:schemeClr val="accent1"/>
                      </a:solidFill>
                    </a:ln>
                  </pic:spPr>
                </pic:pic>
              </a:graphicData>
            </a:graphic>
          </wp:inline>
        </w:drawing>
      </w:r>
    </w:p>
    <w:p w:rsidR="00460F37" w:rsidRPr="00A656E4" w:rsidRDefault="00460F37" w:rsidP="00A656E4">
      <w:pPr>
        <w:pStyle w:val="ListParagraph"/>
        <w:numPr>
          <w:ilvl w:val="0"/>
          <w:numId w:val="11"/>
        </w:numPr>
        <w:rPr>
          <w:bCs/>
        </w:rPr>
      </w:pPr>
      <w:r>
        <w:rPr>
          <w:bCs/>
        </w:rPr>
        <w:t xml:space="preserve">For complex purchases that require additional information be provided by the end user due to </w:t>
      </w:r>
      <w:r>
        <w:t xml:space="preserve">purchasing policy, federal funds requirements, or specialty or restricted items, forms were custom created to guide the user </w:t>
      </w:r>
      <w:r w:rsidR="0077758F">
        <w:t xml:space="preserve">using leading questions and required fields </w:t>
      </w:r>
      <w:r>
        <w:t>through the purchasing process</w:t>
      </w:r>
      <w:r w:rsidR="00A2753E" w:rsidRPr="00A2753E">
        <w:t>.</w:t>
      </w:r>
      <w:r>
        <w:t xml:space="preserve"> Sample Form </w:t>
      </w:r>
      <w:r w:rsidR="00CC49BC" w:rsidRPr="00D86B83">
        <w:rPr>
          <w:i/>
          <w:color w:val="1F497D" w:themeColor="text2"/>
        </w:rPr>
        <w:t>iRequest</w:t>
      </w:r>
      <w:r w:rsidR="00A2753E" w:rsidRPr="00D86B83">
        <w:rPr>
          <w:i/>
          <w:color w:val="1F497D" w:themeColor="text2"/>
        </w:rPr>
        <w:t>.</w:t>
      </w:r>
      <w:r w:rsidR="00CC49BC" w:rsidRPr="00D86B83">
        <w:rPr>
          <w:i/>
          <w:color w:val="1F497D" w:themeColor="text2"/>
        </w:rPr>
        <w:t>png</w:t>
      </w:r>
    </w:p>
    <w:tbl>
      <w:tblPr>
        <w:tblStyle w:val="TableGrid"/>
        <w:tblW w:w="0" w:type="auto"/>
        <w:tblInd w:w="198" w:type="dxa"/>
        <w:shd w:val="clear" w:color="auto" w:fill="E7EDF5"/>
        <w:tblLook w:val="04A0"/>
      </w:tblPr>
      <w:tblGrid>
        <w:gridCol w:w="4590"/>
        <w:gridCol w:w="4788"/>
      </w:tblGrid>
      <w:tr w:rsidR="00CC49BC" w:rsidTr="00CC49BC">
        <w:tc>
          <w:tcPr>
            <w:tcW w:w="4590" w:type="dxa"/>
            <w:shd w:val="clear" w:color="auto" w:fill="E7EDF5"/>
          </w:tcPr>
          <w:p w:rsidR="003E5C70" w:rsidRPr="00CC49BC" w:rsidRDefault="00CC49BC" w:rsidP="00CC49BC">
            <w:pPr>
              <w:pStyle w:val="Subtitle"/>
              <w:rPr>
                <w:b/>
              </w:rPr>
            </w:pPr>
            <w:r w:rsidRPr="00CC49BC">
              <w:rPr>
                <w:b/>
              </w:rPr>
              <w:t>Custom Form Type:</w:t>
            </w:r>
          </w:p>
        </w:tc>
        <w:tc>
          <w:tcPr>
            <w:tcW w:w="4788" w:type="dxa"/>
            <w:shd w:val="clear" w:color="auto" w:fill="E7EDF5"/>
          </w:tcPr>
          <w:p w:rsidR="003E5C70" w:rsidRPr="00CC49BC" w:rsidRDefault="00CC49BC" w:rsidP="00CC49BC">
            <w:pPr>
              <w:pStyle w:val="Subtitle"/>
              <w:rPr>
                <w:b/>
              </w:rPr>
            </w:pPr>
            <w:r w:rsidRPr="00CC49BC">
              <w:rPr>
                <w:b/>
              </w:rPr>
              <w:t>Custom Form Use:</w:t>
            </w:r>
          </w:p>
        </w:tc>
      </w:tr>
      <w:tr w:rsidR="00CC49BC" w:rsidTr="00CC49BC">
        <w:trPr>
          <w:trHeight w:val="665"/>
        </w:trPr>
        <w:tc>
          <w:tcPr>
            <w:tcW w:w="4590" w:type="dxa"/>
            <w:shd w:val="clear" w:color="auto" w:fill="E7EDF5"/>
          </w:tcPr>
          <w:p w:rsidR="003E5C70" w:rsidRDefault="00CC49BC" w:rsidP="00460F37">
            <w:pPr>
              <w:pStyle w:val="ListParagraph"/>
              <w:ind w:left="0"/>
              <w:rPr>
                <w:bCs/>
              </w:rPr>
            </w:pPr>
            <w:r w:rsidRPr="00CC49BC">
              <w:rPr>
                <w:bCs/>
              </w:rPr>
              <w:t>One-time Purchase of Quoted Goods or Services</w:t>
            </w:r>
          </w:p>
        </w:tc>
        <w:tc>
          <w:tcPr>
            <w:tcW w:w="4788" w:type="dxa"/>
            <w:shd w:val="clear" w:color="auto" w:fill="E7EDF5"/>
          </w:tcPr>
          <w:p w:rsidR="003E5C70" w:rsidRDefault="00CC49BC" w:rsidP="00CC49BC">
            <w:pPr>
              <w:spacing w:before="100" w:beforeAutospacing="1" w:after="240"/>
              <w:rPr>
                <w:bCs/>
              </w:rPr>
            </w:pPr>
            <w:r w:rsidRPr="00CC49BC">
              <w:rPr>
                <w:bCs/>
              </w:rPr>
              <w:t>When you have quoted pricing or promotional code for products and/or services</w:t>
            </w:r>
          </w:p>
        </w:tc>
      </w:tr>
      <w:tr w:rsidR="00CC49BC" w:rsidTr="00CC49BC">
        <w:trPr>
          <w:trHeight w:val="683"/>
        </w:trPr>
        <w:tc>
          <w:tcPr>
            <w:tcW w:w="4590" w:type="dxa"/>
            <w:shd w:val="clear" w:color="auto" w:fill="E7EDF5"/>
          </w:tcPr>
          <w:p w:rsidR="003E5C70" w:rsidRDefault="00CC49BC" w:rsidP="00460F37">
            <w:pPr>
              <w:pStyle w:val="ListParagraph"/>
              <w:ind w:left="0"/>
              <w:rPr>
                <w:bCs/>
              </w:rPr>
            </w:pPr>
            <w:r w:rsidRPr="00CC49BC">
              <w:rPr>
                <w:bCs/>
              </w:rPr>
              <w:t>Independent Contractor Services</w:t>
            </w:r>
          </w:p>
        </w:tc>
        <w:tc>
          <w:tcPr>
            <w:tcW w:w="4788" w:type="dxa"/>
            <w:shd w:val="clear" w:color="auto" w:fill="E7EDF5"/>
          </w:tcPr>
          <w:p w:rsidR="003E5C70" w:rsidRDefault="00CC49BC" w:rsidP="00460F37">
            <w:pPr>
              <w:pStyle w:val="ListParagraph"/>
              <w:ind w:left="0"/>
              <w:rPr>
                <w:bCs/>
              </w:rPr>
            </w:pPr>
            <w:r w:rsidRPr="00CC49BC">
              <w:rPr>
                <w:bCs/>
              </w:rPr>
              <w:t xml:space="preserve">When you are requesting </w:t>
            </w:r>
            <w:hyperlink r:id="rId29" w:history="1">
              <w:r w:rsidRPr="00CC49BC">
                <w:rPr>
                  <w:bCs/>
                </w:rPr>
                <w:t>Independent Contractor</w:t>
              </w:r>
            </w:hyperlink>
            <w:r w:rsidRPr="00CC49BC">
              <w:rPr>
                <w:bCs/>
              </w:rPr>
              <w:t xml:space="preserve"> Services</w:t>
            </w:r>
          </w:p>
        </w:tc>
      </w:tr>
      <w:tr w:rsidR="00CC49BC" w:rsidTr="00CC49BC">
        <w:trPr>
          <w:trHeight w:val="710"/>
        </w:trPr>
        <w:tc>
          <w:tcPr>
            <w:tcW w:w="4590" w:type="dxa"/>
            <w:shd w:val="clear" w:color="auto" w:fill="E7EDF5"/>
          </w:tcPr>
          <w:p w:rsidR="003E5C70" w:rsidRDefault="00CC49BC" w:rsidP="00460F37">
            <w:pPr>
              <w:pStyle w:val="ListParagraph"/>
              <w:ind w:left="0"/>
              <w:rPr>
                <w:bCs/>
              </w:rPr>
            </w:pPr>
            <w:r w:rsidRPr="00CC49BC">
              <w:rPr>
                <w:bCs/>
              </w:rPr>
              <w:t>Recurring Services</w:t>
            </w:r>
          </w:p>
        </w:tc>
        <w:tc>
          <w:tcPr>
            <w:tcW w:w="4788" w:type="dxa"/>
            <w:shd w:val="clear" w:color="auto" w:fill="E7EDF5"/>
          </w:tcPr>
          <w:p w:rsidR="00CC49BC" w:rsidRPr="00CC49BC" w:rsidRDefault="00CC49BC" w:rsidP="00CC49BC">
            <w:pPr>
              <w:tabs>
                <w:tab w:val="left" w:pos="1305"/>
              </w:tabs>
              <w:rPr>
                <w:bCs/>
              </w:rPr>
            </w:pPr>
            <w:r>
              <w:rPr>
                <w:bCs/>
              </w:rPr>
              <w:t xml:space="preserve">When </w:t>
            </w:r>
            <w:r w:rsidRPr="00CC49BC">
              <w:rPr>
                <w:bCs/>
              </w:rPr>
              <w:t xml:space="preserve">you are certain services will occur </w:t>
            </w:r>
          </w:p>
          <w:p w:rsidR="003E5C70" w:rsidRDefault="00CC49BC" w:rsidP="00CC49BC">
            <w:pPr>
              <w:pStyle w:val="ListParagraph"/>
              <w:tabs>
                <w:tab w:val="left" w:pos="1305"/>
              </w:tabs>
              <w:ind w:left="0"/>
              <w:rPr>
                <w:bCs/>
              </w:rPr>
            </w:pPr>
            <w:r>
              <w:rPr>
                <w:bCs/>
              </w:rPr>
              <w:t xml:space="preserve">When </w:t>
            </w:r>
            <w:r w:rsidRPr="00CC49BC">
              <w:rPr>
                <w:bCs/>
              </w:rPr>
              <w:t>you need to purchase on an ongoing basis</w:t>
            </w:r>
          </w:p>
        </w:tc>
      </w:tr>
      <w:tr w:rsidR="00CC49BC" w:rsidTr="00CC49BC">
        <w:trPr>
          <w:trHeight w:val="1790"/>
        </w:trPr>
        <w:tc>
          <w:tcPr>
            <w:tcW w:w="4590" w:type="dxa"/>
            <w:shd w:val="clear" w:color="auto" w:fill="E7EDF5"/>
          </w:tcPr>
          <w:p w:rsidR="003E5C70" w:rsidRDefault="00CC49BC" w:rsidP="00460F37">
            <w:pPr>
              <w:pStyle w:val="ListParagraph"/>
              <w:ind w:left="0"/>
              <w:rPr>
                <w:bCs/>
              </w:rPr>
            </w:pPr>
            <w:r w:rsidRPr="00CC49BC">
              <w:rPr>
                <w:bCs/>
              </w:rPr>
              <w:t>Equipment Maintenance Service Agreement</w:t>
            </w:r>
          </w:p>
        </w:tc>
        <w:tc>
          <w:tcPr>
            <w:tcW w:w="4788" w:type="dxa"/>
            <w:shd w:val="clear" w:color="auto" w:fill="E7EDF5"/>
          </w:tcPr>
          <w:p w:rsidR="00CC49BC" w:rsidRPr="00CC49BC" w:rsidRDefault="00CC49BC" w:rsidP="00CC49BC">
            <w:pPr>
              <w:rPr>
                <w:bCs/>
              </w:rPr>
            </w:pPr>
            <w:r>
              <w:rPr>
                <w:bCs/>
              </w:rPr>
              <w:t xml:space="preserve">When </w:t>
            </w:r>
            <w:r w:rsidRPr="00CC49BC">
              <w:rPr>
                <w:bCs/>
              </w:rPr>
              <w:t xml:space="preserve">you are certain services will occur </w:t>
            </w:r>
          </w:p>
          <w:p w:rsidR="003E5C70" w:rsidRDefault="00CC49BC" w:rsidP="00CC49BC">
            <w:pPr>
              <w:pStyle w:val="ListParagraph"/>
              <w:ind w:left="0"/>
              <w:rPr>
                <w:bCs/>
              </w:rPr>
            </w:pPr>
            <w:r>
              <w:rPr>
                <w:bCs/>
              </w:rPr>
              <w:t xml:space="preserve">When </w:t>
            </w:r>
            <w:r w:rsidRPr="00CC49BC">
              <w:rPr>
                <w:bCs/>
              </w:rPr>
              <w:t>you have received a quote/estimate for repair services, you have a piece of UCSD equipment that requires regular service/maint</w:t>
            </w:r>
            <w:r>
              <w:rPr>
                <w:bCs/>
              </w:rPr>
              <w:t xml:space="preserve">enance over a specified period, </w:t>
            </w:r>
            <w:r w:rsidRPr="00CC49BC">
              <w:rPr>
                <w:bCs/>
              </w:rPr>
              <w:t>typically 1 year</w:t>
            </w:r>
          </w:p>
        </w:tc>
      </w:tr>
      <w:tr w:rsidR="00CC49BC" w:rsidTr="00CC49BC">
        <w:trPr>
          <w:trHeight w:val="980"/>
        </w:trPr>
        <w:tc>
          <w:tcPr>
            <w:tcW w:w="4590" w:type="dxa"/>
            <w:shd w:val="clear" w:color="auto" w:fill="E7EDF5"/>
          </w:tcPr>
          <w:p w:rsidR="00CC49BC" w:rsidRPr="00CC49BC" w:rsidRDefault="00CC49BC" w:rsidP="00CC49BC">
            <w:pPr>
              <w:pStyle w:val="ListParagraph"/>
              <w:ind w:left="0"/>
              <w:rPr>
                <w:bCs/>
              </w:rPr>
            </w:pPr>
            <w:r w:rsidRPr="00CC49BC">
              <w:rPr>
                <w:bCs/>
              </w:rPr>
              <w:t> Scheduled Delivery Supplies</w:t>
            </w:r>
          </w:p>
          <w:p w:rsidR="003E5C70" w:rsidRDefault="003E5C70" w:rsidP="00CC49BC">
            <w:pPr>
              <w:pStyle w:val="ListParagraph"/>
              <w:ind w:left="0"/>
              <w:rPr>
                <w:bCs/>
              </w:rPr>
            </w:pPr>
          </w:p>
        </w:tc>
        <w:tc>
          <w:tcPr>
            <w:tcW w:w="4788" w:type="dxa"/>
            <w:shd w:val="clear" w:color="auto" w:fill="E7EDF5"/>
          </w:tcPr>
          <w:p w:rsidR="003E5C70" w:rsidRDefault="00CC49BC" w:rsidP="00CC49BC">
            <w:pPr>
              <w:pStyle w:val="ListParagraph"/>
              <w:ind w:left="0"/>
              <w:rPr>
                <w:bCs/>
              </w:rPr>
            </w:pPr>
            <w:r>
              <w:rPr>
                <w:bCs/>
              </w:rPr>
              <w:t xml:space="preserve">When </w:t>
            </w:r>
            <w:r w:rsidRPr="00CC49BC">
              <w:rPr>
                <w:bCs/>
              </w:rPr>
              <w:t>you plan to have partial quantity shipments and you have a pre-defined list of items you are ordering</w:t>
            </w:r>
          </w:p>
        </w:tc>
      </w:tr>
    </w:tbl>
    <w:p w:rsidR="00460F37" w:rsidRPr="00460F37" w:rsidRDefault="00460F37" w:rsidP="00460F37">
      <w:pPr>
        <w:pStyle w:val="ListParagraph"/>
        <w:rPr>
          <w:bCs/>
        </w:rPr>
      </w:pPr>
    </w:p>
    <w:p w:rsidR="00CE6DB0" w:rsidRDefault="00CC49BC" w:rsidP="00CE6DB0">
      <w:pPr>
        <w:pStyle w:val="ListParagraph"/>
        <w:numPr>
          <w:ilvl w:val="0"/>
          <w:numId w:val="11"/>
        </w:numPr>
        <w:rPr>
          <w:bCs/>
        </w:rPr>
      </w:pPr>
      <w:r>
        <w:rPr>
          <w:bCs/>
        </w:rPr>
        <w:lastRenderedPageBreak/>
        <w:t>Utilization of Ordering Instructions for products and services that are not conducive to, or not allowed through, the traditional eProcurement process</w:t>
      </w:r>
      <w:r w:rsidR="00A2753E" w:rsidRPr="00A2753E">
        <w:rPr>
          <w:bCs/>
        </w:rPr>
        <w:t>.</w:t>
      </w:r>
      <w:r>
        <w:rPr>
          <w:bCs/>
        </w:rPr>
        <w:t xml:space="preserve">  (screenshot below)</w:t>
      </w:r>
    </w:p>
    <w:p w:rsidR="00837EAC" w:rsidRPr="00837EAC" w:rsidRDefault="00837EAC" w:rsidP="00837EAC">
      <w:pPr>
        <w:rPr>
          <w:bCs/>
        </w:rPr>
      </w:pPr>
      <w:r>
        <w:rPr>
          <w:noProof/>
        </w:rPr>
        <w:drawing>
          <wp:inline distT="0" distB="0" distL="0" distR="0">
            <wp:extent cx="5943600" cy="1993265"/>
            <wp:effectExtent l="19050" t="19050" r="19050" b="26035"/>
            <wp:docPr id="1" name="Picture 0" descr="Ordering Instru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ering Instructions.png"/>
                    <pic:cNvPicPr/>
                  </pic:nvPicPr>
                  <pic:blipFill>
                    <a:blip r:embed="rId30" cstate="print"/>
                    <a:stretch>
                      <a:fillRect/>
                    </a:stretch>
                  </pic:blipFill>
                  <pic:spPr>
                    <a:xfrm>
                      <a:off x="0" y="0"/>
                      <a:ext cx="5943600" cy="1993265"/>
                    </a:xfrm>
                    <a:prstGeom prst="rect">
                      <a:avLst/>
                    </a:prstGeom>
                    <a:ln>
                      <a:solidFill>
                        <a:schemeClr val="accent1"/>
                      </a:solidFill>
                    </a:ln>
                  </pic:spPr>
                </pic:pic>
              </a:graphicData>
            </a:graphic>
          </wp:inline>
        </w:drawing>
      </w:r>
    </w:p>
    <w:p w:rsidR="00CE6DB0" w:rsidRDefault="00CE6DB0" w:rsidP="00CE6DB0">
      <w:pPr>
        <w:pStyle w:val="Heading2"/>
      </w:pPr>
      <w:bookmarkStart w:id="8" w:name="_Toc293401947"/>
      <w:r>
        <w:t>Customized Business Unit Management of Roles and Approvals</w:t>
      </w:r>
      <w:bookmarkEnd w:id="8"/>
    </w:p>
    <w:p w:rsidR="005C02C8" w:rsidRDefault="00CE6DB0" w:rsidP="00DE0A53">
      <w:pPr>
        <w:spacing w:after="0" w:line="240" w:lineRule="auto"/>
      </w:pPr>
      <w:r>
        <w:t xml:space="preserve">Objective: </w:t>
      </w:r>
      <w:r w:rsidR="00DE0A53">
        <w:t>Es</w:t>
      </w:r>
      <w:r w:rsidR="005C02C8">
        <w:t>tablish a flexible approval framework which grants each</w:t>
      </w:r>
      <w:r w:rsidR="00DE0A53">
        <w:t xml:space="preserve"> department </w:t>
      </w:r>
      <w:r w:rsidR="005C02C8">
        <w:t xml:space="preserve">the ability </w:t>
      </w:r>
      <w:r w:rsidR="00DE0A53">
        <w:t xml:space="preserve">to delegate designated shopping roles and define </w:t>
      </w:r>
      <w:r w:rsidR="005C02C8">
        <w:t xml:space="preserve">the </w:t>
      </w:r>
      <w:r w:rsidR="00DE0A53">
        <w:t>internal approval routing requirements</w:t>
      </w:r>
      <w:r w:rsidR="005C02C8">
        <w:t xml:space="preserve"> that best support their </w:t>
      </w:r>
      <w:r w:rsidR="00927D6F">
        <w:t>unique business needs</w:t>
      </w:r>
      <w:r w:rsidR="0077758F">
        <w:t>,</w:t>
      </w:r>
      <w:r w:rsidR="005C02C8">
        <w:t xml:space="preserve"> while maintaining </w:t>
      </w:r>
      <w:r w:rsidR="00927D6F">
        <w:t xml:space="preserve">campus-wide </w:t>
      </w:r>
      <w:r w:rsidR="005C02C8">
        <w:t xml:space="preserve">consistency in </w:t>
      </w:r>
      <w:r w:rsidR="00927D6F">
        <w:t>financial approval requirements</w:t>
      </w:r>
      <w:r w:rsidR="00A2753E" w:rsidRPr="00A2753E">
        <w:t>.</w:t>
      </w:r>
    </w:p>
    <w:p w:rsidR="00CE6DB0" w:rsidRDefault="00CE6DB0" w:rsidP="00CE6DB0">
      <w:pPr>
        <w:spacing w:after="0" w:line="240" w:lineRule="auto"/>
      </w:pPr>
    </w:p>
    <w:p w:rsidR="0077758F" w:rsidRDefault="00640250" w:rsidP="00640250">
      <w:pPr>
        <w:spacing w:after="0" w:line="240" w:lineRule="auto"/>
      </w:pPr>
      <w:r>
        <w:t xml:space="preserve">Solution:  </w:t>
      </w:r>
    </w:p>
    <w:p w:rsidR="00837EAC" w:rsidRDefault="00837EAC" w:rsidP="00640250">
      <w:pPr>
        <w:spacing w:after="0" w:line="240" w:lineRule="auto"/>
        <w:rPr>
          <w:rFonts w:ascii="Calibri" w:eastAsia="Calibri" w:hAnsi="Calibri" w:cs="Times New Roman"/>
        </w:rPr>
      </w:pPr>
      <w:r w:rsidRPr="00837EAC">
        <w:rPr>
          <w:rFonts w:ascii="Calibri" w:eastAsia="Calibri" w:hAnsi="Calibri" w:cs="Times New Roman"/>
        </w:rPr>
        <w:t xml:space="preserve">The </w:t>
      </w:r>
      <w:r w:rsidRPr="00837EAC">
        <w:rPr>
          <w:rFonts w:ascii="Calibri" w:eastAsia="Calibri" w:hAnsi="Calibri" w:cs="Times New Roman"/>
          <w:b/>
        </w:rPr>
        <w:t>Business Unit Management Tool</w:t>
      </w:r>
      <w:r w:rsidRPr="00837EAC">
        <w:rPr>
          <w:rFonts w:ascii="Calibri" w:eastAsia="Calibri" w:hAnsi="Calibri" w:cs="Times New Roman"/>
        </w:rPr>
        <w:t xml:space="preserve"> </w:t>
      </w:r>
      <w:r w:rsidR="00363A2A">
        <w:rPr>
          <w:rFonts w:ascii="Calibri" w:eastAsia="Calibri" w:hAnsi="Calibri" w:cs="Times New Roman"/>
        </w:rPr>
        <w:t xml:space="preserve">supporting </w:t>
      </w:r>
      <w:r w:rsidRPr="00837EAC">
        <w:rPr>
          <w:rFonts w:ascii="Calibri" w:eastAsia="Calibri" w:hAnsi="Calibri" w:cs="Times New Roman"/>
        </w:rPr>
        <w:t>application was developed with two main purposes</w:t>
      </w:r>
      <w:r w:rsidR="00A2753E" w:rsidRPr="00A2753E">
        <w:rPr>
          <w:rFonts w:ascii="Calibri" w:eastAsia="Calibri" w:hAnsi="Calibri" w:cs="Times New Roman"/>
        </w:rPr>
        <w:t>.</w:t>
      </w:r>
      <w:r w:rsidRPr="00837EAC">
        <w:rPr>
          <w:rFonts w:ascii="Calibri" w:eastAsia="Calibri" w:hAnsi="Calibri" w:cs="Times New Roman"/>
        </w:rPr>
        <w:t xml:space="preserve"> </w:t>
      </w:r>
    </w:p>
    <w:p w:rsidR="0077758F" w:rsidRDefault="0077758F" w:rsidP="00640250">
      <w:pPr>
        <w:spacing w:after="0" w:line="240" w:lineRule="auto"/>
        <w:rPr>
          <w:rFonts w:ascii="Calibri" w:eastAsia="Calibri" w:hAnsi="Calibri" w:cs="Times New Roman"/>
        </w:rPr>
      </w:pPr>
    </w:p>
    <w:p w:rsidR="00CE6DB0" w:rsidRDefault="001A42DD" w:rsidP="00837EAC">
      <w:pPr>
        <w:pStyle w:val="ListParagraph"/>
        <w:numPr>
          <w:ilvl w:val="0"/>
          <w:numId w:val="16"/>
        </w:numPr>
        <w:rPr>
          <w:rFonts w:ascii="Calibri" w:eastAsia="Calibri" w:hAnsi="Calibri" w:cs="Times New Roman"/>
        </w:rPr>
      </w:pPr>
      <w:r>
        <w:rPr>
          <w:rFonts w:ascii="Calibri" w:eastAsia="Calibri" w:hAnsi="Calibri" w:cs="Times New Roman"/>
        </w:rPr>
        <w:t>Allow departments the ability to designate employees and sponsored affiliates pre-defined s</w:t>
      </w:r>
      <w:r w:rsidR="00CE6DB0" w:rsidRPr="00837EAC">
        <w:rPr>
          <w:rFonts w:ascii="Calibri" w:eastAsia="Calibri" w:hAnsi="Calibri" w:cs="Times New Roman"/>
        </w:rPr>
        <w:t xml:space="preserve">hopper </w:t>
      </w:r>
      <w:r>
        <w:rPr>
          <w:rFonts w:ascii="Calibri" w:eastAsia="Calibri" w:hAnsi="Calibri" w:cs="Times New Roman"/>
        </w:rPr>
        <w:t>roles, as appropriate with their internal business process</w:t>
      </w:r>
      <w:r w:rsidR="00A2753E" w:rsidRPr="00A2753E">
        <w:rPr>
          <w:rFonts w:ascii="Calibri" w:eastAsia="Calibri" w:hAnsi="Calibri" w:cs="Times New Roman"/>
        </w:rPr>
        <w:t>.</w:t>
      </w:r>
      <w:r>
        <w:rPr>
          <w:rFonts w:ascii="Calibri" w:eastAsia="Calibri" w:hAnsi="Calibri" w:cs="Times New Roman"/>
        </w:rPr>
        <w:t xml:space="preserve">  (outlined in the table below)</w:t>
      </w:r>
    </w:p>
    <w:tbl>
      <w:tblPr>
        <w:tblStyle w:val="TableGrid"/>
        <w:tblW w:w="0" w:type="auto"/>
        <w:tblInd w:w="198" w:type="dxa"/>
        <w:shd w:val="clear" w:color="auto" w:fill="E7EDF5"/>
        <w:tblLook w:val="04A0"/>
      </w:tblPr>
      <w:tblGrid>
        <w:gridCol w:w="2970"/>
        <w:gridCol w:w="6408"/>
      </w:tblGrid>
      <w:tr w:rsidR="001A42DD" w:rsidTr="00555ED1">
        <w:tc>
          <w:tcPr>
            <w:tcW w:w="2970" w:type="dxa"/>
            <w:shd w:val="clear" w:color="auto" w:fill="E7EDF5"/>
          </w:tcPr>
          <w:p w:rsidR="001A42DD" w:rsidRPr="00CC49BC" w:rsidRDefault="001A42DD" w:rsidP="001A42DD">
            <w:pPr>
              <w:pStyle w:val="Subtitle"/>
              <w:rPr>
                <w:b/>
              </w:rPr>
            </w:pPr>
            <w:r>
              <w:rPr>
                <w:b/>
              </w:rPr>
              <w:t>Shopper Role:</w:t>
            </w:r>
          </w:p>
        </w:tc>
        <w:tc>
          <w:tcPr>
            <w:tcW w:w="6408" w:type="dxa"/>
            <w:shd w:val="clear" w:color="auto" w:fill="E7EDF5"/>
          </w:tcPr>
          <w:p w:rsidR="001A42DD" w:rsidRPr="00CC49BC" w:rsidRDefault="001A42DD" w:rsidP="001A42DD">
            <w:pPr>
              <w:pStyle w:val="Subtitle"/>
              <w:rPr>
                <w:b/>
              </w:rPr>
            </w:pPr>
            <w:r>
              <w:rPr>
                <w:b/>
              </w:rPr>
              <w:t>Delegation Level</w:t>
            </w:r>
            <w:r w:rsidRPr="00CC49BC">
              <w:rPr>
                <w:b/>
              </w:rPr>
              <w:t>:</w:t>
            </w:r>
          </w:p>
        </w:tc>
      </w:tr>
      <w:tr w:rsidR="001A42DD" w:rsidTr="00555ED1">
        <w:trPr>
          <w:trHeight w:val="872"/>
        </w:trPr>
        <w:tc>
          <w:tcPr>
            <w:tcW w:w="2970" w:type="dxa"/>
            <w:shd w:val="clear" w:color="auto" w:fill="E7EDF5"/>
          </w:tcPr>
          <w:p w:rsidR="001A42DD" w:rsidRDefault="001A42DD" w:rsidP="001A42DD">
            <w:pPr>
              <w:pStyle w:val="ListParagraph"/>
              <w:ind w:left="0"/>
              <w:rPr>
                <w:bCs/>
              </w:rPr>
            </w:pPr>
            <w:r>
              <w:rPr>
                <w:bCs/>
              </w:rPr>
              <w:t>Window Shopper</w:t>
            </w:r>
          </w:p>
        </w:tc>
        <w:tc>
          <w:tcPr>
            <w:tcW w:w="6408" w:type="dxa"/>
            <w:shd w:val="clear" w:color="auto" w:fill="E7EDF5"/>
          </w:tcPr>
          <w:p w:rsidR="00555ED1" w:rsidRDefault="001A42DD" w:rsidP="001A42DD">
            <w:pPr>
              <w:spacing w:before="100" w:beforeAutospacing="1" w:after="240"/>
              <w:rPr>
                <w:bCs/>
              </w:rPr>
            </w:pPr>
            <w:r>
              <w:rPr>
                <w:bCs/>
              </w:rPr>
              <w:t>Default role, if no other role is assigned</w:t>
            </w:r>
            <w:r w:rsidR="00A2753E" w:rsidRPr="00A2753E">
              <w:rPr>
                <w:bCs/>
              </w:rPr>
              <w:t>.</w:t>
            </w:r>
            <w:r>
              <w:rPr>
                <w:bCs/>
              </w:rPr>
              <w:t xml:space="preserve">  Shopper can only create carts and assign carts to another user</w:t>
            </w:r>
            <w:r w:rsidR="00A2753E" w:rsidRPr="00A2753E">
              <w:rPr>
                <w:bCs/>
              </w:rPr>
              <w:t>.</w:t>
            </w:r>
          </w:p>
        </w:tc>
      </w:tr>
      <w:tr w:rsidR="001A42DD" w:rsidTr="00555ED1">
        <w:trPr>
          <w:trHeight w:val="683"/>
        </w:trPr>
        <w:tc>
          <w:tcPr>
            <w:tcW w:w="2970" w:type="dxa"/>
            <w:shd w:val="clear" w:color="auto" w:fill="E7EDF5"/>
          </w:tcPr>
          <w:p w:rsidR="001A42DD" w:rsidRDefault="001A42DD" w:rsidP="001A42DD">
            <w:pPr>
              <w:pStyle w:val="ListParagraph"/>
              <w:ind w:left="0"/>
              <w:rPr>
                <w:bCs/>
              </w:rPr>
            </w:pPr>
            <w:r>
              <w:rPr>
                <w:bCs/>
              </w:rPr>
              <w:t>Index Informed Shopper</w:t>
            </w:r>
          </w:p>
        </w:tc>
        <w:tc>
          <w:tcPr>
            <w:tcW w:w="6408" w:type="dxa"/>
            <w:shd w:val="clear" w:color="auto" w:fill="E7EDF5"/>
          </w:tcPr>
          <w:p w:rsidR="001333DE" w:rsidRDefault="001A42DD">
            <w:pPr>
              <w:pStyle w:val="ListParagraph"/>
              <w:ind w:left="0"/>
              <w:rPr>
                <w:bCs/>
              </w:rPr>
            </w:pPr>
            <w:r>
              <w:rPr>
                <w:bCs/>
              </w:rPr>
              <w:t xml:space="preserve">Shopper can </w:t>
            </w:r>
            <w:r w:rsidR="007C541C">
              <w:rPr>
                <w:bCs/>
              </w:rPr>
              <w:t>create and</w:t>
            </w:r>
            <w:r w:rsidR="005A2321">
              <w:rPr>
                <w:bCs/>
              </w:rPr>
              <w:t xml:space="preserve"> submit </w:t>
            </w:r>
            <w:r>
              <w:rPr>
                <w:bCs/>
              </w:rPr>
              <w:t>carts for approval</w:t>
            </w:r>
            <w:r w:rsidR="00A2753E" w:rsidRPr="00A2753E">
              <w:rPr>
                <w:bCs/>
              </w:rPr>
              <w:t>.</w:t>
            </w:r>
            <w:r>
              <w:rPr>
                <w:bCs/>
              </w:rPr>
              <w:t xml:space="preserve">  </w:t>
            </w:r>
          </w:p>
        </w:tc>
      </w:tr>
      <w:tr w:rsidR="001A42DD" w:rsidTr="00555ED1">
        <w:trPr>
          <w:trHeight w:val="710"/>
        </w:trPr>
        <w:tc>
          <w:tcPr>
            <w:tcW w:w="2970" w:type="dxa"/>
            <w:shd w:val="clear" w:color="auto" w:fill="E7EDF5"/>
          </w:tcPr>
          <w:p w:rsidR="001A42DD" w:rsidRDefault="001A42DD" w:rsidP="001A42DD">
            <w:pPr>
              <w:pStyle w:val="ListParagraph"/>
              <w:ind w:left="0"/>
              <w:rPr>
                <w:bCs/>
              </w:rPr>
            </w:pPr>
            <w:r>
              <w:rPr>
                <w:bCs/>
              </w:rPr>
              <w:t>Department Buyer - 500</w:t>
            </w:r>
          </w:p>
        </w:tc>
        <w:tc>
          <w:tcPr>
            <w:tcW w:w="6408" w:type="dxa"/>
            <w:shd w:val="clear" w:color="auto" w:fill="E7EDF5"/>
          </w:tcPr>
          <w:p w:rsidR="00555ED1" w:rsidRDefault="001A42DD" w:rsidP="00555ED1">
            <w:pPr>
              <w:tabs>
                <w:tab w:val="left" w:pos="1305"/>
              </w:tabs>
              <w:rPr>
                <w:bCs/>
              </w:rPr>
            </w:pPr>
            <w:r>
              <w:rPr>
                <w:bCs/>
              </w:rPr>
              <w:t xml:space="preserve">Shopper can create and submit </w:t>
            </w:r>
            <w:r w:rsidR="005A2321">
              <w:rPr>
                <w:bCs/>
              </w:rPr>
              <w:t xml:space="preserve">carts </w:t>
            </w:r>
            <w:r>
              <w:rPr>
                <w:bCs/>
              </w:rPr>
              <w:t>for approval</w:t>
            </w:r>
            <w:r w:rsidR="00A2753E" w:rsidRPr="00A2753E">
              <w:rPr>
                <w:bCs/>
              </w:rPr>
              <w:t>.</w:t>
            </w:r>
            <w:r>
              <w:rPr>
                <w:bCs/>
              </w:rPr>
              <w:t xml:space="preserve">  Requis</w:t>
            </w:r>
            <w:r w:rsidR="00555ED1">
              <w:rPr>
                <w:bCs/>
              </w:rPr>
              <w:t>i</w:t>
            </w:r>
            <w:r>
              <w:rPr>
                <w:bCs/>
              </w:rPr>
              <w:t xml:space="preserve">tions &lt;$500 </w:t>
            </w:r>
            <w:r w:rsidR="00555ED1">
              <w:rPr>
                <w:bCs/>
              </w:rPr>
              <w:t xml:space="preserve">are </w:t>
            </w:r>
            <w:r w:rsidR="0077758F">
              <w:rPr>
                <w:bCs/>
              </w:rPr>
              <w:t>automatically processed without requiring additional approval based on the delegation level granted with this role</w:t>
            </w:r>
            <w:r w:rsidR="00A2753E" w:rsidRPr="00A2753E">
              <w:rPr>
                <w:bCs/>
              </w:rPr>
              <w:t>.</w:t>
            </w:r>
          </w:p>
          <w:p w:rsidR="001A42DD" w:rsidRDefault="001A42DD" w:rsidP="001A42DD">
            <w:pPr>
              <w:pStyle w:val="ListParagraph"/>
              <w:tabs>
                <w:tab w:val="left" w:pos="1305"/>
              </w:tabs>
              <w:ind w:left="0"/>
              <w:rPr>
                <w:bCs/>
              </w:rPr>
            </w:pPr>
          </w:p>
        </w:tc>
      </w:tr>
      <w:tr w:rsidR="001333DE" w:rsidTr="00555ED1">
        <w:trPr>
          <w:trHeight w:val="917"/>
        </w:trPr>
        <w:tc>
          <w:tcPr>
            <w:tcW w:w="2970" w:type="dxa"/>
            <w:shd w:val="clear" w:color="auto" w:fill="E7EDF5"/>
          </w:tcPr>
          <w:p w:rsidR="001333DE" w:rsidRDefault="001333DE" w:rsidP="00555ED1">
            <w:pPr>
              <w:pStyle w:val="ListParagraph"/>
              <w:ind w:left="0"/>
              <w:rPr>
                <w:bCs/>
              </w:rPr>
            </w:pPr>
            <w:r>
              <w:rPr>
                <w:bCs/>
              </w:rPr>
              <w:t>Department Buyer - 2500</w:t>
            </w:r>
          </w:p>
        </w:tc>
        <w:tc>
          <w:tcPr>
            <w:tcW w:w="6408" w:type="dxa"/>
            <w:shd w:val="clear" w:color="auto" w:fill="E7EDF5"/>
          </w:tcPr>
          <w:p w:rsidR="001333DE" w:rsidRDefault="001333DE" w:rsidP="001333DE">
            <w:pPr>
              <w:tabs>
                <w:tab w:val="left" w:pos="1305"/>
              </w:tabs>
              <w:rPr>
                <w:bCs/>
              </w:rPr>
            </w:pPr>
            <w:r>
              <w:rPr>
                <w:bCs/>
              </w:rPr>
              <w:t>Shopper can create and submit carts for approval</w:t>
            </w:r>
            <w:r w:rsidRPr="00A2753E">
              <w:rPr>
                <w:bCs/>
              </w:rPr>
              <w:t>.</w:t>
            </w:r>
            <w:r>
              <w:rPr>
                <w:bCs/>
              </w:rPr>
              <w:t xml:space="preserve">  Requisitions &lt;$2,500 are automatically processed without requiring additional approval based on the delegation level granted with this role</w:t>
            </w:r>
            <w:r w:rsidRPr="00A2753E">
              <w:rPr>
                <w:bCs/>
              </w:rPr>
              <w:t>.</w:t>
            </w:r>
          </w:p>
          <w:p w:rsidR="001333DE" w:rsidRDefault="001333DE" w:rsidP="001333DE">
            <w:pPr>
              <w:pStyle w:val="ListParagraph"/>
              <w:tabs>
                <w:tab w:val="left" w:pos="1305"/>
              </w:tabs>
              <w:ind w:left="0"/>
              <w:rPr>
                <w:bCs/>
              </w:rPr>
            </w:pPr>
          </w:p>
        </w:tc>
      </w:tr>
      <w:tr w:rsidR="00555ED1" w:rsidTr="00555ED1">
        <w:trPr>
          <w:trHeight w:val="980"/>
        </w:trPr>
        <w:tc>
          <w:tcPr>
            <w:tcW w:w="2970" w:type="dxa"/>
            <w:shd w:val="clear" w:color="auto" w:fill="E7EDF5"/>
          </w:tcPr>
          <w:p w:rsidR="00555ED1" w:rsidRDefault="00555ED1" w:rsidP="00555ED1">
            <w:pPr>
              <w:pStyle w:val="ListParagraph"/>
              <w:ind w:left="0"/>
              <w:rPr>
                <w:bCs/>
              </w:rPr>
            </w:pPr>
            <w:r>
              <w:rPr>
                <w:bCs/>
              </w:rPr>
              <w:t>Department Buyer - 5000</w:t>
            </w:r>
          </w:p>
        </w:tc>
        <w:tc>
          <w:tcPr>
            <w:tcW w:w="6408" w:type="dxa"/>
            <w:shd w:val="clear" w:color="auto" w:fill="E7EDF5"/>
          </w:tcPr>
          <w:p w:rsidR="001333DE" w:rsidRDefault="001333DE" w:rsidP="001333DE">
            <w:pPr>
              <w:tabs>
                <w:tab w:val="left" w:pos="1305"/>
              </w:tabs>
              <w:rPr>
                <w:bCs/>
              </w:rPr>
            </w:pPr>
            <w:r>
              <w:rPr>
                <w:bCs/>
              </w:rPr>
              <w:t>Shopper can create and submit carts for approval</w:t>
            </w:r>
            <w:r w:rsidRPr="00A2753E">
              <w:rPr>
                <w:bCs/>
              </w:rPr>
              <w:t>.</w:t>
            </w:r>
            <w:r>
              <w:rPr>
                <w:bCs/>
              </w:rPr>
              <w:t xml:space="preserve">  Requisitions &lt;$5,000 are automatically processed without requiring additional approval based on the delegation level granted with this role</w:t>
            </w:r>
            <w:r w:rsidRPr="00A2753E">
              <w:rPr>
                <w:bCs/>
              </w:rPr>
              <w:t>.</w:t>
            </w:r>
          </w:p>
          <w:p w:rsidR="00555ED1" w:rsidRDefault="00555ED1" w:rsidP="00555ED1">
            <w:pPr>
              <w:pStyle w:val="ListParagraph"/>
              <w:tabs>
                <w:tab w:val="left" w:pos="1305"/>
              </w:tabs>
              <w:ind w:left="0"/>
              <w:rPr>
                <w:bCs/>
              </w:rPr>
            </w:pPr>
          </w:p>
        </w:tc>
      </w:tr>
    </w:tbl>
    <w:p w:rsidR="001A42DD" w:rsidRPr="001A42DD" w:rsidRDefault="001A42DD" w:rsidP="001A42DD">
      <w:pPr>
        <w:ind w:left="360"/>
        <w:rPr>
          <w:rFonts w:ascii="Calibri" w:eastAsia="Calibri" w:hAnsi="Calibri" w:cs="Times New Roman"/>
        </w:rPr>
      </w:pPr>
    </w:p>
    <w:p w:rsidR="001A42DD" w:rsidRDefault="00555ED1" w:rsidP="00837EAC">
      <w:pPr>
        <w:pStyle w:val="ListParagraph"/>
        <w:numPr>
          <w:ilvl w:val="0"/>
          <w:numId w:val="16"/>
        </w:numPr>
        <w:rPr>
          <w:rFonts w:ascii="Calibri" w:eastAsia="Calibri" w:hAnsi="Calibri" w:cs="Times New Roman"/>
        </w:rPr>
      </w:pPr>
      <w:r w:rsidRPr="00BE71DD">
        <w:rPr>
          <w:rFonts w:ascii="Calibri" w:eastAsia="Calibri" w:hAnsi="Calibri" w:cs="Times New Roman"/>
        </w:rPr>
        <w:t>Allow departments the ability to e</w:t>
      </w:r>
      <w:r w:rsidR="001A42DD" w:rsidRPr="00BE71DD">
        <w:rPr>
          <w:rFonts w:ascii="Calibri" w:eastAsia="Calibri" w:hAnsi="Calibri" w:cs="Times New Roman"/>
        </w:rPr>
        <w:t>stablish</w:t>
      </w:r>
      <w:r w:rsidR="005A2321" w:rsidRPr="00BE71DD">
        <w:rPr>
          <w:rFonts w:ascii="Calibri" w:eastAsia="Calibri" w:hAnsi="Calibri" w:cs="Times New Roman"/>
        </w:rPr>
        <w:t xml:space="preserve"> and configure</w:t>
      </w:r>
      <w:r w:rsidR="001A42DD" w:rsidRPr="00BE71DD">
        <w:rPr>
          <w:rFonts w:ascii="Calibri" w:eastAsia="Calibri" w:hAnsi="Calibri" w:cs="Times New Roman"/>
        </w:rPr>
        <w:t xml:space="preserve"> Business Units</w:t>
      </w:r>
      <w:r w:rsidR="005A2321" w:rsidRPr="00BE71DD">
        <w:rPr>
          <w:rFonts w:ascii="Calibri" w:eastAsia="Calibri" w:hAnsi="Calibri" w:cs="Times New Roman"/>
        </w:rPr>
        <w:t>, which identif</w:t>
      </w:r>
      <w:r w:rsidR="001333DE" w:rsidRPr="00BE71DD">
        <w:rPr>
          <w:rFonts w:ascii="Calibri" w:eastAsia="Calibri" w:hAnsi="Calibri" w:cs="Times New Roman"/>
        </w:rPr>
        <w:t>y</w:t>
      </w:r>
      <w:r w:rsidR="005A2321" w:rsidRPr="00BE71DD">
        <w:rPr>
          <w:rFonts w:ascii="Calibri" w:eastAsia="Calibri" w:hAnsi="Calibri" w:cs="Times New Roman"/>
        </w:rPr>
        <w:t xml:space="preserve"> </w:t>
      </w:r>
      <w:r w:rsidR="007C541C" w:rsidRPr="00BE71DD">
        <w:rPr>
          <w:rFonts w:ascii="Calibri" w:eastAsia="Calibri" w:hAnsi="Calibri" w:cs="Times New Roman"/>
        </w:rPr>
        <w:t>the financial</w:t>
      </w:r>
      <w:r w:rsidR="001A42DD" w:rsidRPr="00BE71DD">
        <w:rPr>
          <w:rFonts w:ascii="Calibri" w:eastAsia="Calibri" w:hAnsi="Calibri" w:cs="Times New Roman"/>
        </w:rPr>
        <w:t xml:space="preserve"> information</w:t>
      </w:r>
      <w:r w:rsidR="0077758F" w:rsidRPr="00BE71DD">
        <w:rPr>
          <w:rFonts w:ascii="Calibri" w:eastAsia="Calibri" w:hAnsi="Calibri" w:cs="Times New Roman"/>
        </w:rPr>
        <w:t xml:space="preserve"> that </w:t>
      </w:r>
      <w:r w:rsidR="005A2321" w:rsidRPr="00BE71DD">
        <w:rPr>
          <w:rFonts w:ascii="Calibri" w:eastAsia="Calibri" w:hAnsi="Calibri" w:cs="Times New Roman"/>
        </w:rPr>
        <w:t>should</w:t>
      </w:r>
      <w:r w:rsidR="0077758F" w:rsidRPr="00BE71DD">
        <w:rPr>
          <w:rFonts w:ascii="Calibri" w:eastAsia="Calibri" w:hAnsi="Calibri" w:cs="Times New Roman"/>
        </w:rPr>
        <w:t xml:space="preserve"> be made available in Marketplace </w:t>
      </w:r>
      <w:r w:rsidR="001A42DD" w:rsidRPr="00BE71DD">
        <w:rPr>
          <w:rFonts w:ascii="Calibri" w:eastAsia="Calibri" w:hAnsi="Calibri" w:cs="Times New Roman"/>
        </w:rPr>
        <w:t xml:space="preserve">with those </w:t>
      </w:r>
      <w:r w:rsidR="0077758F" w:rsidRPr="00BE71DD">
        <w:rPr>
          <w:rFonts w:ascii="Calibri" w:eastAsia="Calibri" w:hAnsi="Calibri" w:cs="Times New Roman"/>
        </w:rPr>
        <w:t xml:space="preserve">users authorized to approve </w:t>
      </w:r>
      <w:r w:rsidR="00BE71DD">
        <w:rPr>
          <w:rFonts w:ascii="Calibri" w:eastAsia="Calibri" w:hAnsi="Calibri" w:cs="Times New Roman"/>
        </w:rPr>
        <w:t>a</w:t>
      </w:r>
      <w:r w:rsidR="0077758F" w:rsidRPr="00BE71DD">
        <w:rPr>
          <w:rFonts w:ascii="Calibri" w:eastAsia="Calibri" w:hAnsi="Calibri" w:cs="Times New Roman"/>
        </w:rPr>
        <w:t>gainst that financial accounting</w:t>
      </w:r>
      <w:r w:rsidR="00A2753E" w:rsidRPr="00BE71DD">
        <w:rPr>
          <w:rFonts w:ascii="Calibri" w:eastAsia="Calibri" w:hAnsi="Calibri" w:cs="Times New Roman"/>
        </w:rPr>
        <w:t>.</w:t>
      </w:r>
      <w:r>
        <w:rPr>
          <w:rFonts w:ascii="Calibri" w:eastAsia="Calibri" w:hAnsi="Calibri" w:cs="Times New Roman"/>
        </w:rPr>
        <w:t xml:space="preserve">  (screenshot below)</w:t>
      </w:r>
    </w:p>
    <w:p w:rsidR="00555ED1" w:rsidRPr="00555ED1" w:rsidRDefault="00555ED1" w:rsidP="00555ED1">
      <w:pPr>
        <w:rPr>
          <w:rFonts w:ascii="Calibri" w:eastAsia="Calibri" w:hAnsi="Calibri" w:cs="Times New Roman"/>
        </w:rPr>
      </w:pPr>
      <w:r>
        <w:rPr>
          <w:rFonts w:ascii="Calibri" w:eastAsia="Calibri" w:hAnsi="Calibri" w:cs="Times New Roman"/>
          <w:noProof/>
        </w:rPr>
        <w:drawing>
          <wp:inline distT="0" distB="0" distL="0" distR="0">
            <wp:extent cx="5943600" cy="2892425"/>
            <wp:effectExtent l="19050" t="19050" r="19050" b="22225"/>
            <wp:docPr id="8" name="Picture 7" descr="Business Un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Unit.png"/>
                    <pic:cNvPicPr/>
                  </pic:nvPicPr>
                  <pic:blipFill>
                    <a:blip r:embed="rId31" cstate="print"/>
                    <a:stretch>
                      <a:fillRect/>
                    </a:stretch>
                  </pic:blipFill>
                  <pic:spPr>
                    <a:xfrm>
                      <a:off x="0" y="0"/>
                      <a:ext cx="5943600" cy="2892425"/>
                    </a:xfrm>
                    <a:prstGeom prst="rect">
                      <a:avLst/>
                    </a:prstGeom>
                    <a:ln>
                      <a:solidFill>
                        <a:schemeClr val="accent1"/>
                      </a:solidFill>
                    </a:ln>
                  </pic:spPr>
                </pic:pic>
              </a:graphicData>
            </a:graphic>
          </wp:inline>
        </w:drawing>
      </w:r>
    </w:p>
    <w:p w:rsidR="00CE6DB0" w:rsidRDefault="00CE6DB0" w:rsidP="00CE6DB0">
      <w:pPr>
        <w:pStyle w:val="Heading2"/>
      </w:pPr>
      <w:bookmarkStart w:id="9" w:name="_Toc293401948"/>
      <w:r>
        <w:t>Automatic Routing of Requisition, Purchase Order, and Invoice Documents</w:t>
      </w:r>
      <w:bookmarkEnd w:id="9"/>
    </w:p>
    <w:p w:rsidR="00CE6DB0" w:rsidRDefault="00CE6DB0" w:rsidP="00CE6DB0">
      <w:pPr>
        <w:rPr>
          <w:rFonts w:ascii="Calibri" w:eastAsia="Calibri" w:hAnsi="Calibri" w:cs="Times New Roman"/>
        </w:rPr>
      </w:pPr>
      <w:r>
        <w:rPr>
          <w:rFonts w:ascii="Calibri" w:eastAsia="Calibri" w:hAnsi="Calibri" w:cs="Times New Roman"/>
        </w:rPr>
        <w:t>Objective: Automatic and dynamic routing of Requisition, Purchase Order, and Invoice documents through an electronic workflow approval process which maintains key controls and improves audit compliance</w:t>
      </w:r>
      <w:r w:rsidR="00A2753E" w:rsidRPr="00A2753E">
        <w:rPr>
          <w:rFonts w:ascii="Calibri" w:eastAsia="Calibri" w:hAnsi="Calibri" w:cs="Times New Roman"/>
        </w:rPr>
        <w:t>.</w:t>
      </w:r>
      <w:r>
        <w:rPr>
          <w:rFonts w:ascii="Calibri" w:eastAsia="Calibri" w:hAnsi="Calibri" w:cs="Times New Roman"/>
        </w:rPr>
        <w:t xml:space="preserve">  Workflow routing includes but is not limited to: Financial approval, Departmental approval, restricted item and specialty product approval, Procurement &amp; Contracts approval, and Disbursements approval</w:t>
      </w:r>
      <w:r w:rsidR="00A2753E" w:rsidRPr="00A2753E">
        <w:rPr>
          <w:rFonts w:ascii="Calibri" w:eastAsia="Calibri" w:hAnsi="Calibri" w:cs="Times New Roman"/>
        </w:rPr>
        <w:t>.</w:t>
      </w:r>
    </w:p>
    <w:p w:rsidR="00640250" w:rsidRDefault="00640250" w:rsidP="00640250">
      <w:pPr>
        <w:spacing w:after="0" w:line="240" w:lineRule="auto"/>
      </w:pPr>
      <w:r>
        <w:t>Solution:</w:t>
      </w:r>
    </w:p>
    <w:p w:rsidR="006E471C" w:rsidRDefault="006E471C" w:rsidP="00CE6DB0">
      <w:pPr>
        <w:pStyle w:val="ListParagraph"/>
        <w:numPr>
          <w:ilvl w:val="0"/>
          <w:numId w:val="12"/>
        </w:numPr>
        <w:rPr>
          <w:rFonts w:ascii="Calibri" w:eastAsia="Calibri" w:hAnsi="Calibri" w:cs="Times New Roman"/>
        </w:rPr>
      </w:pPr>
      <w:r w:rsidRPr="006E471C">
        <w:rPr>
          <w:rFonts w:ascii="Calibri" w:eastAsia="Calibri" w:hAnsi="Calibri" w:cs="Times New Roman"/>
        </w:rPr>
        <w:t xml:space="preserve">A nightly synchronization occurs between the </w:t>
      </w:r>
      <w:r w:rsidRPr="006E471C">
        <w:rPr>
          <w:rFonts w:ascii="Calibri" w:eastAsia="Calibri" w:hAnsi="Calibri" w:cs="Times New Roman"/>
          <w:b/>
        </w:rPr>
        <w:t>Business</w:t>
      </w:r>
      <w:r w:rsidR="004C4044">
        <w:rPr>
          <w:rFonts w:ascii="Calibri" w:eastAsia="Calibri" w:hAnsi="Calibri" w:cs="Times New Roman"/>
          <w:b/>
        </w:rPr>
        <w:t xml:space="preserve"> Unit Management Tool (BU </w:t>
      </w:r>
      <w:r w:rsidRPr="006E471C">
        <w:rPr>
          <w:rFonts w:ascii="Calibri" w:eastAsia="Calibri" w:hAnsi="Calibri" w:cs="Times New Roman"/>
          <w:b/>
        </w:rPr>
        <w:t>MT)</w:t>
      </w:r>
      <w:r w:rsidRPr="006E471C">
        <w:rPr>
          <w:rFonts w:ascii="Calibri" w:eastAsia="Calibri" w:hAnsi="Calibri" w:cs="Times New Roman"/>
        </w:rPr>
        <w:t xml:space="preserve"> and </w:t>
      </w:r>
      <w:r w:rsidR="004C4044">
        <w:rPr>
          <w:rFonts w:ascii="Calibri" w:eastAsia="Calibri" w:hAnsi="Calibri" w:cs="Times New Roman"/>
        </w:rPr>
        <w:t xml:space="preserve">the </w:t>
      </w:r>
      <w:r w:rsidRPr="006E471C">
        <w:rPr>
          <w:rFonts w:ascii="Calibri" w:eastAsia="Calibri" w:hAnsi="Calibri" w:cs="Times New Roman"/>
          <w:b/>
        </w:rPr>
        <w:t xml:space="preserve">Marketplace </w:t>
      </w:r>
      <w:r w:rsidRPr="006E471C">
        <w:rPr>
          <w:rFonts w:ascii="Calibri" w:eastAsia="Calibri" w:hAnsi="Calibri" w:cs="Times New Roman"/>
        </w:rPr>
        <w:t>application for the purposes of synching all Business Units, Business Unit approvers, and associated financial accounting information</w:t>
      </w:r>
      <w:r w:rsidR="00A2753E" w:rsidRPr="00A2753E">
        <w:rPr>
          <w:rFonts w:ascii="Calibri" w:eastAsia="Calibri" w:hAnsi="Calibri" w:cs="Times New Roman"/>
        </w:rPr>
        <w:t>.</w:t>
      </w:r>
      <w:r w:rsidRPr="006E471C">
        <w:rPr>
          <w:rFonts w:ascii="Calibri" w:eastAsia="Calibri" w:hAnsi="Calibri" w:cs="Times New Roman"/>
        </w:rPr>
        <w:t xml:space="preserve">  Using a pre-defined customfieldfile</w:t>
      </w:r>
      <w:r w:rsidR="00A2753E" w:rsidRPr="00A2753E">
        <w:rPr>
          <w:rFonts w:ascii="Calibri" w:eastAsia="Calibri" w:hAnsi="Calibri" w:cs="Times New Roman"/>
        </w:rPr>
        <w:t>.</w:t>
      </w:r>
      <w:r w:rsidRPr="006E471C">
        <w:rPr>
          <w:rFonts w:ascii="Calibri" w:eastAsia="Calibri" w:hAnsi="Calibri" w:cs="Times New Roman"/>
        </w:rPr>
        <w:t>xml,</w:t>
      </w:r>
      <w:r w:rsidR="004C4044">
        <w:rPr>
          <w:rFonts w:ascii="Calibri" w:eastAsia="Calibri" w:hAnsi="Calibri" w:cs="Times New Roman"/>
        </w:rPr>
        <w:t xml:space="preserve"> the BU MT application runs a business unit integration</w:t>
      </w:r>
      <w:r w:rsidRPr="006E471C">
        <w:rPr>
          <w:rFonts w:ascii="Calibri" w:eastAsia="Calibri" w:hAnsi="Calibri" w:cs="Times New Roman"/>
        </w:rPr>
        <w:t xml:space="preserve"> </w:t>
      </w:r>
      <w:r w:rsidR="004C4044">
        <w:rPr>
          <w:rFonts w:ascii="Calibri" w:eastAsia="Calibri" w:hAnsi="Calibri" w:cs="Times New Roman"/>
        </w:rPr>
        <w:t>program which pulls any</w:t>
      </w:r>
      <w:r w:rsidRPr="006E471C">
        <w:rPr>
          <w:rFonts w:ascii="Calibri" w:eastAsia="Calibri" w:hAnsi="Calibri" w:cs="Times New Roman"/>
        </w:rPr>
        <w:t xml:space="preserve"> new, modified, or inactivated data since the last synchronization</w:t>
      </w:r>
      <w:r w:rsidR="00A2753E" w:rsidRPr="00A2753E">
        <w:rPr>
          <w:rFonts w:ascii="Calibri" w:eastAsia="Calibri" w:hAnsi="Calibri" w:cs="Times New Roman"/>
        </w:rPr>
        <w:t>.</w:t>
      </w:r>
      <w:r w:rsidRPr="006E471C">
        <w:rPr>
          <w:rFonts w:ascii="Calibri" w:eastAsia="Calibri" w:hAnsi="Calibri" w:cs="Times New Roman"/>
        </w:rPr>
        <w:t xml:space="preserve">  This nightly customfieldfile</w:t>
      </w:r>
      <w:r w:rsidR="00A2753E" w:rsidRPr="00A2753E">
        <w:rPr>
          <w:rFonts w:ascii="Calibri" w:eastAsia="Calibri" w:hAnsi="Calibri" w:cs="Times New Roman"/>
        </w:rPr>
        <w:t>.</w:t>
      </w:r>
      <w:r w:rsidRPr="006E471C">
        <w:rPr>
          <w:rFonts w:ascii="Calibri" w:eastAsia="Calibri" w:hAnsi="Calibri" w:cs="Times New Roman"/>
        </w:rPr>
        <w:t>xml then posts to SciQuest and updates all custom field data stored in the application which is used to route and drive workflow</w:t>
      </w:r>
      <w:r w:rsidR="00A2753E" w:rsidRPr="00A2753E">
        <w:rPr>
          <w:rFonts w:ascii="Calibri" w:eastAsia="Calibri" w:hAnsi="Calibri" w:cs="Times New Roman"/>
        </w:rPr>
        <w:t>.</w:t>
      </w:r>
    </w:p>
    <w:p w:rsidR="00A656E4" w:rsidRDefault="00CE6DB0" w:rsidP="00A656E4">
      <w:pPr>
        <w:pStyle w:val="ListParagraph"/>
        <w:numPr>
          <w:ilvl w:val="0"/>
          <w:numId w:val="12"/>
        </w:numPr>
        <w:rPr>
          <w:rFonts w:ascii="Calibri" w:eastAsia="Calibri" w:hAnsi="Calibri" w:cs="Times New Roman"/>
        </w:rPr>
      </w:pPr>
      <w:r w:rsidRPr="00E119A6">
        <w:rPr>
          <w:rFonts w:ascii="Calibri" w:eastAsia="Calibri" w:hAnsi="Calibri" w:cs="Times New Roman"/>
        </w:rPr>
        <w:t xml:space="preserve">Requisitions Workflow </w:t>
      </w:r>
      <w:r w:rsidR="007F1B96">
        <w:rPr>
          <w:rFonts w:ascii="Calibri" w:eastAsia="Calibri" w:hAnsi="Calibri" w:cs="Times New Roman"/>
        </w:rPr>
        <w:t>automatically validates and routes the requisition document based on financial, product, and supplier information to the appropriate approvers</w:t>
      </w:r>
      <w:r w:rsidR="00A2753E" w:rsidRPr="00A2753E">
        <w:rPr>
          <w:rFonts w:ascii="Calibri" w:eastAsia="Calibri" w:hAnsi="Calibri" w:cs="Times New Roman"/>
        </w:rPr>
        <w:t>.</w:t>
      </w:r>
    </w:p>
    <w:p w:rsidR="007F1B96" w:rsidRPr="00A656E4" w:rsidRDefault="007F1B96" w:rsidP="00A656E4">
      <w:pPr>
        <w:pStyle w:val="ListParagraph"/>
        <w:ind w:left="540"/>
        <w:rPr>
          <w:rFonts w:ascii="Calibri" w:eastAsia="Calibri" w:hAnsi="Calibri" w:cs="Times New Roman"/>
        </w:rPr>
      </w:pPr>
      <w:r w:rsidRPr="00A656E4">
        <w:rPr>
          <w:rFonts w:ascii="Calibri" w:eastAsia="Calibri" w:hAnsi="Calibri" w:cs="Times New Roman"/>
        </w:rPr>
        <w:t xml:space="preserve">Requisition Workflow Diagram </w:t>
      </w:r>
      <w:r w:rsidRPr="00D86B83">
        <w:rPr>
          <w:rFonts w:ascii="Calibri" w:eastAsia="Calibri" w:hAnsi="Calibri" w:cs="Times New Roman"/>
        </w:rPr>
        <w:t xml:space="preserve">PR </w:t>
      </w:r>
      <w:r w:rsidRPr="00D86B83">
        <w:rPr>
          <w:rFonts w:ascii="Calibri" w:eastAsia="Calibri" w:hAnsi="Calibri" w:cs="Times New Roman"/>
          <w:i/>
          <w:color w:val="1F497D" w:themeColor="text2"/>
        </w:rPr>
        <w:t>Workflow</w:t>
      </w:r>
      <w:r w:rsidR="00A2753E" w:rsidRPr="00D86B83">
        <w:rPr>
          <w:rFonts w:ascii="Calibri" w:eastAsia="Calibri" w:hAnsi="Calibri" w:cs="Times New Roman"/>
          <w:i/>
          <w:color w:val="1F497D" w:themeColor="text2"/>
        </w:rPr>
        <w:t>.</w:t>
      </w:r>
      <w:r w:rsidRPr="00D86B83">
        <w:rPr>
          <w:rFonts w:ascii="Calibri" w:eastAsia="Calibri" w:hAnsi="Calibri" w:cs="Times New Roman"/>
          <w:i/>
          <w:color w:val="1F497D" w:themeColor="text2"/>
        </w:rPr>
        <w:t>pdf</w:t>
      </w:r>
    </w:p>
    <w:p w:rsidR="00A656E4" w:rsidRDefault="00CE6DB0" w:rsidP="00A656E4">
      <w:pPr>
        <w:pStyle w:val="ListParagraph"/>
        <w:numPr>
          <w:ilvl w:val="0"/>
          <w:numId w:val="12"/>
        </w:numPr>
        <w:rPr>
          <w:rFonts w:ascii="Calibri" w:eastAsia="Calibri" w:hAnsi="Calibri" w:cs="Times New Roman"/>
        </w:rPr>
      </w:pPr>
      <w:r w:rsidRPr="00E119A6">
        <w:rPr>
          <w:rFonts w:ascii="Calibri" w:eastAsia="Calibri" w:hAnsi="Calibri" w:cs="Times New Roman"/>
        </w:rPr>
        <w:t xml:space="preserve">Purchase Order Workflow </w:t>
      </w:r>
      <w:r w:rsidR="007F1B96">
        <w:rPr>
          <w:rFonts w:ascii="Calibri" w:eastAsia="Calibri" w:hAnsi="Calibri" w:cs="Times New Roman"/>
        </w:rPr>
        <w:t>automatically creates and transmits an electronic version of the Pu</w:t>
      </w:r>
      <w:r w:rsidR="00A656E4">
        <w:rPr>
          <w:rFonts w:ascii="Calibri" w:eastAsia="Calibri" w:hAnsi="Calibri" w:cs="Times New Roman"/>
        </w:rPr>
        <w:t xml:space="preserve">rchase Order to the supplier </w:t>
      </w:r>
      <w:r w:rsidR="007F1B96">
        <w:rPr>
          <w:rFonts w:ascii="Calibri" w:eastAsia="Calibri" w:hAnsi="Calibri" w:cs="Times New Roman"/>
        </w:rPr>
        <w:t>and to UC San Diego’s ERP system (IFIS) after routing for any required post-requisition approvals</w:t>
      </w:r>
      <w:r w:rsidR="00A2753E" w:rsidRPr="00A2753E">
        <w:rPr>
          <w:rFonts w:ascii="Calibri" w:eastAsia="Calibri" w:hAnsi="Calibri" w:cs="Times New Roman"/>
        </w:rPr>
        <w:t>.</w:t>
      </w:r>
    </w:p>
    <w:p w:rsidR="007F1B96" w:rsidRPr="00A656E4" w:rsidRDefault="007F1B96" w:rsidP="00A656E4">
      <w:pPr>
        <w:pStyle w:val="ListParagraph"/>
        <w:ind w:left="540"/>
        <w:rPr>
          <w:rFonts w:ascii="Calibri" w:eastAsia="Calibri" w:hAnsi="Calibri" w:cs="Times New Roman"/>
        </w:rPr>
      </w:pPr>
      <w:r w:rsidRPr="00A656E4">
        <w:rPr>
          <w:rFonts w:ascii="Calibri" w:eastAsia="Calibri" w:hAnsi="Calibri" w:cs="Times New Roman"/>
        </w:rPr>
        <w:lastRenderedPageBreak/>
        <w:t xml:space="preserve">Purchase Order Workflow Diagram </w:t>
      </w:r>
      <w:r w:rsidRPr="00D86B83">
        <w:rPr>
          <w:rFonts w:ascii="Calibri" w:eastAsia="Calibri" w:hAnsi="Calibri" w:cs="Times New Roman"/>
          <w:i/>
          <w:color w:val="1F497D" w:themeColor="text2"/>
        </w:rPr>
        <w:t>PO Workflow</w:t>
      </w:r>
      <w:r w:rsidR="00A2753E" w:rsidRPr="00D86B83">
        <w:rPr>
          <w:rFonts w:ascii="Calibri" w:eastAsia="Calibri" w:hAnsi="Calibri" w:cs="Times New Roman"/>
          <w:i/>
          <w:color w:val="1F497D" w:themeColor="text2"/>
        </w:rPr>
        <w:t>.</w:t>
      </w:r>
      <w:r w:rsidRPr="00D86B83">
        <w:rPr>
          <w:rFonts w:ascii="Calibri" w:eastAsia="Calibri" w:hAnsi="Calibri" w:cs="Times New Roman"/>
          <w:i/>
          <w:color w:val="1F497D" w:themeColor="text2"/>
        </w:rPr>
        <w:t>pdf</w:t>
      </w:r>
    </w:p>
    <w:p w:rsidR="00A656E4" w:rsidRDefault="00CE6DB0" w:rsidP="00A656E4">
      <w:pPr>
        <w:pStyle w:val="ListParagraph"/>
        <w:numPr>
          <w:ilvl w:val="0"/>
          <w:numId w:val="12"/>
        </w:numPr>
        <w:rPr>
          <w:rFonts w:ascii="Calibri" w:eastAsia="Calibri" w:hAnsi="Calibri" w:cs="Times New Roman"/>
        </w:rPr>
      </w:pPr>
      <w:r w:rsidRPr="00E119A6">
        <w:rPr>
          <w:rFonts w:ascii="Calibri" w:eastAsia="Calibri" w:hAnsi="Calibri" w:cs="Times New Roman"/>
        </w:rPr>
        <w:t xml:space="preserve">Invoice Workflow </w:t>
      </w:r>
      <w:r w:rsidR="007F1B96">
        <w:rPr>
          <w:rFonts w:ascii="Calibri" w:eastAsia="Calibri" w:hAnsi="Calibri" w:cs="Times New Roman"/>
        </w:rPr>
        <w:t>automatically validates and routes the Invoice document based on matching definitions, tolerance thresholds, and dollar amount to the appropriate approvers</w:t>
      </w:r>
      <w:r w:rsidR="00A2753E" w:rsidRPr="00A2753E">
        <w:rPr>
          <w:rFonts w:ascii="Calibri" w:eastAsia="Calibri" w:hAnsi="Calibri" w:cs="Times New Roman"/>
        </w:rPr>
        <w:t>.</w:t>
      </w:r>
    </w:p>
    <w:p w:rsidR="007F1B96" w:rsidRPr="00A656E4" w:rsidRDefault="007F1B96" w:rsidP="00A656E4">
      <w:pPr>
        <w:pStyle w:val="ListParagraph"/>
        <w:ind w:left="540"/>
        <w:rPr>
          <w:rFonts w:ascii="Calibri" w:eastAsia="Calibri" w:hAnsi="Calibri" w:cs="Times New Roman"/>
        </w:rPr>
      </w:pPr>
      <w:r w:rsidRPr="00A656E4">
        <w:rPr>
          <w:rFonts w:ascii="Calibri" w:eastAsia="Calibri" w:hAnsi="Calibri" w:cs="Times New Roman"/>
        </w:rPr>
        <w:t xml:space="preserve">Invoice Workflow Diagram </w:t>
      </w:r>
      <w:r w:rsidRPr="00D86B83">
        <w:rPr>
          <w:rFonts w:ascii="Calibri" w:eastAsia="Calibri" w:hAnsi="Calibri" w:cs="Times New Roman"/>
          <w:i/>
          <w:color w:val="1F497D" w:themeColor="text2"/>
        </w:rPr>
        <w:t>Invoice Workflow</w:t>
      </w:r>
      <w:r w:rsidR="00A2753E" w:rsidRPr="00D86B83">
        <w:rPr>
          <w:rFonts w:ascii="Calibri" w:eastAsia="Calibri" w:hAnsi="Calibri" w:cs="Times New Roman"/>
          <w:i/>
          <w:color w:val="1F497D" w:themeColor="text2"/>
        </w:rPr>
        <w:t>.</w:t>
      </w:r>
      <w:r w:rsidRPr="00D86B83">
        <w:rPr>
          <w:rFonts w:ascii="Calibri" w:eastAsia="Calibri" w:hAnsi="Calibri" w:cs="Times New Roman"/>
          <w:i/>
          <w:color w:val="1F497D" w:themeColor="text2"/>
        </w:rPr>
        <w:t>pdf</w:t>
      </w:r>
    </w:p>
    <w:p w:rsidR="00625369" w:rsidRDefault="00625369" w:rsidP="00625369">
      <w:pPr>
        <w:pStyle w:val="Heading2"/>
      </w:pPr>
      <w:bookmarkStart w:id="10" w:name="_Toc293401949"/>
      <w:r>
        <w:t xml:space="preserve">Electronic </w:t>
      </w:r>
      <w:r w:rsidR="008D2146">
        <w:t xml:space="preserve">Transmission of </w:t>
      </w:r>
      <w:r>
        <w:t>Purchase Orders, Order Acknowledgements, Shipment Notifications, and Invoices</w:t>
      </w:r>
      <w:bookmarkEnd w:id="10"/>
    </w:p>
    <w:p w:rsidR="0085180B" w:rsidRDefault="005C212A" w:rsidP="00625369">
      <w:pPr>
        <w:rPr>
          <w:rFonts w:ascii="Calibri" w:eastAsia="Calibri" w:hAnsi="Calibri" w:cs="Times New Roman"/>
        </w:rPr>
      </w:pPr>
      <w:r>
        <w:rPr>
          <w:rFonts w:ascii="Calibri" w:eastAsia="Calibri" w:hAnsi="Calibri" w:cs="Times New Roman"/>
        </w:rPr>
        <w:t xml:space="preserve">Objective: Utilize </w:t>
      </w:r>
      <w:r w:rsidR="0085180B" w:rsidRPr="00D8293F">
        <w:rPr>
          <w:rFonts w:ascii="Calibri" w:eastAsia="Calibri" w:hAnsi="Calibri" w:cs="Times New Roman"/>
        </w:rPr>
        <w:t xml:space="preserve">electronic integrations </w:t>
      </w:r>
      <w:r w:rsidR="00D8293F" w:rsidRPr="00D8293F">
        <w:rPr>
          <w:rFonts w:ascii="Calibri" w:eastAsia="Calibri" w:hAnsi="Calibri" w:cs="Times New Roman"/>
        </w:rPr>
        <w:t xml:space="preserve">with </w:t>
      </w:r>
      <w:r w:rsidR="00BD7141">
        <w:rPr>
          <w:rFonts w:ascii="Calibri" w:eastAsia="Calibri" w:hAnsi="Calibri" w:cs="Times New Roman"/>
        </w:rPr>
        <w:t xml:space="preserve">internal and external </w:t>
      </w:r>
      <w:r w:rsidR="00927D6F">
        <w:rPr>
          <w:rFonts w:ascii="Calibri" w:eastAsia="Calibri" w:hAnsi="Calibri" w:cs="Times New Roman"/>
        </w:rPr>
        <w:t>Suppliers to maximize order processing efficien</w:t>
      </w:r>
      <w:r>
        <w:rPr>
          <w:rFonts w:ascii="Calibri" w:eastAsia="Calibri" w:hAnsi="Calibri" w:cs="Times New Roman"/>
        </w:rPr>
        <w:t>cies</w:t>
      </w:r>
      <w:r w:rsidR="00A2753E" w:rsidRPr="00A2753E">
        <w:rPr>
          <w:rFonts w:ascii="Calibri" w:eastAsia="Calibri" w:hAnsi="Calibri" w:cs="Times New Roman"/>
        </w:rPr>
        <w:t>.</w:t>
      </w:r>
    </w:p>
    <w:p w:rsidR="00640250" w:rsidRDefault="00640250" w:rsidP="00640250">
      <w:pPr>
        <w:spacing w:after="0" w:line="240" w:lineRule="auto"/>
      </w:pPr>
      <w:r>
        <w:t>Solution:</w:t>
      </w:r>
    </w:p>
    <w:p w:rsidR="003A597B" w:rsidRPr="003A597B" w:rsidRDefault="003A597B" w:rsidP="003A597B">
      <w:pPr>
        <w:pStyle w:val="ListParagraph"/>
        <w:numPr>
          <w:ilvl w:val="0"/>
          <w:numId w:val="13"/>
        </w:numPr>
        <w:rPr>
          <w:rFonts w:ascii="Calibri" w:eastAsia="Calibri" w:hAnsi="Calibri" w:cs="Times New Roman"/>
        </w:rPr>
      </w:pPr>
      <w:r w:rsidRPr="003A597B">
        <w:rPr>
          <w:rFonts w:ascii="Calibri" w:eastAsia="Calibri" w:hAnsi="Calibri" w:cs="Times New Roman"/>
        </w:rPr>
        <w:t>Enabled electronic cXML integrations with 28 contracted suppliers to quickly and efficiently transmit Purchase Orders and receive Invoices between Marketplace and the Supplier’s internal ordering processing system, expediting order processing and minimizing chances for manual data entry errors</w:t>
      </w:r>
      <w:r w:rsidR="00A2753E" w:rsidRPr="00A2753E">
        <w:rPr>
          <w:rFonts w:ascii="Calibri" w:eastAsia="Calibri" w:hAnsi="Calibri" w:cs="Times New Roman"/>
        </w:rPr>
        <w:t>.</w:t>
      </w:r>
      <w:r w:rsidRPr="003A597B">
        <w:rPr>
          <w:rFonts w:ascii="Calibri" w:eastAsia="Calibri" w:hAnsi="Calibri" w:cs="Times New Roman"/>
        </w:rPr>
        <w:t xml:space="preserve">  </w:t>
      </w:r>
    </w:p>
    <w:p w:rsidR="003A597B" w:rsidRDefault="003A597B" w:rsidP="003A597B">
      <w:pPr>
        <w:pStyle w:val="ListParagraph"/>
        <w:numPr>
          <w:ilvl w:val="0"/>
          <w:numId w:val="17"/>
        </w:numPr>
        <w:contextualSpacing w:val="0"/>
        <w:rPr>
          <w:rFonts w:ascii="Calibri" w:eastAsia="Calibri" w:hAnsi="Calibri" w:cs="Times New Roman"/>
        </w:rPr>
      </w:pPr>
      <w:r w:rsidRPr="003A597B">
        <w:rPr>
          <w:rFonts w:ascii="Calibri" w:eastAsia="Calibri" w:hAnsi="Calibri" w:cs="Times New Roman"/>
        </w:rPr>
        <w:t>Activated electronic Order Acknowledgment Notification and Advanced Shipment Notification integrations with the Marketplace website for key high-volume suppliers in order to reflect order status information directly within the site</w:t>
      </w:r>
      <w:r w:rsidR="00A2753E" w:rsidRPr="00A2753E">
        <w:rPr>
          <w:rFonts w:ascii="Calibri" w:eastAsia="Calibri" w:hAnsi="Calibri" w:cs="Times New Roman"/>
        </w:rPr>
        <w:t>.</w:t>
      </w:r>
      <w:r w:rsidRPr="003A597B">
        <w:rPr>
          <w:rFonts w:ascii="Calibri" w:eastAsia="Calibri" w:hAnsi="Calibri" w:cs="Times New Roman"/>
        </w:rPr>
        <w:t xml:space="preserve"> </w:t>
      </w:r>
      <w:r>
        <w:rPr>
          <w:rFonts w:ascii="Calibri" w:eastAsia="Calibri" w:hAnsi="Calibri" w:cs="Times New Roman"/>
        </w:rPr>
        <w:t xml:space="preserve"> (screenshot below)</w:t>
      </w:r>
    </w:p>
    <w:p w:rsidR="003A597B" w:rsidRPr="003A597B" w:rsidRDefault="003A597B" w:rsidP="003A597B">
      <w:pPr>
        <w:rPr>
          <w:rFonts w:ascii="Calibri" w:eastAsia="Calibri" w:hAnsi="Calibri" w:cs="Times New Roman"/>
        </w:rPr>
      </w:pPr>
      <w:r>
        <w:rPr>
          <w:rFonts w:ascii="Calibri" w:eastAsia="Calibri" w:hAnsi="Calibri" w:cs="Times New Roman"/>
          <w:noProof/>
        </w:rPr>
        <w:drawing>
          <wp:inline distT="0" distB="0" distL="0" distR="0">
            <wp:extent cx="6219825" cy="4191000"/>
            <wp:effectExtent l="19050" t="19050" r="28575" b="19050"/>
            <wp:docPr id="13" name="Picture 12" descr="POA_AS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OA_ASN.png"/>
                    <pic:cNvPicPr/>
                  </pic:nvPicPr>
                  <pic:blipFill>
                    <a:blip r:embed="rId32" cstate="print"/>
                    <a:stretch>
                      <a:fillRect/>
                    </a:stretch>
                  </pic:blipFill>
                  <pic:spPr>
                    <a:xfrm>
                      <a:off x="0" y="0"/>
                      <a:ext cx="6219825" cy="4191000"/>
                    </a:xfrm>
                    <a:prstGeom prst="rect">
                      <a:avLst/>
                    </a:prstGeom>
                    <a:ln>
                      <a:solidFill>
                        <a:schemeClr val="accent1"/>
                      </a:solidFill>
                    </a:ln>
                  </pic:spPr>
                </pic:pic>
              </a:graphicData>
            </a:graphic>
          </wp:inline>
        </w:drawing>
      </w:r>
    </w:p>
    <w:p w:rsidR="00625369" w:rsidRDefault="003A597B" w:rsidP="003A597B">
      <w:pPr>
        <w:pStyle w:val="Heading2"/>
        <w:numPr>
          <w:ilvl w:val="0"/>
          <w:numId w:val="0"/>
        </w:numPr>
      </w:pPr>
      <w:r>
        <w:lastRenderedPageBreak/>
        <w:t xml:space="preserve"> </w:t>
      </w:r>
      <w:bookmarkStart w:id="11" w:name="_Toc293401950"/>
      <w:r w:rsidR="00625369">
        <w:t>Visibility</w:t>
      </w:r>
      <w:r w:rsidR="008D2146">
        <w:t xml:space="preserve"> </w:t>
      </w:r>
      <w:r w:rsidR="009E3414">
        <w:t>&amp; Transparency</w:t>
      </w:r>
      <w:bookmarkEnd w:id="11"/>
      <w:r w:rsidR="009E3414">
        <w:t xml:space="preserve"> </w:t>
      </w:r>
    </w:p>
    <w:p w:rsidR="00D8293F" w:rsidRDefault="00D8293F" w:rsidP="00625369">
      <w:pPr>
        <w:rPr>
          <w:rFonts w:ascii="Calibri" w:eastAsia="Calibri" w:hAnsi="Calibri" w:cs="Times New Roman"/>
        </w:rPr>
      </w:pPr>
      <w:r>
        <w:rPr>
          <w:rFonts w:ascii="Calibri" w:eastAsia="Calibri" w:hAnsi="Calibri" w:cs="Times New Roman"/>
        </w:rPr>
        <w:t>Objective</w:t>
      </w:r>
      <w:r w:rsidR="005C212A">
        <w:rPr>
          <w:rFonts w:ascii="Calibri" w:eastAsia="Calibri" w:hAnsi="Calibri" w:cs="Times New Roman"/>
        </w:rPr>
        <w:t xml:space="preserve">: </w:t>
      </w:r>
      <w:r w:rsidR="008D2146">
        <w:rPr>
          <w:rFonts w:ascii="Calibri" w:eastAsia="Calibri" w:hAnsi="Calibri" w:cs="Times New Roman"/>
        </w:rPr>
        <w:t xml:space="preserve">Provide real time visibility </w:t>
      </w:r>
      <w:r w:rsidR="009E3414">
        <w:rPr>
          <w:rFonts w:ascii="Calibri" w:eastAsia="Calibri" w:hAnsi="Calibri" w:cs="Times New Roman"/>
        </w:rPr>
        <w:t>into all aspects of the procure-to-pay process</w:t>
      </w:r>
      <w:r w:rsidR="00A2753E" w:rsidRPr="00A2753E">
        <w:rPr>
          <w:rFonts w:ascii="Calibri" w:eastAsia="Calibri" w:hAnsi="Calibri" w:cs="Times New Roman"/>
        </w:rPr>
        <w:t>.</w:t>
      </w:r>
      <w:r w:rsidR="009E3414">
        <w:rPr>
          <w:rFonts w:ascii="Calibri" w:eastAsia="Calibri" w:hAnsi="Calibri" w:cs="Times New Roman"/>
        </w:rPr>
        <w:t xml:space="preserve">  </w:t>
      </w:r>
    </w:p>
    <w:p w:rsidR="00640250" w:rsidRDefault="00640250" w:rsidP="00640250">
      <w:pPr>
        <w:spacing w:after="0" w:line="240" w:lineRule="auto"/>
      </w:pPr>
      <w:r>
        <w:t>Solution:</w:t>
      </w:r>
    </w:p>
    <w:p w:rsidR="009E3414" w:rsidRDefault="00A656E4" w:rsidP="00D8293F">
      <w:pPr>
        <w:pStyle w:val="ListParagraph"/>
        <w:numPr>
          <w:ilvl w:val="0"/>
          <w:numId w:val="15"/>
        </w:numPr>
        <w:rPr>
          <w:rFonts w:ascii="Calibri" w:eastAsia="Calibri" w:hAnsi="Calibri" w:cs="Times New Roman"/>
        </w:rPr>
      </w:pPr>
      <w:r>
        <w:rPr>
          <w:rFonts w:ascii="Calibri" w:eastAsia="Calibri" w:hAnsi="Calibri" w:cs="Times New Roman"/>
        </w:rPr>
        <w:t xml:space="preserve">The Marketplace application </w:t>
      </w:r>
      <w:r w:rsidR="000B54B4">
        <w:rPr>
          <w:rFonts w:ascii="Calibri" w:eastAsia="Calibri" w:hAnsi="Calibri" w:cs="Times New Roman"/>
        </w:rPr>
        <w:t xml:space="preserve">displays </w:t>
      </w:r>
      <w:r>
        <w:rPr>
          <w:rFonts w:ascii="Calibri" w:eastAsia="Calibri" w:hAnsi="Calibri" w:cs="Times New Roman"/>
        </w:rPr>
        <w:t>a diagram of the workflow process, which pr</w:t>
      </w:r>
      <w:r w:rsidR="00EB7C1E">
        <w:rPr>
          <w:rFonts w:ascii="Calibri" w:eastAsia="Calibri" w:hAnsi="Calibri" w:cs="Times New Roman"/>
        </w:rPr>
        <w:t>ovide</w:t>
      </w:r>
      <w:r>
        <w:rPr>
          <w:rFonts w:ascii="Calibri" w:eastAsia="Calibri" w:hAnsi="Calibri" w:cs="Times New Roman"/>
        </w:rPr>
        <w:t>s</w:t>
      </w:r>
      <w:r w:rsidR="00EB7C1E">
        <w:rPr>
          <w:rFonts w:ascii="Calibri" w:eastAsia="Calibri" w:hAnsi="Calibri" w:cs="Times New Roman"/>
        </w:rPr>
        <w:t xml:space="preserve"> the end user with real time visibility into the status of any </w:t>
      </w:r>
      <w:r>
        <w:rPr>
          <w:rFonts w:ascii="Calibri" w:eastAsia="Calibri" w:hAnsi="Calibri" w:cs="Times New Roman"/>
        </w:rPr>
        <w:t>document</w:t>
      </w:r>
      <w:r w:rsidR="00EB7C1E">
        <w:rPr>
          <w:rFonts w:ascii="Calibri" w:eastAsia="Calibri" w:hAnsi="Calibri" w:cs="Times New Roman"/>
        </w:rPr>
        <w:t>, highlighting the current status, indicating future steps, and those authorized to approve in those steps</w:t>
      </w:r>
      <w:r w:rsidR="00A2753E" w:rsidRPr="00A2753E">
        <w:rPr>
          <w:rFonts w:ascii="Calibri" w:eastAsia="Calibri" w:hAnsi="Calibri" w:cs="Times New Roman"/>
        </w:rPr>
        <w:t>.</w:t>
      </w:r>
      <w:r w:rsidR="00EB7C1E">
        <w:rPr>
          <w:rFonts w:ascii="Calibri" w:eastAsia="Calibri" w:hAnsi="Calibri" w:cs="Times New Roman"/>
        </w:rPr>
        <w:t xml:space="preserve">  This visibility allows end user</w:t>
      </w:r>
      <w:r w:rsidR="000B54B4">
        <w:rPr>
          <w:rFonts w:ascii="Calibri" w:eastAsia="Calibri" w:hAnsi="Calibri" w:cs="Times New Roman"/>
        </w:rPr>
        <w:t>s</w:t>
      </w:r>
      <w:r w:rsidR="00EB7C1E">
        <w:rPr>
          <w:rFonts w:ascii="Calibri" w:eastAsia="Calibri" w:hAnsi="Calibri" w:cs="Times New Roman"/>
        </w:rPr>
        <w:t xml:space="preserve"> to easily track status, as well as contact the appropriate person in the event that a request</w:t>
      </w:r>
      <w:r>
        <w:rPr>
          <w:rFonts w:ascii="Calibri" w:eastAsia="Calibri" w:hAnsi="Calibri" w:cs="Times New Roman"/>
        </w:rPr>
        <w:t xml:space="preserve"> for purchase</w:t>
      </w:r>
      <w:r w:rsidR="00EB7C1E">
        <w:rPr>
          <w:rFonts w:ascii="Calibri" w:eastAsia="Calibri" w:hAnsi="Calibri" w:cs="Times New Roman"/>
        </w:rPr>
        <w:t xml:space="preserve"> or payment needs to be expedited</w:t>
      </w:r>
      <w:r w:rsidR="00A2753E" w:rsidRPr="00A2753E">
        <w:rPr>
          <w:rFonts w:ascii="Calibri" w:eastAsia="Calibri" w:hAnsi="Calibri" w:cs="Times New Roman"/>
        </w:rPr>
        <w:t>.</w:t>
      </w:r>
      <w:r w:rsidR="00EB7C1E">
        <w:rPr>
          <w:rFonts w:ascii="Calibri" w:eastAsia="Calibri" w:hAnsi="Calibri" w:cs="Times New Roman"/>
        </w:rPr>
        <w:t xml:space="preserve"> (screenshot below)</w:t>
      </w:r>
    </w:p>
    <w:p w:rsidR="00EB7C1E" w:rsidRPr="00EB7C1E" w:rsidRDefault="00B27454" w:rsidP="00B27454">
      <w:pPr>
        <w:rPr>
          <w:rFonts w:ascii="Calibri" w:eastAsia="Calibri" w:hAnsi="Calibri" w:cs="Times New Roman"/>
        </w:rPr>
      </w:pPr>
      <w:r>
        <w:rPr>
          <w:rFonts w:ascii="Calibri" w:eastAsia="Calibri" w:hAnsi="Calibri" w:cs="Times New Roman"/>
          <w:noProof/>
        </w:rPr>
        <w:drawing>
          <wp:inline distT="0" distB="0" distL="0" distR="0">
            <wp:extent cx="5933334" cy="1419048"/>
            <wp:effectExtent l="19050" t="19050" r="10266" b="9702"/>
            <wp:docPr id="9" name="Picture 8" descr="Requisition Approval St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isition Approval Steps.png"/>
                    <pic:cNvPicPr/>
                  </pic:nvPicPr>
                  <pic:blipFill>
                    <a:blip r:embed="rId33" cstate="print"/>
                    <a:stretch>
                      <a:fillRect/>
                    </a:stretch>
                  </pic:blipFill>
                  <pic:spPr>
                    <a:xfrm>
                      <a:off x="0" y="0"/>
                      <a:ext cx="5933334" cy="1419048"/>
                    </a:xfrm>
                    <a:prstGeom prst="rect">
                      <a:avLst/>
                    </a:prstGeom>
                    <a:ln>
                      <a:solidFill>
                        <a:schemeClr val="accent1"/>
                      </a:solidFill>
                    </a:ln>
                  </pic:spPr>
                </pic:pic>
              </a:graphicData>
            </a:graphic>
          </wp:inline>
        </w:drawing>
      </w:r>
    </w:p>
    <w:p w:rsidR="00667A25" w:rsidRPr="00A656E4" w:rsidRDefault="00667A25" w:rsidP="00667A25">
      <w:pPr>
        <w:pStyle w:val="ListParagraph"/>
        <w:numPr>
          <w:ilvl w:val="0"/>
          <w:numId w:val="15"/>
        </w:numPr>
        <w:rPr>
          <w:rFonts w:ascii="Calibri" w:eastAsia="Calibri" w:hAnsi="Calibri" w:cs="Times New Roman"/>
        </w:rPr>
      </w:pPr>
      <w:r w:rsidRPr="00A656E4">
        <w:rPr>
          <w:rFonts w:ascii="Calibri" w:eastAsia="Calibri" w:hAnsi="Calibri" w:cs="Times New Roman"/>
        </w:rPr>
        <w:t xml:space="preserve">A log of header and line level edits captures </w:t>
      </w:r>
      <w:r w:rsidR="004C1231" w:rsidRPr="00A656E4">
        <w:rPr>
          <w:rFonts w:ascii="Calibri" w:eastAsia="Calibri" w:hAnsi="Calibri" w:cs="Times New Roman"/>
        </w:rPr>
        <w:t>any change to a Requisition, Purchase Order, or Invoi</w:t>
      </w:r>
      <w:r w:rsidRPr="00A656E4">
        <w:rPr>
          <w:rFonts w:ascii="Calibri" w:eastAsia="Calibri" w:hAnsi="Calibri" w:cs="Times New Roman"/>
        </w:rPr>
        <w:t>ce document on the History tab</w:t>
      </w:r>
      <w:r w:rsidR="00A2753E" w:rsidRPr="00A2753E">
        <w:rPr>
          <w:rFonts w:ascii="Calibri" w:eastAsia="Calibri" w:hAnsi="Calibri" w:cs="Times New Roman"/>
        </w:rPr>
        <w:t>.</w:t>
      </w:r>
      <w:r w:rsidR="003A597B" w:rsidRPr="00A656E4">
        <w:rPr>
          <w:rFonts w:ascii="Calibri" w:eastAsia="Calibri" w:hAnsi="Calibri" w:cs="Times New Roman"/>
        </w:rPr>
        <w:t xml:space="preserve">  (screenshot below)</w:t>
      </w:r>
    </w:p>
    <w:p w:rsidR="004C1231" w:rsidRPr="003A597B" w:rsidRDefault="004C1231" w:rsidP="00667A25">
      <w:pPr>
        <w:pStyle w:val="ListParagraph"/>
        <w:rPr>
          <w:rFonts w:ascii="Calibri" w:eastAsia="Calibri" w:hAnsi="Calibri" w:cs="Times New Roman"/>
        </w:rPr>
      </w:pPr>
      <w:r>
        <w:rPr>
          <w:rFonts w:ascii="Calibri" w:eastAsia="Calibri" w:hAnsi="Calibri" w:cs="Times New Roman"/>
          <w:noProof/>
        </w:rPr>
        <w:drawing>
          <wp:inline distT="0" distB="0" distL="0" distR="0">
            <wp:extent cx="5352001" cy="4212000"/>
            <wp:effectExtent l="19050" t="19050" r="20099" b="17100"/>
            <wp:docPr id="10" name="Picture 9" descr="History 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 Tab.png"/>
                    <pic:cNvPicPr/>
                  </pic:nvPicPr>
                  <pic:blipFill>
                    <a:blip r:embed="rId34" cstate="print"/>
                    <a:stretch>
                      <a:fillRect/>
                    </a:stretch>
                  </pic:blipFill>
                  <pic:spPr>
                    <a:xfrm>
                      <a:off x="0" y="0"/>
                      <a:ext cx="5352001" cy="4212000"/>
                    </a:xfrm>
                    <a:prstGeom prst="rect">
                      <a:avLst/>
                    </a:prstGeom>
                    <a:ln>
                      <a:solidFill>
                        <a:schemeClr val="accent1"/>
                      </a:solidFill>
                    </a:ln>
                  </pic:spPr>
                </pic:pic>
              </a:graphicData>
            </a:graphic>
          </wp:inline>
        </w:drawing>
      </w:r>
    </w:p>
    <w:p w:rsidR="00B95F11" w:rsidRDefault="00062CED" w:rsidP="00D8293F">
      <w:pPr>
        <w:pStyle w:val="ListParagraph"/>
        <w:numPr>
          <w:ilvl w:val="0"/>
          <w:numId w:val="15"/>
        </w:numPr>
        <w:rPr>
          <w:rFonts w:ascii="Calibri" w:eastAsia="Calibri" w:hAnsi="Calibri" w:cs="Times New Roman"/>
        </w:rPr>
      </w:pPr>
      <w:r w:rsidRPr="00494817">
        <w:rPr>
          <w:rFonts w:ascii="Calibri" w:eastAsia="Calibri" w:hAnsi="Calibri" w:cs="Times New Roman"/>
        </w:rPr>
        <w:lastRenderedPageBreak/>
        <w:t xml:space="preserve"> </w:t>
      </w:r>
      <w:r w:rsidR="00363A2A" w:rsidRPr="00837EAC">
        <w:rPr>
          <w:rFonts w:ascii="Calibri" w:eastAsia="Calibri" w:hAnsi="Calibri" w:cs="Times New Roman"/>
        </w:rPr>
        <w:t xml:space="preserve">The </w:t>
      </w:r>
      <w:r w:rsidR="00363A2A">
        <w:rPr>
          <w:rFonts w:ascii="Calibri" w:eastAsia="Calibri" w:hAnsi="Calibri" w:cs="Times New Roman"/>
          <w:b/>
        </w:rPr>
        <w:t>Marketplace Maintenance Tool</w:t>
      </w:r>
      <w:r w:rsidR="00363A2A" w:rsidRPr="00837EAC">
        <w:rPr>
          <w:rFonts w:ascii="Calibri" w:eastAsia="Calibri" w:hAnsi="Calibri" w:cs="Times New Roman"/>
        </w:rPr>
        <w:t xml:space="preserve"> </w:t>
      </w:r>
      <w:r w:rsidR="00363A2A">
        <w:rPr>
          <w:rFonts w:ascii="Calibri" w:eastAsia="Calibri" w:hAnsi="Calibri" w:cs="Times New Roman"/>
        </w:rPr>
        <w:t xml:space="preserve">supporting </w:t>
      </w:r>
      <w:r w:rsidR="00363A2A" w:rsidRPr="00837EAC">
        <w:rPr>
          <w:rFonts w:ascii="Calibri" w:eastAsia="Calibri" w:hAnsi="Calibri" w:cs="Times New Roman"/>
        </w:rPr>
        <w:t>application was developed</w:t>
      </w:r>
      <w:r w:rsidR="00363A2A">
        <w:rPr>
          <w:rFonts w:ascii="Calibri" w:eastAsia="Calibri" w:hAnsi="Calibri" w:cs="Times New Roman"/>
        </w:rPr>
        <w:t xml:space="preserve"> to audit the PO and I</w:t>
      </w:r>
      <w:r w:rsidR="00A656E4">
        <w:rPr>
          <w:rFonts w:ascii="Calibri" w:eastAsia="Calibri" w:hAnsi="Calibri" w:cs="Times New Roman"/>
        </w:rPr>
        <w:t>nvoice load process between</w:t>
      </w:r>
      <w:r w:rsidR="00363A2A">
        <w:rPr>
          <w:rFonts w:ascii="Calibri" w:eastAsia="Calibri" w:hAnsi="Calibri" w:cs="Times New Roman"/>
        </w:rPr>
        <w:t xml:space="preserve"> the</w:t>
      </w:r>
      <w:r w:rsidR="00A656E4">
        <w:rPr>
          <w:rFonts w:ascii="Calibri" w:eastAsia="Calibri" w:hAnsi="Calibri" w:cs="Times New Roman"/>
        </w:rPr>
        <w:t xml:space="preserve"> </w:t>
      </w:r>
      <w:r w:rsidR="00363A2A">
        <w:rPr>
          <w:rFonts w:ascii="Calibri" w:eastAsia="Calibri" w:hAnsi="Calibri" w:cs="Times New Roman"/>
        </w:rPr>
        <w:t xml:space="preserve">export from SciQuest and </w:t>
      </w:r>
      <w:r w:rsidR="00A656E4">
        <w:rPr>
          <w:rFonts w:ascii="Calibri" w:eastAsia="Calibri" w:hAnsi="Calibri" w:cs="Times New Roman"/>
        </w:rPr>
        <w:t>the</w:t>
      </w:r>
      <w:r w:rsidR="00363A2A">
        <w:rPr>
          <w:rFonts w:ascii="Calibri" w:eastAsia="Calibri" w:hAnsi="Calibri" w:cs="Times New Roman"/>
        </w:rPr>
        <w:t xml:space="preserve"> </w:t>
      </w:r>
      <w:r w:rsidR="00A656E4">
        <w:rPr>
          <w:rFonts w:ascii="Calibri" w:eastAsia="Calibri" w:hAnsi="Calibri" w:cs="Times New Roman"/>
        </w:rPr>
        <w:t xml:space="preserve">successful </w:t>
      </w:r>
      <w:r w:rsidR="00363A2A">
        <w:rPr>
          <w:rFonts w:ascii="Calibri" w:eastAsia="Calibri" w:hAnsi="Calibri" w:cs="Times New Roman"/>
        </w:rPr>
        <w:t xml:space="preserve">load </w:t>
      </w:r>
      <w:r w:rsidR="00A656E4">
        <w:rPr>
          <w:rFonts w:ascii="Calibri" w:eastAsia="Calibri" w:hAnsi="Calibri" w:cs="Times New Roman"/>
        </w:rPr>
        <w:t xml:space="preserve">to </w:t>
      </w:r>
      <w:r w:rsidR="00363A2A">
        <w:rPr>
          <w:rFonts w:ascii="Calibri" w:eastAsia="Calibri" w:hAnsi="Calibri" w:cs="Times New Roman"/>
        </w:rPr>
        <w:t>UC San Diego’s ERP system IFIS</w:t>
      </w:r>
      <w:r w:rsidR="00A2753E" w:rsidRPr="00A2753E">
        <w:rPr>
          <w:rFonts w:ascii="Calibri" w:eastAsia="Calibri" w:hAnsi="Calibri" w:cs="Times New Roman"/>
        </w:rPr>
        <w:t>.</w:t>
      </w:r>
      <w:r w:rsidR="00363A2A">
        <w:rPr>
          <w:rFonts w:ascii="Calibri" w:eastAsia="Calibri" w:hAnsi="Calibri" w:cs="Times New Roman"/>
        </w:rPr>
        <w:t xml:space="preserve">  If a document fails to load due to a data error or server error,</w:t>
      </w:r>
      <w:r w:rsidR="00A656E4">
        <w:rPr>
          <w:rFonts w:ascii="Calibri" w:eastAsia="Calibri" w:hAnsi="Calibri" w:cs="Times New Roman"/>
        </w:rPr>
        <w:t xml:space="preserve"> the audit tool logs the document </w:t>
      </w:r>
      <w:r w:rsidR="00363A2A">
        <w:rPr>
          <w:rFonts w:ascii="Calibri" w:eastAsia="Calibri" w:hAnsi="Calibri" w:cs="Times New Roman"/>
        </w:rPr>
        <w:t>and send</w:t>
      </w:r>
      <w:r w:rsidR="00A656E4">
        <w:rPr>
          <w:rFonts w:ascii="Calibri" w:eastAsia="Calibri" w:hAnsi="Calibri" w:cs="Times New Roman"/>
        </w:rPr>
        <w:t xml:space="preserve">s an error message email to </w:t>
      </w:r>
      <w:r w:rsidR="00363A2A">
        <w:rPr>
          <w:rFonts w:ascii="Calibri" w:eastAsia="Calibri" w:hAnsi="Calibri" w:cs="Times New Roman"/>
        </w:rPr>
        <w:t>system administrator</w:t>
      </w:r>
      <w:r w:rsidR="00A656E4">
        <w:rPr>
          <w:rFonts w:ascii="Calibri" w:eastAsia="Calibri" w:hAnsi="Calibri" w:cs="Times New Roman"/>
        </w:rPr>
        <w:t>s</w:t>
      </w:r>
      <w:r w:rsidR="00363A2A">
        <w:rPr>
          <w:rFonts w:ascii="Calibri" w:eastAsia="Calibri" w:hAnsi="Calibri" w:cs="Times New Roman"/>
        </w:rPr>
        <w:t xml:space="preserve"> responsible for resolving</w:t>
      </w:r>
      <w:r w:rsidR="00A2753E" w:rsidRPr="00A2753E">
        <w:rPr>
          <w:rFonts w:ascii="Calibri" w:eastAsia="Calibri" w:hAnsi="Calibri" w:cs="Times New Roman"/>
        </w:rPr>
        <w:t>.</w:t>
      </w:r>
      <w:r w:rsidR="00363A2A">
        <w:rPr>
          <w:rFonts w:ascii="Calibri" w:eastAsia="Calibri" w:hAnsi="Calibri" w:cs="Times New Roman"/>
        </w:rPr>
        <w:t xml:space="preserve">  (screenshots below)</w:t>
      </w:r>
    </w:p>
    <w:p w:rsidR="00BE7658" w:rsidRDefault="00BE7658" w:rsidP="00BE7658">
      <w:pPr>
        <w:ind w:left="1080" w:firstLine="360"/>
        <w:rPr>
          <w:rFonts w:ascii="Calibri" w:eastAsia="Calibri" w:hAnsi="Calibri" w:cs="Times New Roman"/>
        </w:rPr>
      </w:pPr>
      <w:r>
        <w:rPr>
          <w:rFonts w:ascii="Calibri" w:eastAsia="Calibri" w:hAnsi="Calibri" w:cs="Times New Roman"/>
          <w:noProof/>
        </w:rPr>
        <w:drawing>
          <wp:inline distT="0" distB="0" distL="0" distR="0">
            <wp:extent cx="3600000" cy="3561905"/>
            <wp:effectExtent l="19050" t="19050" r="19500" b="19495"/>
            <wp:docPr id="11" name="Picture 10" descr="Error Audit 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 Audit Options.png"/>
                    <pic:cNvPicPr/>
                  </pic:nvPicPr>
                  <pic:blipFill>
                    <a:blip r:embed="rId35" cstate="print"/>
                    <a:stretch>
                      <a:fillRect/>
                    </a:stretch>
                  </pic:blipFill>
                  <pic:spPr>
                    <a:xfrm>
                      <a:off x="0" y="0"/>
                      <a:ext cx="3600000" cy="3561905"/>
                    </a:xfrm>
                    <a:prstGeom prst="rect">
                      <a:avLst/>
                    </a:prstGeom>
                    <a:ln>
                      <a:solidFill>
                        <a:schemeClr val="accent1"/>
                      </a:solidFill>
                    </a:ln>
                  </pic:spPr>
                </pic:pic>
              </a:graphicData>
            </a:graphic>
          </wp:inline>
        </w:drawing>
      </w:r>
    </w:p>
    <w:p w:rsidR="00BE7658" w:rsidRPr="00BE7658" w:rsidRDefault="00BE7658" w:rsidP="00BE7658">
      <w:pPr>
        <w:rPr>
          <w:rFonts w:ascii="Calibri" w:eastAsia="Calibri" w:hAnsi="Calibri" w:cs="Times New Roman"/>
        </w:rPr>
      </w:pPr>
      <w:r>
        <w:rPr>
          <w:rFonts w:ascii="Calibri" w:eastAsia="Calibri" w:hAnsi="Calibri" w:cs="Times New Roman"/>
          <w:noProof/>
        </w:rPr>
        <w:drawing>
          <wp:inline distT="0" distB="0" distL="0" distR="0">
            <wp:extent cx="5943600" cy="2256155"/>
            <wp:effectExtent l="19050" t="19050" r="19050" b="10795"/>
            <wp:docPr id="12" name="Picture 11" descr="PO Error Au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 Error Audit.png"/>
                    <pic:cNvPicPr/>
                  </pic:nvPicPr>
                  <pic:blipFill>
                    <a:blip r:embed="rId36" cstate="print"/>
                    <a:stretch>
                      <a:fillRect/>
                    </a:stretch>
                  </pic:blipFill>
                  <pic:spPr>
                    <a:xfrm>
                      <a:off x="0" y="0"/>
                      <a:ext cx="5943600" cy="2256155"/>
                    </a:xfrm>
                    <a:prstGeom prst="rect">
                      <a:avLst/>
                    </a:prstGeom>
                    <a:ln>
                      <a:solidFill>
                        <a:schemeClr val="accent1"/>
                      </a:solidFill>
                    </a:ln>
                  </pic:spPr>
                </pic:pic>
              </a:graphicData>
            </a:graphic>
          </wp:inline>
        </w:drawing>
      </w:r>
    </w:p>
    <w:p w:rsidR="009E3414" w:rsidRDefault="009E3414" w:rsidP="009E3414">
      <w:pPr>
        <w:pStyle w:val="Heading2"/>
        <w:numPr>
          <w:ilvl w:val="0"/>
          <w:numId w:val="0"/>
        </w:numPr>
      </w:pPr>
      <w:bookmarkStart w:id="12" w:name="_Toc293401951"/>
      <w:r>
        <w:lastRenderedPageBreak/>
        <w:t>Detailed Spend Reporting</w:t>
      </w:r>
      <w:bookmarkEnd w:id="12"/>
    </w:p>
    <w:p w:rsidR="00D5531B" w:rsidRDefault="009E3414" w:rsidP="009E3414">
      <w:pPr>
        <w:rPr>
          <w:rFonts w:ascii="Calibri" w:eastAsia="Calibri" w:hAnsi="Calibri" w:cs="Times New Roman"/>
        </w:rPr>
      </w:pPr>
      <w:r>
        <w:rPr>
          <w:rFonts w:ascii="Calibri" w:eastAsia="Calibri" w:hAnsi="Calibri" w:cs="Times New Roman"/>
        </w:rPr>
        <w:t xml:space="preserve">Objective: </w:t>
      </w:r>
      <w:r w:rsidR="00494817">
        <w:rPr>
          <w:rFonts w:ascii="Calibri" w:eastAsia="Calibri" w:hAnsi="Calibri" w:cs="Times New Roman"/>
        </w:rPr>
        <w:t>Capture line level detail of purchases and payment</w:t>
      </w:r>
      <w:r w:rsidR="00A656E4">
        <w:rPr>
          <w:rFonts w:ascii="Calibri" w:eastAsia="Calibri" w:hAnsi="Calibri" w:cs="Times New Roman"/>
        </w:rPr>
        <w:t xml:space="preserve">s made within Marketplace, </w:t>
      </w:r>
      <w:r w:rsidR="00494817">
        <w:rPr>
          <w:rFonts w:ascii="Calibri" w:eastAsia="Calibri" w:hAnsi="Calibri" w:cs="Times New Roman"/>
        </w:rPr>
        <w:t>i</w:t>
      </w:r>
      <w:r>
        <w:rPr>
          <w:rFonts w:ascii="Calibri" w:eastAsia="Calibri" w:hAnsi="Calibri" w:cs="Times New Roman"/>
        </w:rPr>
        <w:t>mprov</w:t>
      </w:r>
      <w:r w:rsidR="00A656E4">
        <w:rPr>
          <w:rFonts w:ascii="Calibri" w:eastAsia="Calibri" w:hAnsi="Calibri" w:cs="Times New Roman"/>
        </w:rPr>
        <w:t>ing</w:t>
      </w:r>
      <w:r>
        <w:rPr>
          <w:rFonts w:ascii="Calibri" w:eastAsia="Calibri" w:hAnsi="Calibri" w:cs="Times New Roman"/>
        </w:rPr>
        <w:t xml:space="preserve"> the quality of spend data </w:t>
      </w:r>
      <w:r w:rsidR="00D5531B">
        <w:rPr>
          <w:rFonts w:ascii="Calibri" w:eastAsia="Calibri" w:hAnsi="Calibri" w:cs="Times New Roman"/>
        </w:rPr>
        <w:t xml:space="preserve">available to </w:t>
      </w:r>
      <w:r>
        <w:rPr>
          <w:rFonts w:ascii="Calibri" w:eastAsia="Calibri" w:hAnsi="Calibri" w:cs="Times New Roman"/>
        </w:rPr>
        <w:t>UCS</w:t>
      </w:r>
      <w:r w:rsidR="00D5531B">
        <w:rPr>
          <w:rFonts w:ascii="Calibri" w:eastAsia="Calibri" w:hAnsi="Calibri" w:cs="Times New Roman"/>
        </w:rPr>
        <w:t xml:space="preserve">D and the UC </w:t>
      </w:r>
      <w:r w:rsidR="00D5531B">
        <w:t>system-wide Strategic Sourcing program used negotiating and executing future agreements</w:t>
      </w:r>
      <w:r w:rsidR="00A2753E" w:rsidRPr="00A2753E">
        <w:rPr>
          <w:rFonts w:ascii="Calibri" w:eastAsia="Calibri" w:hAnsi="Calibri" w:cs="Times New Roman"/>
        </w:rPr>
        <w:t>.</w:t>
      </w:r>
    </w:p>
    <w:p w:rsidR="00640250" w:rsidRDefault="00640250" w:rsidP="00640250">
      <w:pPr>
        <w:spacing w:after="0" w:line="240" w:lineRule="auto"/>
      </w:pPr>
      <w:r>
        <w:t>Solution:</w:t>
      </w:r>
    </w:p>
    <w:p w:rsidR="00A656E4" w:rsidRPr="00A656E4" w:rsidRDefault="003A597B" w:rsidP="00A656E4">
      <w:pPr>
        <w:pStyle w:val="ListParagraph"/>
        <w:numPr>
          <w:ilvl w:val="0"/>
          <w:numId w:val="15"/>
        </w:numPr>
        <w:rPr>
          <w:rFonts w:ascii="Calibri" w:eastAsia="Calibri" w:hAnsi="Calibri" w:cs="Times New Roman"/>
        </w:rPr>
      </w:pPr>
      <w:r>
        <w:rPr>
          <w:rFonts w:ascii="Calibri" w:eastAsia="Calibri" w:hAnsi="Calibri" w:cs="Times New Roman"/>
        </w:rPr>
        <w:t>Marketplace</w:t>
      </w:r>
      <w:r w:rsidR="00956B22">
        <w:rPr>
          <w:rFonts w:ascii="Calibri" w:eastAsia="Calibri" w:hAnsi="Calibri" w:cs="Times New Roman"/>
        </w:rPr>
        <w:t xml:space="preserve"> has an inclusive and dynamic reporting module</w:t>
      </w:r>
      <w:r>
        <w:rPr>
          <w:rFonts w:ascii="Calibri" w:eastAsia="Calibri" w:hAnsi="Calibri" w:cs="Times New Roman"/>
        </w:rPr>
        <w:t xml:space="preserve"> that allows f</w:t>
      </w:r>
      <w:r w:rsidR="00956B22">
        <w:rPr>
          <w:rFonts w:ascii="Calibri" w:eastAsia="Calibri" w:hAnsi="Calibri" w:cs="Times New Roman"/>
        </w:rPr>
        <w:t>or detailed line level data</w:t>
      </w:r>
      <w:r>
        <w:rPr>
          <w:rFonts w:ascii="Calibri" w:eastAsia="Calibri" w:hAnsi="Calibri" w:cs="Times New Roman"/>
        </w:rPr>
        <w:t xml:space="preserve"> of </w:t>
      </w:r>
      <w:r w:rsidR="00956B22">
        <w:rPr>
          <w:rFonts w:ascii="Calibri" w:eastAsia="Calibri" w:hAnsi="Calibri" w:cs="Times New Roman"/>
        </w:rPr>
        <w:t xml:space="preserve">the </w:t>
      </w:r>
      <w:r>
        <w:rPr>
          <w:rFonts w:ascii="Calibri" w:eastAsia="Calibri" w:hAnsi="Calibri" w:cs="Times New Roman"/>
        </w:rPr>
        <w:t xml:space="preserve">products and services </w:t>
      </w:r>
      <w:r w:rsidR="00956B22">
        <w:rPr>
          <w:rFonts w:ascii="Calibri" w:eastAsia="Calibri" w:hAnsi="Calibri" w:cs="Times New Roman"/>
        </w:rPr>
        <w:t>ordered and invoiced through the application</w:t>
      </w:r>
      <w:r w:rsidR="00A2753E" w:rsidRPr="00A2753E">
        <w:rPr>
          <w:rFonts w:ascii="Calibri" w:eastAsia="Calibri" w:hAnsi="Calibri" w:cs="Times New Roman"/>
        </w:rPr>
        <w:t>.</w:t>
      </w:r>
      <w:r w:rsidRPr="003A597B">
        <w:rPr>
          <w:rFonts w:ascii="Calibri" w:eastAsia="Calibri" w:hAnsi="Calibri" w:cs="Times New Roman"/>
        </w:rPr>
        <w:t xml:space="preserve"> </w:t>
      </w:r>
      <w:r w:rsidR="00956B22">
        <w:rPr>
          <w:rFonts w:ascii="Calibri" w:eastAsia="Calibri" w:hAnsi="Calibri" w:cs="Times New Roman"/>
        </w:rPr>
        <w:t>These r</w:t>
      </w:r>
      <w:r w:rsidRPr="003A597B">
        <w:rPr>
          <w:rFonts w:ascii="Calibri" w:eastAsia="Calibri" w:hAnsi="Calibri" w:cs="Times New Roman"/>
        </w:rPr>
        <w:t xml:space="preserve">eports </w:t>
      </w:r>
      <w:r w:rsidR="00956B22">
        <w:rPr>
          <w:rFonts w:ascii="Calibri" w:eastAsia="Calibri" w:hAnsi="Calibri" w:cs="Times New Roman"/>
        </w:rPr>
        <w:t xml:space="preserve">can be filtered by supplier or commodity, </w:t>
      </w:r>
      <w:r w:rsidRPr="003A597B">
        <w:rPr>
          <w:rFonts w:ascii="Calibri" w:eastAsia="Calibri" w:hAnsi="Calibri" w:cs="Times New Roman"/>
        </w:rPr>
        <w:t>saved and reused,</w:t>
      </w:r>
      <w:r w:rsidR="00956B22">
        <w:rPr>
          <w:rFonts w:ascii="Calibri" w:eastAsia="Calibri" w:hAnsi="Calibri" w:cs="Times New Roman"/>
        </w:rPr>
        <w:t xml:space="preserve"> and </w:t>
      </w:r>
      <w:r w:rsidRPr="003A597B">
        <w:rPr>
          <w:rFonts w:ascii="Calibri" w:eastAsia="Calibri" w:hAnsi="Calibri" w:cs="Times New Roman"/>
        </w:rPr>
        <w:t xml:space="preserve">exported </w:t>
      </w:r>
      <w:r w:rsidR="00956B22">
        <w:rPr>
          <w:rFonts w:ascii="Calibri" w:eastAsia="Calibri" w:hAnsi="Calibri" w:cs="Times New Roman"/>
        </w:rPr>
        <w:t xml:space="preserve">in </w:t>
      </w:r>
      <w:r w:rsidR="00A2753E" w:rsidRPr="00A2753E">
        <w:rPr>
          <w:rFonts w:ascii="Calibri" w:eastAsia="Calibri" w:hAnsi="Calibri" w:cs="Times New Roman"/>
        </w:rPr>
        <w:t>.</w:t>
      </w:r>
      <w:r w:rsidR="00956B22">
        <w:rPr>
          <w:rFonts w:ascii="Calibri" w:eastAsia="Calibri" w:hAnsi="Calibri" w:cs="Times New Roman"/>
        </w:rPr>
        <w:t>csv format</w:t>
      </w:r>
      <w:r w:rsidRPr="003A597B">
        <w:rPr>
          <w:rFonts w:ascii="Calibri" w:eastAsia="Calibri" w:hAnsi="Calibri" w:cs="Times New Roman"/>
        </w:rPr>
        <w:t xml:space="preserve"> for further manipulation</w:t>
      </w:r>
      <w:r w:rsidR="00A2753E" w:rsidRPr="00A2753E">
        <w:rPr>
          <w:rFonts w:ascii="Calibri" w:eastAsia="Calibri" w:hAnsi="Calibri" w:cs="Times New Roman"/>
        </w:rPr>
        <w:t>.</w:t>
      </w:r>
      <w:r>
        <w:rPr>
          <w:rFonts w:ascii="Calibri" w:eastAsia="Calibri" w:hAnsi="Calibri" w:cs="Times New Roman"/>
        </w:rPr>
        <w:t xml:space="preserve"> </w:t>
      </w:r>
      <w:r w:rsidR="00E85A67" w:rsidRPr="00A656E4">
        <w:rPr>
          <w:rFonts w:ascii="Calibri" w:eastAsia="Calibri" w:hAnsi="Calibri" w:cs="Times New Roman"/>
        </w:rPr>
        <w:t>Sample PO</w:t>
      </w:r>
      <w:r w:rsidR="00956B22" w:rsidRPr="00A656E4">
        <w:rPr>
          <w:rFonts w:ascii="Calibri" w:eastAsia="Calibri" w:hAnsi="Calibri" w:cs="Times New Roman"/>
        </w:rPr>
        <w:t xml:space="preserve"> Report – Raw Data Sample</w:t>
      </w:r>
      <w:r w:rsidR="00667A25" w:rsidRPr="00A656E4">
        <w:rPr>
          <w:rFonts w:ascii="Calibri" w:eastAsia="Calibri" w:hAnsi="Calibri" w:cs="Times New Roman"/>
        </w:rPr>
        <w:t xml:space="preserve"> </w:t>
      </w:r>
      <w:proofErr w:type="spellStart"/>
      <w:r w:rsidR="00667A25" w:rsidRPr="00D86B83">
        <w:rPr>
          <w:rFonts w:ascii="Calibri" w:eastAsia="Calibri" w:hAnsi="Calibri" w:cs="Times New Roman"/>
          <w:i/>
          <w:color w:val="1F497D" w:themeColor="text2"/>
        </w:rPr>
        <w:t>POData_PO</w:t>
      </w:r>
      <w:proofErr w:type="spellEnd"/>
      <w:r w:rsidR="00667A25" w:rsidRPr="00D86B83">
        <w:rPr>
          <w:rFonts w:ascii="Calibri" w:eastAsia="Calibri" w:hAnsi="Calibri" w:cs="Times New Roman"/>
          <w:i/>
          <w:color w:val="1F497D" w:themeColor="text2"/>
        </w:rPr>
        <w:t xml:space="preserve"> April</w:t>
      </w:r>
      <w:r w:rsidR="00A2753E" w:rsidRPr="00D86B83">
        <w:rPr>
          <w:rFonts w:ascii="Calibri" w:eastAsia="Calibri" w:hAnsi="Calibri" w:cs="Times New Roman"/>
          <w:i/>
          <w:color w:val="1F497D" w:themeColor="text2"/>
        </w:rPr>
        <w:t>.</w:t>
      </w:r>
      <w:r w:rsidR="00667A25" w:rsidRPr="00D86B83">
        <w:rPr>
          <w:rFonts w:ascii="Calibri" w:eastAsia="Calibri" w:hAnsi="Calibri" w:cs="Times New Roman"/>
          <w:i/>
          <w:color w:val="1F497D" w:themeColor="text2"/>
        </w:rPr>
        <w:t>csv</w:t>
      </w:r>
    </w:p>
    <w:p w:rsidR="00E85A67" w:rsidRPr="00A656E4" w:rsidRDefault="0031167E" w:rsidP="00A656E4">
      <w:pPr>
        <w:pStyle w:val="ListParagraph"/>
        <w:ind w:left="540"/>
        <w:rPr>
          <w:rFonts w:ascii="Calibri" w:eastAsia="Calibri" w:hAnsi="Calibri" w:cs="Times New Roman"/>
        </w:rPr>
      </w:pPr>
      <w:r>
        <w:t xml:space="preserve">Sample PO Report – </w:t>
      </w:r>
      <w:r w:rsidR="00E85A67">
        <w:t>SciQuest provided PO Template</w:t>
      </w:r>
      <w:r w:rsidR="00E85A67" w:rsidRPr="00A656E4">
        <w:rPr>
          <w:rFonts w:ascii="Calibri" w:eastAsia="Calibri" w:hAnsi="Calibri" w:cs="Times New Roman"/>
        </w:rPr>
        <w:t xml:space="preserve"> </w:t>
      </w:r>
      <w:r w:rsidRPr="00D86B83">
        <w:rPr>
          <w:rFonts w:ascii="Calibri" w:eastAsia="Calibri" w:hAnsi="Calibri" w:cs="Times New Roman"/>
          <w:i/>
          <w:color w:val="1F497D" w:themeColor="text2"/>
        </w:rPr>
        <w:t>PO_Data_Template_April_Sample</w:t>
      </w:r>
      <w:r w:rsidR="00A2753E" w:rsidRPr="00D86B83">
        <w:rPr>
          <w:rFonts w:ascii="Calibri" w:eastAsia="Calibri" w:hAnsi="Calibri" w:cs="Times New Roman"/>
          <w:i/>
          <w:color w:val="1F497D" w:themeColor="text2"/>
        </w:rPr>
        <w:t>.</w:t>
      </w:r>
      <w:r w:rsidRPr="00D86B83">
        <w:rPr>
          <w:rFonts w:ascii="Calibri" w:eastAsia="Calibri" w:hAnsi="Calibri" w:cs="Times New Roman"/>
          <w:i/>
          <w:color w:val="1F497D" w:themeColor="text2"/>
        </w:rPr>
        <w:t>xlsx</w:t>
      </w:r>
    </w:p>
    <w:p w:rsidR="003A597B" w:rsidRDefault="00956B22" w:rsidP="003A597B">
      <w:pPr>
        <w:pStyle w:val="ListParagraph"/>
        <w:numPr>
          <w:ilvl w:val="0"/>
          <w:numId w:val="15"/>
        </w:numPr>
        <w:rPr>
          <w:rFonts w:ascii="Calibri" w:eastAsia="Calibri" w:hAnsi="Calibri" w:cs="Times New Roman"/>
        </w:rPr>
      </w:pPr>
      <w:r>
        <w:rPr>
          <w:rFonts w:ascii="Calibri" w:eastAsia="Calibri" w:hAnsi="Calibri" w:cs="Times New Roman"/>
        </w:rPr>
        <w:t>UC San Diego spend data is also made available at the UC Office of the President Cons</w:t>
      </w:r>
      <w:r w:rsidR="00A656E4">
        <w:rPr>
          <w:rFonts w:ascii="Calibri" w:eastAsia="Calibri" w:hAnsi="Calibri" w:cs="Times New Roman"/>
        </w:rPr>
        <w:t>ortium level for the five</w:t>
      </w:r>
      <w:r>
        <w:rPr>
          <w:rFonts w:ascii="Calibri" w:eastAsia="Calibri" w:hAnsi="Calibri" w:cs="Times New Roman"/>
        </w:rPr>
        <w:t xml:space="preserve"> UC Campuses active on SciQuest</w:t>
      </w:r>
      <w:r w:rsidR="00A2753E" w:rsidRPr="00A2753E">
        <w:rPr>
          <w:rFonts w:ascii="Calibri" w:eastAsia="Calibri" w:hAnsi="Calibri" w:cs="Times New Roman"/>
        </w:rPr>
        <w:t>.</w:t>
      </w:r>
    </w:p>
    <w:p w:rsidR="009E3414" w:rsidRPr="00956B22" w:rsidRDefault="00E85A67" w:rsidP="00956B22">
      <w:pPr>
        <w:pStyle w:val="ListParagraph"/>
        <w:numPr>
          <w:ilvl w:val="0"/>
          <w:numId w:val="15"/>
        </w:numPr>
        <w:rPr>
          <w:rFonts w:ascii="Calibri" w:eastAsia="Calibri" w:hAnsi="Calibri" w:cs="Times New Roman"/>
        </w:rPr>
      </w:pPr>
      <w:r>
        <w:rPr>
          <w:rFonts w:ascii="Calibri" w:eastAsia="Calibri" w:hAnsi="Calibri" w:cs="Times New Roman"/>
        </w:rPr>
        <w:t xml:space="preserve">Since all Purchase Orders and Invoices are exported from Marketplace and loaded into UC San Diego’s ERP (IFIS), the Marketplace line level data is also made available in the </w:t>
      </w:r>
      <w:r w:rsidR="000B54B4">
        <w:rPr>
          <w:rFonts w:ascii="Calibri" w:eastAsia="Calibri" w:hAnsi="Calibri" w:cs="Times New Roman"/>
        </w:rPr>
        <w:t>D</w:t>
      </w:r>
      <w:r>
        <w:rPr>
          <w:rFonts w:ascii="Calibri" w:eastAsia="Calibri" w:hAnsi="Calibri" w:cs="Times New Roman"/>
        </w:rPr>
        <w:t xml:space="preserve">ata </w:t>
      </w:r>
      <w:r w:rsidR="000B54B4">
        <w:rPr>
          <w:rFonts w:ascii="Calibri" w:eastAsia="Calibri" w:hAnsi="Calibri" w:cs="Times New Roman"/>
        </w:rPr>
        <w:t>W</w:t>
      </w:r>
      <w:r>
        <w:rPr>
          <w:rFonts w:ascii="Calibri" w:eastAsia="Calibri" w:hAnsi="Calibri" w:cs="Times New Roman"/>
        </w:rPr>
        <w:t>arehouse where it can be queried against to create a consolidated spend report inclusive of all other payment methods on campus</w:t>
      </w:r>
      <w:r w:rsidR="00A2753E" w:rsidRPr="00A2753E">
        <w:rPr>
          <w:rFonts w:ascii="Calibri" w:eastAsia="Calibri" w:hAnsi="Calibri" w:cs="Times New Roman"/>
        </w:rPr>
        <w:t>.</w:t>
      </w:r>
      <w:r>
        <w:rPr>
          <w:rFonts w:ascii="Calibri" w:eastAsia="Calibri" w:hAnsi="Calibri" w:cs="Times New Roman"/>
        </w:rPr>
        <w:t xml:space="preserve"> </w:t>
      </w:r>
    </w:p>
    <w:p w:rsidR="002C54CB" w:rsidRPr="002C54CB" w:rsidRDefault="006F0CF4" w:rsidP="00511C6C">
      <w:pPr>
        <w:pStyle w:val="Heading2"/>
      </w:pPr>
      <w:bookmarkStart w:id="13" w:name="_Toc293401952"/>
      <w:r>
        <w:t>Implementation Success Metrics and Additional Benefits</w:t>
      </w:r>
      <w:bookmarkEnd w:id="13"/>
    </w:p>
    <w:p w:rsidR="00CD773A" w:rsidRDefault="00CD773A" w:rsidP="00CD773A">
      <w:pPr>
        <w:spacing w:after="0" w:line="240" w:lineRule="auto"/>
      </w:pPr>
      <w:r>
        <w:t>Since the Marketplace application was offi</w:t>
      </w:r>
      <w:r w:rsidR="0023146B">
        <w:t>cially launched to the entire</w:t>
      </w:r>
      <w:r>
        <w:t xml:space="preserve"> campus in January 2010, UC San Diego </w:t>
      </w:r>
      <w:r w:rsidR="0023146B">
        <w:t xml:space="preserve">has seen </w:t>
      </w:r>
      <w:r>
        <w:t xml:space="preserve">numerous gains as a result of its transformation </w:t>
      </w:r>
      <w:r w:rsidR="000B54B4">
        <w:t xml:space="preserve">of </w:t>
      </w:r>
      <w:r>
        <w:t>eProcurement, some of which include:</w:t>
      </w:r>
    </w:p>
    <w:p w:rsidR="00CD773A" w:rsidRPr="000B79A7" w:rsidRDefault="00CD773A" w:rsidP="00A67BEA">
      <w:pPr>
        <w:pStyle w:val="Heading3"/>
      </w:pPr>
      <w:bookmarkStart w:id="14" w:name="_Toc293401953"/>
      <w:r w:rsidRPr="000B79A7">
        <w:t>Transactional and Operational Efficiencies:</w:t>
      </w:r>
      <w:bookmarkEnd w:id="14"/>
    </w:p>
    <w:p w:rsidR="00CD773A" w:rsidRDefault="000B54B4" w:rsidP="00DA2ED6">
      <w:pPr>
        <w:pStyle w:val="ListParagraph"/>
        <w:numPr>
          <w:ilvl w:val="0"/>
          <w:numId w:val="7"/>
        </w:numPr>
        <w:spacing w:after="0" w:line="240" w:lineRule="auto"/>
      </w:pPr>
      <w:r>
        <w:t>$2</w:t>
      </w:r>
      <w:r w:rsidR="00A2753E" w:rsidRPr="00A2753E">
        <w:t>.</w:t>
      </w:r>
      <w:r>
        <w:t>2 Million in d</w:t>
      </w:r>
      <w:r w:rsidR="00CD773A">
        <w:t>irect cost savings to the University from the implementation and use of Marketplace</w:t>
      </w:r>
      <w:r w:rsidR="00A2753E" w:rsidRPr="00A2753E">
        <w:t>.</w:t>
      </w:r>
    </w:p>
    <w:p w:rsidR="00CD773A" w:rsidRDefault="000B54B4" w:rsidP="00DA2ED6">
      <w:pPr>
        <w:pStyle w:val="ListParagraph"/>
        <w:numPr>
          <w:ilvl w:val="0"/>
          <w:numId w:val="7"/>
        </w:numPr>
        <w:spacing w:after="0" w:line="240" w:lineRule="auto"/>
      </w:pPr>
      <w:r>
        <w:t>Over $4</w:t>
      </w:r>
      <w:r w:rsidR="00A2753E" w:rsidRPr="00A2753E">
        <w:t>.</w:t>
      </w:r>
      <w:r>
        <w:t>8 Million in i</w:t>
      </w:r>
      <w:r w:rsidR="00CD773A">
        <w:t>n-Direct cost savings to the University from the implementation and use of Marketplace</w:t>
      </w:r>
      <w:r w:rsidR="00A2753E" w:rsidRPr="00A2753E">
        <w:t>.</w:t>
      </w:r>
    </w:p>
    <w:p w:rsidR="00BE71DD" w:rsidRDefault="000B54B4" w:rsidP="00BE71DD">
      <w:pPr>
        <w:pStyle w:val="ListParagraph"/>
        <w:numPr>
          <w:ilvl w:val="0"/>
          <w:numId w:val="7"/>
        </w:numPr>
        <w:spacing w:after="0" w:line="240" w:lineRule="auto"/>
      </w:pPr>
      <w:r>
        <w:t>Substantially enhanced c</w:t>
      </w:r>
      <w:r w:rsidR="00CD773A">
        <w:t xml:space="preserve">ontrol and visibility in </w:t>
      </w:r>
      <w:r>
        <w:t xml:space="preserve">procurement processes, </w:t>
      </w:r>
      <w:r w:rsidR="00CD773A">
        <w:t xml:space="preserve">as compared to the </w:t>
      </w:r>
      <w:r w:rsidR="0023146B">
        <w:t xml:space="preserve">previous </w:t>
      </w:r>
      <w:r w:rsidR="00CD773A">
        <w:t xml:space="preserve">multiple legacy </w:t>
      </w:r>
      <w:r w:rsidR="0023146B">
        <w:t>purchasing processes</w:t>
      </w:r>
      <w:r w:rsidR="00A2753E" w:rsidRPr="00A2753E">
        <w:t>.</w:t>
      </w:r>
      <w:r w:rsidR="000B79A7">
        <w:t xml:space="preserve">  </w:t>
      </w:r>
    </w:p>
    <w:p w:rsidR="001333DE" w:rsidRDefault="00511C6C" w:rsidP="00BE71DD">
      <w:pPr>
        <w:pStyle w:val="ListParagraph"/>
        <w:numPr>
          <w:ilvl w:val="0"/>
          <w:numId w:val="7"/>
        </w:numPr>
        <w:spacing w:after="0" w:line="240" w:lineRule="auto"/>
      </w:pPr>
      <w:r>
        <w:t>Marketplace currently captures an average of 60% of all campus procurement transactions</w:t>
      </w:r>
      <w:r w:rsidR="000B54B4">
        <w:t xml:space="preserve">, with </w:t>
      </w:r>
      <w:r>
        <w:t xml:space="preserve">100% of all </w:t>
      </w:r>
      <w:r w:rsidR="000B54B4">
        <w:t xml:space="preserve">Marketplace </w:t>
      </w:r>
      <w:r>
        <w:t>P</w:t>
      </w:r>
      <w:r w:rsidR="000B54B4">
        <w:t xml:space="preserve">urchase </w:t>
      </w:r>
      <w:r>
        <w:t>O</w:t>
      </w:r>
      <w:r w:rsidR="000B54B4">
        <w:t>rder</w:t>
      </w:r>
      <w:r w:rsidR="00BE71DD">
        <w:t>s automatically transmitting</w:t>
      </w:r>
      <w:r>
        <w:t xml:space="preserve"> </w:t>
      </w:r>
      <w:r w:rsidR="0023146B">
        <w:t>electronically</w:t>
      </w:r>
      <w:r w:rsidR="000B54B4">
        <w:t xml:space="preserve"> to the supplier</w:t>
      </w:r>
      <w:r w:rsidR="00A2753E" w:rsidRPr="00A2753E">
        <w:t>.</w:t>
      </w:r>
    </w:p>
    <w:p w:rsidR="00511C6C" w:rsidRDefault="00511C6C" w:rsidP="00511C6C">
      <w:pPr>
        <w:pStyle w:val="ListParagraph"/>
        <w:numPr>
          <w:ilvl w:val="0"/>
          <w:numId w:val="7"/>
        </w:numPr>
        <w:spacing w:after="0" w:line="240" w:lineRule="auto"/>
      </w:pPr>
      <w:r>
        <w:t xml:space="preserve">Approximately 75% of all accompanying invoices are settled via an electronic Invoice document, no manual </w:t>
      </w:r>
      <w:r w:rsidR="0023146B">
        <w:t xml:space="preserve">data entry and minimal review </w:t>
      </w:r>
      <w:r>
        <w:t>required</w:t>
      </w:r>
      <w:r w:rsidR="00A2753E" w:rsidRPr="00A2753E">
        <w:t>.</w:t>
      </w:r>
    </w:p>
    <w:p w:rsidR="00511C6C" w:rsidRDefault="00511C6C" w:rsidP="00511C6C">
      <w:pPr>
        <w:pStyle w:val="NormalWeb"/>
        <w:numPr>
          <w:ilvl w:val="0"/>
          <w:numId w:val="7"/>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Cycle time for purchases has decreased from days to minutes, with 94% of all purchase order transactions finalized within one business day, 85% </w:t>
      </w:r>
      <w:r w:rsidR="0023146B">
        <w:rPr>
          <w:rFonts w:asciiTheme="minorHAnsi" w:eastAsiaTheme="minorHAnsi" w:hAnsiTheme="minorHAnsi" w:cstheme="minorBidi"/>
          <w:sz w:val="22"/>
          <w:szCs w:val="22"/>
        </w:rPr>
        <w:t>with</w:t>
      </w:r>
      <w:r>
        <w:rPr>
          <w:rFonts w:asciiTheme="minorHAnsi" w:eastAsiaTheme="minorHAnsi" w:hAnsiTheme="minorHAnsi" w:cstheme="minorBidi"/>
          <w:sz w:val="22"/>
          <w:szCs w:val="22"/>
        </w:rPr>
        <w:t>in 4-6 hours</w:t>
      </w:r>
      <w:r w:rsidR="00A2753E" w:rsidRPr="00A2753E">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t>
      </w:r>
    </w:p>
    <w:p w:rsidR="00511C6C" w:rsidRDefault="0023146B" w:rsidP="00511C6C">
      <w:pPr>
        <w:pStyle w:val="NormalWeb"/>
        <w:numPr>
          <w:ilvl w:val="0"/>
          <w:numId w:val="7"/>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Within a year of </w:t>
      </w:r>
      <w:r w:rsidR="00511C6C">
        <w:rPr>
          <w:rFonts w:asciiTheme="minorHAnsi" w:eastAsiaTheme="minorHAnsi" w:hAnsiTheme="minorHAnsi" w:cstheme="minorBidi"/>
          <w:sz w:val="22"/>
          <w:szCs w:val="22"/>
        </w:rPr>
        <w:t>campus-wide deployment, an average of 7</w:t>
      </w:r>
      <w:r w:rsidR="00A2753E">
        <w:rPr>
          <w:rFonts w:asciiTheme="minorHAnsi" w:eastAsiaTheme="minorHAnsi" w:hAnsiTheme="minorHAnsi" w:cstheme="minorBidi"/>
          <w:sz w:val="22"/>
          <w:szCs w:val="22"/>
        </w:rPr>
        <w:t>,</w:t>
      </w:r>
      <w:r w:rsidR="00511C6C">
        <w:rPr>
          <w:rFonts w:asciiTheme="minorHAnsi" w:eastAsiaTheme="minorHAnsi" w:hAnsiTheme="minorHAnsi" w:cstheme="minorBidi"/>
          <w:sz w:val="22"/>
          <w:szCs w:val="22"/>
        </w:rPr>
        <w:t>500 unique users access</w:t>
      </w:r>
      <w:r w:rsidR="00A2753E">
        <w:rPr>
          <w:rFonts w:asciiTheme="minorHAnsi" w:eastAsiaTheme="minorHAnsi" w:hAnsiTheme="minorHAnsi" w:cstheme="minorBidi"/>
          <w:sz w:val="22"/>
          <w:szCs w:val="22"/>
        </w:rPr>
        <w:t>ed</w:t>
      </w:r>
      <w:r w:rsidR="00511C6C">
        <w:rPr>
          <w:rFonts w:asciiTheme="minorHAnsi" w:eastAsiaTheme="minorHAnsi" w:hAnsiTheme="minorHAnsi" w:cstheme="minorBidi"/>
          <w:sz w:val="22"/>
          <w:szCs w:val="22"/>
        </w:rPr>
        <w:t xml:space="preserve"> Marketplace to browse, view contracted products and services, and submit carts</w:t>
      </w:r>
      <w:r w:rsidR="00A2753E" w:rsidRPr="00A2753E">
        <w:rPr>
          <w:rFonts w:asciiTheme="minorHAnsi" w:eastAsiaTheme="minorHAnsi" w:hAnsiTheme="minorHAnsi" w:cstheme="minorBidi"/>
          <w:sz w:val="22"/>
          <w:szCs w:val="22"/>
        </w:rPr>
        <w:t>.</w:t>
      </w:r>
    </w:p>
    <w:p w:rsidR="00CD773A" w:rsidRPr="00511C6C" w:rsidRDefault="00511C6C" w:rsidP="00511C6C">
      <w:pPr>
        <w:pStyle w:val="NormalWeb"/>
        <w:numPr>
          <w:ilvl w:val="0"/>
          <w:numId w:val="7"/>
        </w:numPr>
        <w:rPr>
          <w:rFonts w:asciiTheme="minorHAnsi" w:eastAsiaTheme="minorHAnsi" w:hAnsiTheme="minorHAnsi" w:cstheme="minorBidi"/>
          <w:sz w:val="22"/>
          <w:szCs w:val="22"/>
        </w:rPr>
      </w:pPr>
      <w:r>
        <w:rPr>
          <w:rFonts w:asciiTheme="minorHAnsi" w:eastAsiaTheme="minorHAnsi" w:hAnsiTheme="minorHAnsi" w:cstheme="minorBidi"/>
          <w:sz w:val="22"/>
          <w:szCs w:val="22"/>
        </w:rPr>
        <w:t>Of those granted authorization, 2</w:t>
      </w:r>
      <w:r w:rsidR="00A2753E">
        <w:rPr>
          <w:rFonts w:asciiTheme="minorHAnsi" w:eastAsiaTheme="minorHAnsi" w:hAnsiTheme="minorHAnsi" w:cstheme="minorBidi"/>
          <w:sz w:val="22"/>
          <w:szCs w:val="22"/>
        </w:rPr>
        <w:t>,</w:t>
      </w:r>
      <w:r>
        <w:rPr>
          <w:rFonts w:asciiTheme="minorHAnsi" w:eastAsiaTheme="minorHAnsi" w:hAnsiTheme="minorHAnsi" w:cstheme="minorBidi"/>
          <w:sz w:val="22"/>
          <w:szCs w:val="22"/>
        </w:rPr>
        <w:t>100 unique users have submitted or approved requisitions through Marketplace, accounting for over $</w:t>
      </w:r>
      <w:r w:rsidR="00A2753E">
        <w:rPr>
          <w:rFonts w:asciiTheme="minorHAnsi" w:eastAsiaTheme="minorHAnsi" w:hAnsiTheme="minorHAnsi" w:cstheme="minorBidi"/>
          <w:sz w:val="22"/>
          <w:szCs w:val="22"/>
        </w:rPr>
        <w:t>93 Million</w:t>
      </w:r>
      <w:r>
        <w:rPr>
          <w:rFonts w:asciiTheme="minorHAnsi" w:eastAsiaTheme="minorHAnsi" w:hAnsiTheme="minorHAnsi" w:cstheme="minorBidi"/>
          <w:sz w:val="22"/>
          <w:szCs w:val="22"/>
        </w:rPr>
        <w:t xml:space="preserve"> in spend</w:t>
      </w:r>
      <w:r w:rsidR="00A2753E">
        <w:rPr>
          <w:rFonts w:asciiTheme="minorHAnsi" w:eastAsiaTheme="minorHAnsi" w:hAnsiTheme="minorHAnsi" w:cstheme="minorBidi"/>
          <w:sz w:val="22"/>
          <w:szCs w:val="22"/>
        </w:rPr>
        <w:t xml:space="preserve"> to date</w:t>
      </w:r>
      <w:r w:rsidR="00A2753E" w:rsidRPr="00A2753E">
        <w:rPr>
          <w:rFonts w:asciiTheme="minorHAnsi" w:eastAsiaTheme="minorHAnsi" w:hAnsiTheme="minorHAnsi" w:cstheme="minorBidi"/>
          <w:sz w:val="22"/>
          <w:szCs w:val="22"/>
        </w:rPr>
        <w:t>.</w:t>
      </w:r>
    </w:p>
    <w:p w:rsidR="00CD773A" w:rsidRPr="000B79A7" w:rsidRDefault="00487BDF" w:rsidP="00A67BEA">
      <w:pPr>
        <w:pStyle w:val="Heading3"/>
      </w:pPr>
      <w:bookmarkStart w:id="15" w:name="_Toc293401954"/>
      <w:r>
        <w:t>Improvement through Innovative Solutions</w:t>
      </w:r>
      <w:r w:rsidR="00CD773A" w:rsidRPr="000B79A7">
        <w:t>:</w:t>
      </w:r>
      <w:bookmarkEnd w:id="15"/>
    </w:p>
    <w:p w:rsidR="000B79A7" w:rsidRDefault="000B79A7" w:rsidP="00DA2ED6">
      <w:pPr>
        <w:pStyle w:val="ListParagraph"/>
        <w:numPr>
          <w:ilvl w:val="0"/>
          <w:numId w:val="8"/>
        </w:numPr>
        <w:autoSpaceDE w:val="0"/>
        <w:autoSpaceDN w:val="0"/>
        <w:adjustRightInd w:val="0"/>
        <w:spacing w:after="0" w:line="240" w:lineRule="auto"/>
      </w:pPr>
      <w:r w:rsidRPr="00487BDF">
        <w:rPr>
          <w:u w:val="single"/>
        </w:rPr>
        <w:t>Campus User Experience:</w:t>
      </w:r>
      <w:r>
        <w:t xml:space="preserve">  The single shopping portal has made it easy for campus users to buy on-contract in a familiar online shopping environment like those offered by popular e-commerce sites</w:t>
      </w:r>
      <w:r w:rsidR="00A2753E" w:rsidRPr="00A2753E">
        <w:t>.</w:t>
      </w:r>
      <w:r>
        <w:t xml:space="preserve">  By using </w:t>
      </w:r>
      <w:r w:rsidR="0023146B">
        <w:t>custom forms and guided procurement</w:t>
      </w:r>
      <w:r>
        <w:t>, the end users have gained significant visibi</w:t>
      </w:r>
      <w:r w:rsidR="0023146B">
        <w:t xml:space="preserve">lity on </w:t>
      </w:r>
      <w:r w:rsidR="0023146B">
        <w:lastRenderedPageBreak/>
        <w:t>processing requirements</w:t>
      </w:r>
      <w:r>
        <w:t xml:space="preserve">, </w:t>
      </w:r>
      <w:r w:rsidR="00A2753E">
        <w:t xml:space="preserve">improving processing times by </w:t>
      </w:r>
      <w:r>
        <w:t>cutting the time professional buyers spend gathering required documentation</w:t>
      </w:r>
      <w:r w:rsidR="00A2753E" w:rsidRPr="00A2753E">
        <w:t>.</w:t>
      </w:r>
    </w:p>
    <w:p w:rsidR="000B79A7" w:rsidRPr="000B79A7" w:rsidRDefault="000B79A7" w:rsidP="00DA2ED6">
      <w:pPr>
        <w:pStyle w:val="ListParagraph"/>
        <w:numPr>
          <w:ilvl w:val="0"/>
          <w:numId w:val="8"/>
        </w:numPr>
        <w:autoSpaceDE w:val="0"/>
        <w:autoSpaceDN w:val="0"/>
        <w:adjustRightInd w:val="0"/>
        <w:spacing w:after="0" w:line="240" w:lineRule="auto"/>
        <w:rPr>
          <w:b/>
        </w:rPr>
      </w:pPr>
      <w:r w:rsidRPr="00487BDF">
        <w:rPr>
          <w:u w:val="single"/>
        </w:rPr>
        <w:t>Transformation of the Professional Buyer Role:</w:t>
      </w:r>
      <w:r w:rsidR="0023146B">
        <w:t xml:space="preserve"> The </w:t>
      </w:r>
      <w:r>
        <w:t>role of the Professional Buyer has transitioned from transactional to strategic</w:t>
      </w:r>
      <w:r w:rsidR="00A2753E" w:rsidRPr="00A2753E">
        <w:t>.</w:t>
      </w:r>
      <w:r>
        <w:t xml:space="preserve">  Buyers, now called Procurement Relationship Managers, can focus their time on better understanding the needs of the campus and thus enabling both suppliers and operational efficiencies to better support the procurement process</w:t>
      </w:r>
      <w:r w:rsidR="00A2753E" w:rsidRPr="00A2753E">
        <w:t>.</w:t>
      </w:r>
    </w:p>
    <w:p w:rsidR="00CD773A" w:rsidRPr="00A67BEA" w:rsidRDefault="00970AA0" w:rsidP="00A67BEA">
      <w:pPr>
        <w:pStyle w:val="Heading3"/>
      </w:pPr>
      <w:bookmarkStart w:id="16" w:name="_Toc293401955"/>
      <w:r w:rsidRPr="00A67BEA">
        <w:t xml:space="preserve">Collaboration and Integration across UCOP and </w:t>
      </w:r>
      <w:r w:rsidR="00CD773A" w:rsidRPr="00A67BEA">
        <w:t>UC Campus</w:t>
      </w:r>
      <w:r w:rsidR="000B79A7" w:rsidRPr="00A67BEA">
        <w:t>es</w:t>
      </w:r>
      <w:r w:rsidR="00CD773A" w:rsidRPr="00A67BEA">
        <w:t>:</w:t>
      </w:r>
      <w:bookmarkEnd w:id="16"/>
      <w:r w:rsidR="000B79A7" w:rsidRPr="00A67BEA">
        <w:t xml:space="preserve"> </w:t>
      </w:r>
    </w:p>
    <w:p w:rsidR="000B79A7" w:rsidRDefault="000B79A7" w:rsidP="0023146B">
      <w:pPr>
        <w:pStyle w:val="ListParagraph"/>
        <w:numPr>
          <w:ilvl w:val="0"/>
          <w:numId w:val="8"/>
        </w:numPr>
        <w:autoSpaceDE w:val="0"/>
        <w:autoSpaceDN w:val="0"/>
        <w:spacing w:after="0" w:line="240" w:lineRule="auto"/>
      </w:pPr>
      <w:r>
        <w:t>While the Marketplace implementation in itself is a significant accomplishment, the UC San Diego Project Team took things a step further by envisioning a common portal that could be accessed by all UC schools utilizing SciQuest as their eProcurement tool</w:t>
      </w:r>
      <w:r w:rsidR="00A2753E" w:rsidRPr="00A2753E">
        <w:t>.</w:t>
      </w:r>
      <w:r>
        <w:t>  This direction was aligned with the UCOP mandate aimed at eliminating administrative redundancies between the campuses</w:t>
      </w:r>
      <w:r w:rsidR="00A2753E" w:rsidRPr="00A2753E">
        <w:t>.</w:t>
      </w:r>
      <w:r>
        <w:t xml:space="preserve">  </w:t>
      </w:r>
    </w:p>
    <w:p w:rsidR="000B79A7" w:rsidRDefault="000B79A7" w:rsidP="00DA2ED6">
      <w:pPr>
        <w:pStyle w:val="ListParagraph"/>
        <w:numPr>
          <w:ilvl w:val="0"/>
          <w:numId w:val="8"/>
        </w:numPr>
        <w:autoSpaceDE w:val="0"/>
        <w:autoSpaceDN w:val="0"/>
        <w:spacing w:after="0" w:line="240" w:lineRule="auto"/>
      </w:pPr>
      <w:r>
        <w:t xml:space="preserve">A joint effort with SciQuest, the UC Office of the President, and four other UC Campuses eventually resulted in the </w:t>
      </w:r>
      <w:r w:rsidRPr="000B79A7">
        <w:rPr>
          <w:b/>
        </w:rPr>
        <w:t>UC Consortium</w:t>
      </w:r>
      <w:r>
        <w:t>, which allowed UC system-wide contracts to be managed by a single point of contact at the UC Office of the President, thus eliminating redundancies at the campus</w:t>
      </w:r>
      <w:r w:rsidR="0023146B">
        <w:t>es</w:t>
      </w:r>
      <w:r>
        <w:t xml:space="preserve"> </w:t>
      </w:r>
      <w:r w:rsidR="0023146B">
        <w:t xml:space="preserve">and </w:t>
      </w:r>
      <w:r>
        <w:t>at the supplier level</w:t>
      </w:r>
      <w:r w:rsidR="00A2753E" w:rsidRPr="00A2753E">
        <w:t>.</w:t>
      </w:r>
      <w:r>
        <w:t xml:space="preserve"> It also provided real-time spend visibility to the </w:t>
      </w:r>
      <w:r w:rsidR="0023146B">
        <w:t xml:space="preserve">UC </w:t>
      </w:r>
      <w:r>
        <w:t xml:space="preserve">Office of the President for </w:t>
      </w:r>
      <w:r w:rsidR="0023146B">
        <w:t xml:space="preserve">five </w:t>
      </w:r>
      <w:r>
        <w:t>campuses within the consortium</w:t>
      </w:r>
      <w:r w:rsidR="00A2753E" w:rsidRPr="00A2753E">
        <w:t>.</w:t>
      </w:r>
    </w:p>
    <w:p w:rsidR="000A3E22" w:rsidRDefault="000A3E22" w:rsidP="000A3E22">
      <w:pPr>
        <w:pStyle w:val="Heading1"/>
      </w:pPr>
      <w:bookmarkStart w:id="17" w:name="_Toc293401956"/>
      <w:r>
        <w:t>Technology Used</w:t>
      </w:r>
      <w:bookmarkEnd w:id="17"/>
    </w:p>
    <w:p w:rsidR="00DF1376" w:rsidRDefault="00FE2EAA" w:rsidP="00DF1376">
      <w:r>
        <w:t>The following lists the technologies used for this project and the benefits of using those technologies</w:t>
      </w:r>
      <w:r w:rsidR="00A2753E" w:rsidRPr="00A2753E">
        <w:t>.</w:t>
      </w:r>
    </w:p>
    <w:tbl>
      <w:tblPr>
        <w:tblW w:w="0" w:type="auto"/>
        <w:tblCellMar>
          <w:left w:w="0" w:type="dxa"/>
          <w:right w:w="0" w:type="dxa"/>
        </w:tblCellMar>
        <w:tblLook w:val="04A0"/>
      </w:tblPr>
      <w:tblGrid>
        <w:gridCol w:w="2898"/>
        <w:gridCol w:w="2250"/>
        <w:gridCol w:w="4410"/>
      </w:tblGrid>
      <w:tr w:rsidR="00E66B9F" w:rsidTr="00E66B9F">
        <w:tc>
          <w:tcPr>
            <w:tcW w:w="2898" w:type="dxa"/>
            <w:tcBorders>
              <w:top w:val="single" w:sz="8" w:space="0" w:color="4F81BD"/>
              <w:left w:val="single" w:sz="8" w:space="0" w:color="4F81BD"/>
              <w:bottom w:val="nil"/>
              <w:right w:val="nil"/>
            </w:tcBorders>
            <w:shd w:val="clear" w:color="auto" w:fill="4F81BD"/>
            <w:tcMar>
              <w:top w:w="0" w:type="dxa"/>
              <w:left w:w="108" w:type="dxa"/>
              <w:bottom w:w="0" w:type="dxa"/>
              <w:right w:w="108" w:type="dxa"/>
            </w:tcMar>
            <w:hideMark/>
          </w:tcPr>
          <w:p w:rsidR="00E66B9F" w:rsidRDefault="00E66B9F">
            <w:pPr>
              <w:rPr>
                <w:rFonts w:ascii="Calibri" w:eastAsiaTheme="minorHAnsi" w:hAnsi="Calibri"/>
                <w:b/>
                <w:bCs/>
                <w:color w:val="FFFFFF"/>
              </w:rPr>
            </w:pPr>
            <w:r>
              <w:rPr>
                <w:b/>
                <w:bCs/>
                <w:color w:val="FFFFFF"/>
              </w:rPr>
              <w:t>Application Area</w:t>
            </w:r>
          </w:p>
        </w:tc>
        <w:tc>
          <w:tcPr>
            <w:tcW w:w="2250" w:type="dxa"/>
            <w:tcBorders>
              <w:top w:val="single" w:sz="8" w:space="0" w:color="4F81BD"/>
              <w:left w:val="nil"/>
              <w:bottom w:val="nil"/>
              <w:right w:val="nil"/>
            </w:tcBorders>
            <w:shd w:val="clear" w:color="auto" w:fill="4F81BD"/>
            <w:tcMar>
              <w:top w:w="0" w:type="dxa"/>
              <w:left w:w="108" w:type="dxa"/>
              <w:bottom w:w="0" w:type="dxa"/>
              <w:right w:w="108" w:type="dxa"/>
            </w:tcMar>
            <w:hideMark/>
          </w:tcPr>
          <w:p w:rsidR="00E66B9F" w:rsidRDefault="00E66B9F">
            <w:pPr>
              <w:rPr>
                <w:rFonts w:ascii="Calibri" w:eastAsiaTheme="minorHAnsi" w:hAnsi="Calibri"/>
                <w:b/>
                <w:bCs/>
                <w:color w:val="FFFFFF"/>
              </w:rPr>
            </w:pPr>
            <w:r>
              <w:rPr>
                <w:b/>
                <w:bCs/>
                <w:color w:val="FFFFFF"/>
              </w:rPr>
              <w:t>Technology</w:t>
            </w:r>
          </w:p>
        </w:tc>
        <w:tc>
          <w:tcPr>
            <w:tcW w:w="4410" w:type="dxa"/>
            <w:tcBorders>
              <w:top w:val="single" w:sz="8" w:space="0" w:color="4F81BD"/>
              <w:left w:val="nil"/>
              <w:bottom w:val="nil"/>
              <w:right w:val="single" w:sz="8" w:space="0" w:color="4F81BD"/>
            </w:tcBorders>
            <w:shd w:val="clear" w:color="auto" w:fill="4F81BD"/>
            <w:tcMar>
              <w:top w:w="0" w:type="dxa"/>
              <w:left w:w="108" w:type="dxa"/>
              <w:bottom w:w="0" w:type="dxa"/>
              <w:right w:w="108" w:type="dxa"/>
            </w:tcMar>
            <w:hideMark/>
          </w:tcPr>
          <w:p w:rsidR="00E66B9F" w:rsidRDefault="00E66B9F">
            <w:pPr>
              <w:rPr>
                <w:rFonts w:ascii="Calibri" w:eastAsiaTheme="minorHAnsi" w:hAnsi="Calibri"/>
                <w:b/>
                <w:bCs/>
                <w:color w:val="FFFFFF"/>
              </w:rPr>
            </w:pPr>
            <w:r>
              <w:rPr>
                <w:b/>
                <w:bCs/>
                <w:color w:val="FFFFFF"/>
              </w:rPr>
              <w:t>Benefits</w:t>
            </w:r>
          </w:p>
        </w:tc>
      </w:tr>
      <w:tr w:rsidR="00E66B9F" w:rsidTr="00E66B9F">
        <w:tc>
          <w:tcPr>
            <w:tcW w:w="2898" w:type="dxa"/>
            <w:tcBorders>
              <w:top w:val="single" w:sz="8" w:space="0" w:color="4F81BD"/>
              <w:left w:val="single" w:sz="8" w:space="0" w:color="4F81BD"/>
              <w:bottom w:val="single" w:sz="8" w:space="0" w:color="4F81BD"/>
              <w:right w:val="nil"/>
            </w:tcBorders>
            <w:tcMar>
              <w:top w:w="0" w:type="dxa"/>
              <w:left w:w="108" w:type="dxa"/>
              <w:bottom w:w="0" w:type="dxa"/>
              <w:right w:w="108" w:type="dxa"/>
            </w:tcMar>
            <w:hideMark/>
          </w:tcPr>
          <w:p w:rsidR="00E66B9F" w:rsidRPr="00E66B9F" w:rsidRDefault="00E66B9F" w:rsidP="00E66B9F">
            <w:pPr>
              <w:spacing w:after="0" w:line="240" w:lineRule="auto"/>
              <w:rPr>
                <w:b/>
              </w:rPr>
            </w:pPr>
            <w:r w:rsidRPr="00E66B9F">
              <w:rPr>
                <w:b/>
              </w:rPr>
              <w:t xml:space="preserve">Marketplace Maintenance Tool, Business Unit Management Tool </w:t>
            </w:r>
          </w:p>
        </w:tc>
        <w:tc>
          <w:tcPr>
            <w:tcW w:w="2250" w:type="dxa"/>
            <w:tcBorders>
              <w:top w:val="single" w:sz="8" w:space="0" w:color="4F81BD"/>
              <w:left w:val="nil"/>
              <w:bottom w:val="single" w:sz="8" w:space="0" w:color="4F81BD"/>
              <w:right w:val="nil"/>
            </w:tcBorders>
            <w:tcMar>
              <w:top w:w="0" w:type="dxa"/>
              <w:left w:w="108" w:type="dxa"/>
              <w:bottom w:w="0" w:type="dxa"/>
              <w:right w:w="108" w:type="dxa"/>
            </w:tcMar>
            <w:hideMark/>
          </w:tcPr>
          <w:p w:rsidR="00E66B9F" w:rsidRPr="00E66B9F" w:rsidRDefault="00E66B9F" w:rsidP="00E66B9F">
            <w:pPr>
              <w:spacing w:after="0" w:line="240" w:lineRule="auto"/>
            </w:pPr>
            <w:r>
              <w:t xml:space="preserve">Java, </w:t>
            </w:r>
            <w:proofErr w:type="spellStart"/>
            <w:r>
              <w:t>JLink</w:t>
            </w:r>
            <w:proofErr w:type="spellEnd"/>
            <w:r>
              <w:t xml:space="preserve">, Yahoo UI, </w:t>
            </w:r>
            <w:proofErr w:type="spellStart"/>
            <w:r>
              <w:t>jQuery</w:t>
            </w:r>
            <w:proofErr w:type="spellEnd"/>
          </w:p>
        </w:tc>
        <w:tc>
          <w:tcPr>
            <w:tcW w:w="4410" w:type="dxa"/>
            <w:tcBorders>
              <w:top w:val="single" w:sz="8" w:space="0" w:color="4F81BD"/>
              <w:left w:val="nil"/>
              <w:bottom w:val="single" w:sz="8" w:space="0" w:color="4F81BD"/>
              <w:right w:val="single" w:sz="8" w:space="0" w:color="4F81BD"/>
            </w:tcBorders>
            <w:tcMar>
              <w:top w:w="0" w:type="dxa"/>
              <w:left w:w="108" w:type="dxa"/>
              <w:bottom w:w="0" w:type="dxa"/>
              <w:right w:w="108" w:type="dxa"/>
            </w:tcMar>
            <w:hideMark/>
          </w:tcPr>
          <w:p w:rsidR="00E66B9F" w:rsidRDefault="00E66B9F" w:rsidP="00E66B9F">
            <w:pPr>
              <w:spacing w:after="0" w:line="240" w:lineRule="auto"/>
            </w:pPr>
            <w:proofErr w:type="spellStart"/>
            <w:r w:rsidRPr="00E66B9F">
              <w:rPr>
                <w:b/>
              </w:rPr>
              <w:t>JLink</w:t>
            </w:r>
            <w:proofErr w:type="spellEnd"/>
            <w:r w:rsidRPr="00E66B9F">
              <w:t xml:space="preserve"> – </w:t>
            </w:r>
            <w:r>
              <w:t>provides standard &amp; secure interface for app development</w:t>
            </w:r>
          </w:p>
          <w:p w:rsidR="00E66B9F" w:rsidRDefault="00E66B9F" w:rsidP="00E66B9F">
            <w:pPr>
              <w:spacing w:after="0" w:line="240" w:lineRule="auto"/>
            </w:pPr>
            <w:r w:rsidRPr="00E66B9F">
              <w:rPr>
                <w:b/>
              </w:rPr>
              <w:t>Yahoo UI</w:t>
            </w:r>
            <w:r>
              <w:t xml:space="preserve"> - provides ready-to-use rich interface widgets</w:t>
            </w:r>
          </w:p>
          <w:p w:rsidR="00E66B9F" w:rsidRPr="00E66B9F" w:rsidRDefault="00E66B9F" w:rsidP="00E66B9F">
            <w:pPr>
              <w:spacing w:after="0" w:line="240" w:lineRule="auto"/>
            </w:pPr>
            <w:proofErr w:type="spellStart"/>
            <w:r w:rsidRPr="00E66B9F">
              <w:rPr>
                <w:b/>
              </w:rPr>
              <w:t>jQuery</w:t>
            </w:r>
            <w:proofErr w:type="spellEnd"/>
            <w:r>
              <w:t xml:space="preserve"> - easy and fast Document Object Model manipulations</w:t>
            </w:r>
          </w:p>
        </w:tc>
      </w:tr>
      <w:tr w:rsidR="00E66B9F" w:rsidTr="00E66B9F">
        <w:tc>
          <w:tcPr>
            <w:tcW w:w="2898" w:type="dxa"/>
            <w:tcBorders>
              <w:top w:val="nil"/>
              <w:left w:val="single" w:sz="8" w:space="0" w:color="4F81BD"/>
              <w:bottom w:val="nil"/>
              <w:right w:val="nil"/>
            </w:tcBorders>
            <w:tcMar>
              <w:top w:w="0" w:type="dxa"/>
              <w:left w:w="108" w:type="dxa"/>
              <w:bottom w:w="0" w:type="dxa"/>
              <w:right w:w="108" w:type="dxa"/>
            </w:tcMar>
            <w:hideMark/>
          </w:tcPr>
          <w:p w:rsidR="00E66B9F" w:rsidRPr="00E66B9F" w:rsidRDefault="00E66B9F" w:rsidP="00E66B9F">
            <w:pPr>
              <w:spacing w:after="0" w:line="240" w:lineRule="auto"/>
              <w:rPr>
                <w:b/>
              </w:rPr>
            </w:pPr>
            <w:r w:rsidRPr="00E66B9F">
              <w:rPr>
                <w:b/>
              </w:rPr>
              <w:t>PR Validation, PO &amp; Invoice Processing</w:t>
            </w:r>
          </w:p>
        </w:tc>
        <w:tc>
          <w:tcPr>
            <w:tcW w:w="2250" w:type="dxa"/>
            <w:tcMar>
              <w:top w:w="0" w:type="dxa"/>
              <w:left w:w="108" w:type="dxa"/>
              <w:bottom w:w="0" w:type="dxa"/>
              <w:right w:w="108" w:type="dxa"/>
            </w:tcMar>
            <w:hideMark/>
          </w:tcPr>
          <w:p w:rsidR="00E66B9F" w:rsidRPr="00E66B9F" w:rsidRDefault="00E66B9F" w:rsidP="00E66B9F">
            <w:pPr>
              <w:spacing w:after="0" w:line="240" w:lineRule="auto"/>
            </w:pPr>
            <w:r>
              <w:t xml:space="preserve">Java, </w:t>
            </w:r>
            <w:proofErr w:type="spellStart"/>
            <w:r>
              <w:t>JLink</w:t>
            </w:r>
            <w:proofErr w:type="spellEnd"/>
          </w:p>
        </w:tc>
        <w:tc>
          <w:tcPr>
            <w:tcW w:w="4410" w:type="dxa"/>
            <w:tcBorders>
              <w:top w:val="nil"/>
              <w:left w:val="nil"/>
              <w:bottom w:val="nil"/>
              <w:right w:val="single" w:sz="8" w:space="0" w:color="4F81BD"/>
            </w:tcBorders>
            <w:tcMar>
              <w:top w:w="0" w:type="dxa"/>
              <w:left w:w="108" w:type="dxa"/>
              <w:bottom w:w="0" w:type="dxa"/>
              <w:right w:w="108" w:type="dxa"/>
            </w:tcMar>
            <w:hideMark/>
          </w:tcPr>
          <w:p w:rsidR="00E66B9F" w:rsidRPr="00E66B9F" w:rsidRDefault="00E66B9F" w:rsidP="00E66B9F">
            <w:pPr>
              <w:spacing w:after="0" w:line="240" w:lineRule="auto"/>
            </w:pPr>
            <w:proofErr w:type="spellStart"/>
            <w:r w:rsidRPr="00E66B9F">
              <w:rPr>
                <w:b/>
              </w:rPr>
              <w:t>JLink</w:t>
            </w:r>
            <w:proofErr w:type="spellEnd"/>
            <w:r w:rsidRPr="00E66B9F">
              <w:t xml:space="preserve"> – </w:t>
            </w:r>
            <w:r>
              <w:t xml:space="preserve">provides standard / open interface via SOAP / REST services </w:t>
            </w:r>
          </w:p>
        </w:tc>
      </w:tr>
      <w:tr w:rsidR="00E66B9F" w:rsidTr="00E66B9F">
        <w:tc>
          <w:tcPr>
            <w:tcW w:w="2898" w:type="dxa"/>
            <w:tcBorders>
              <w:top w:val="single" w:sz="8" w:space="0" w:color="4F81BD"/>
              <w:left w:val="single" w:sz="8" w:space="0" w:color="4F81BD"/>
              <w:bottom w:val="single" w:sz="8" w:space="0" w:color="4F81BD"/>
              <w:right w:val="nil"/>
            </w:tcBorders>
            <w:tcMar>
              <w:top w:w="0" w:type="dxa"/>
              <w:left w:w="108" w:type="dxa"/>
              <w:bottom w:w="0" w:type="dxa"/>
              <w:right w:w="108" w:type="dxa"/>
            </w:tcMar>
            <w:hideMark/>
          </w:tcPr>
          <w:p w:rsidR="00E66B9F" w:rsidRPr="00E66B9F" w:rsidRDefault="00E66B9F" w:rsidP="00E66B9F">
            <w:pPr>
              <w:spacing w:after="0" w:line="240" w:lineRule="auto"/>
              <w:rPr>
                <w:b/>
              </w:rPr>
            </w:pPr>
            <w:r w:rsidRPr="00E66B9F">
              <w:rPr>
                <w:b/>
              </w:rPr>
              <w:t>Single Sign On</w:t>
            </w:r>
          </w:p>
        </w:tc>
        <w:tc>
          <w:tcPr>
            <w:tcW w:w="2250" w:type="dxa"/>
            <w:tcBorders>
              <w:top w:val="single" w:sz="8" w:space="0" w:color="4F81BD"/>
              <w:left w:val="nil"/>
              <w:bottom w:val="single" w:sz="8" w:space="0" w:color="4F81BD"/>
              <w:right w:val="nil"/>
            </w:tcBorders>
            <w:tcMar>
              <w:top w:w="0" w:type="dxa"/>
              <w:left w:w="108" w:type="dxa"/>
              <w:bottom w:w="0" w:type="dxa"/>
              <w:right w:w="108" w:type="dxa"/>
            </w:tcMar>
            <w:hideMark/>
          </w:tcPr>
          <w:p w:rsidR="00E66B9F" w:rsidRPr="00E66B9F" w:rsidRDefault="00E66B9F" w:rsidP="00E66B9F">
            <w:pPr>
              <w:spacing w:after="0" w:line="240" w:lineRule="auto"/>
            </w:pPr>
            <w:r>
              <w:t>Java, Shibboleth, Yahoo UI</w:t>
            </w:r>
          </w:p>
        </w:tc>
        <w:tc>
          <w:tcPr>
            <w:tcW w:w="4410" w:type="dxa"/>
            <w:tcBorders>
              <w:top w:val="single" w:sz="8" w:space="0" w:color="4F81BD"/>
              <w:left w:val="nil"/>
              <w:bottom w:val="single" w:sz="8" w:space="0" w:color="4F81BD"/>
              <w:right w:val="single" w:sz="8" w:space="0" w:color="4F81BD"/>
            </w:tcBorders>
            <w:tcMar>
              <w:top w:w="0" w:type="dxa"/>
              <w:left w:w="108" w:type="dxa"/>
              <w:bottom w:w="0" w:type="dxa"/>
              <w:right w:w="108" w:type="dxa"/>
            </w:tcMar>
            <w:hideMark/>
          </w:tcPr>
          <w:p w:rsidR="00E66B9F" w:rsidRPr="00E66B9F" w:rsidRDefault="00E66B9F" w:rsidP="00E66B9F">
            <w:pPr>
              <w:spacing w:after="0" w:line="240" w:lineRule="auto"/>
            </w:pPr>
            <w:r w:rsidRPr="00E66B9F">
              <w:rPr>
                <w:b/>
              </w:rPr>
              <w:t>Shibboleth</w:t>
            </w:r>
            <w:r>
              <w:t xml:space="preserve"> – Campus wide application authentication &amp; authorization integration</w:t>
            </w:r>
          </w:p>
        </w:tc>
      </w:tr>
      <w:tr w:rsidR="00E66B9F" w:rsidTr="00E66B9F">
        <w:tc>
          <w:tcPr>
            <w:tcW w:w="2898" w:type="dxa"/>
            <w:tcBorders>
              <w:top w:val="nil"/>
              <w:left w:val="single" w:sz="8" w:space="0" w:color="4F81BD"/>
              <w:bottom w:val="nil"/>
              <w:right w:val="nil"/>
            </w:tcBorders>
            <w:tcMar>
              <w:top w:w="0" w:type="dxa"/>
              <w:left w:w="108" w:type="dxa"/>
              <w:bottom w:w="0" w:type="dxa"/>
              <w:right w:w="108" w:type="dxa"/>
            </w:tcMar>
          </w:tcPr>
          <w:p w:rsidR="00E66B9F" w:rsidRPr="00E66B9F" w:rsidRDefault="00E66B9F" w:rsidP="00E66B9F">
            <w:pPr>
              <w:spacing w:after="0" w:line="240" w:lineRule="auto"/>
              <w:rPr>
                <w:b/>
              </w:rPr>
            </w:pPr>
            <w:r w:rsidRPr="00E66B9F">
              <w:rPr>
                <w:b/>
              </w:rPr>
              <w:t>Interface to legacy mainframe (IFIS)</w:t>
            </w:r>
          </w:p>
          <w:p w:rsidR="00E66B9F" w:rsidRPr="00E66B9F" w:rsidRDefault="00E66B9F" w:rsidP="00E66B9F">
            <w:pPr>
              <w:spacing w:after="0" w:line="240" w:lineRule="auto"/>
              <w:rPr>
                <w:b/>
              </w:rPr>
            </w:pPr>
          </w:p>
        </w:tc>
        <w:tc>
          <w:tcPr>
            <w:tcW w:w="2250" w:type="dxa"/>
            <w:tcMar>
              <w:top w:w="0" w:type="dxa"/>
              <w:left w:w="108" w:type="dxa"/>
              <w:bottom w:w="0" w:type="dxa"/>
              <w:right w:w="108" w:type="dxa"/>
            </w:tcMar>
            <w:hideMark/>
          </w:tcPr>
          <w:p w:rsidR="00E66B9F" w:rsidRPr="00E66B9F" w:rsidRDefault="00E66B9F" w:rsidP="00E66B9F">
            <w:pPr>
              <w:spacing w:after="0" w:line="240" w:lineRule="auto"/>
            </w:pPr>
            <w:r>
              <w:t>CICS Web Services (z/OS)</w:t>
            </w:r>
          </w:p>
        </w:tc>
        <w:tc>
          <w:tcPr>
            <w:tcW w:w="4410" w:type="dxa"/>
            <w:tcBorders>
              <w:top w:val="nil"/>
              <w:left w:val="nil"/>
              <w:bottom w:val="nil"/>
              <w:right w:val="single" w:sz="8" w:space="0" w:color="4F81BD"/>
            </w:tcBorders>
            <w:tcMar>
              <w:top w:w="0" w:type="dxa"/>
              <w:left w:w="108" w:type="dxa"/>
              <w:bottom w:w="0" w:type="dxa"/>
              <w:right w:w="108" w:type="dxa"/>
            </w:tcMar>
            <w:hideMark/>
          </w:tcPr>
          <w:p w:rsidR="00E66B9F" w:rsidRPr="00E66B9F" w:rsidRDefault="00E66B9F" w:rsidP="00E66B9F">
            <w:pPr>
              <w:spacing w:after="0" w:line="240" w:lineRule="auto"/>
            </w:pPr>
            <w:r>
              <w:t>Robust Web Services Platform; Using CICS Web Services enabled developers to re-use legacy COBOL PPS code currently used by screen-based CICS programs</w:t>
            </w:r>
          </w:p>
        </w:tc>
      </w:tr>
      <w:tr w:rsidR="00E66B9F" w:rsidTr="00E66B9F">
        <w:tc>
          <w:tcPr>
            <w:tcW w:w="2898" w:type="dxa"/>
            <w:tcBorders>
              <w:top w:val="single" w:sz="8" w:space="0" w:color="4F81BD"/>
              <w:left w:val="single" w:sz="8" w:space="0" w:color="4F81BD"/>
              <w:bottom w:val="single" w:sz="8" w:space="0" w:color="4F81BD"/>
              <w:right w:val="nil"/>
            </w:tcBorders>
            <w:tcMar>
              <w:top w:w="0" w:type="dxa"/>
              <w:left w:w="108" w:type="dxa"/>
              <w:bottom w:w="0" w:type="dxa"/>
              <w:right w:w="108" w:type="dxa"/>
            </w:tcMar>
            <w:hideMark/>
          </w:tcPr>
          <w:p w:rsidR="00E66B9F" w:rsidRPr="00E66B9F" w:rsidRDefault="00E66B9F" w:rsidP="00E66B9F">
            <w:pPr>
              <w:spacing w:after="0" w:line="240" w:lineRule="auto"/>
              <w:rPr>
                <w:b/>
              </w:rPr>
            </w:pPr>
            <w:r w:rsidRPr="00E66B9F">
              <w:rPr>
                <w:b/>
              </w:rPr>
              <w:t>Data Layer</w:t>
            </w:r>
          </w:p>
          <w:p w:rsidR="00E66B9F" w:rsidRPr="00E66B9F" w:rsidRDefault="00E66B9F" w:rsidP="00E66B9F">
            <w:pPr>
              <w:spacing w:after="0" w:line="240" w:lineRule="auto"/>
            </w:pPr>
            <w:r w:rsidRPr="00E66B9F">
              <w:t>(all applications &amp; web services)</w:t>
            </w:r>
          </w:p>
        </w:tc>
        <w:tc>
          <w:tcPr>
            <w:tcW w:w="2250" w:type="dxa"/>
            <w:tcBorders>
              <w:top w:val="single" w:sz="8" w:space="0" w:color="4F81BD"/>
              <w:left w:val="nil"/>
              <w:bottom w:val="single" w:sz="8" w:space="0" w:color="4F81BD"/>
              <w:right w:val="nil"/>
            </w:tcBorders>
            <w:tcMar>
              <w:top w:w="0" w:type="dxa"/>
              <w:left w:w="108" w:type="dxa"/>
              <w:bottom w:w="0" w:type="dxa"/>
              <w:right w:w="108" w:type="dxa"/>
            </w:tcMar>
            <w:hideMark/>
          </w:tcPr>
          <w:p w:rsidR="00E66B9F" w:rsidRPr="00E66B9F" w:rsidRDefault="00E66B9F" w:rsidP="00E66B9F">
            <w:pPr>
              <w:spacing w:after="0" w:line="240" w:lineRule="auto"/>
            </w:pPr>
            <w:proofErr w:type="spellStart"/>
            <w:r>
              <w:t>jLink</w:t>
            </w:r>
            <w:proofErr w:type="spellEnd"/>
            <w:r>
              <w:t xml:space="preserve"> DAO</w:t>
            </w:r>
          </w:p>
        </w:tc>
        <w:tc>
          <w:tcPr>
            <w:tcW w:w="4410" w:type="dxa"/>
            <w:tcBorders>
              <w:top w:val="single" w:sz="8" w:space="0" w:color="4F81BD"/>
              <w:left w:val="nil"/>
              <w:bottom w:val="single" w:sz="8" w:space="0" w:color="4F81BD"/>
              <w:right w:val="single" w:sz="8" w:space="0" w:color="4F81BD"/>
            </w:tcBorders>
            <w:tcMar>
              <w:top w:w="0" w:type="dxa"/>
              <w:left w:w="108" w:type="dxa"/>
              <w:bottom w:w="0" w:type="dxa"/>
              <w:right w:w="108" w:type="dxa"/>
            </w:tcMar>
            <w:hideMark/>
          </w:tcPr>
          <w:p w:rsidR="00E66B9F" w:rsidRPr="00E66B9F" w:rsidRDefault="00E66B9F" w:rsidP="00E66B9F">
            <w:pPr>
              <w:spacing w:after="0" w:line="240" w:lineRule="auto"/>
            </w:pPr>
            <w:proofErr w:type="spellStart"/>
            <w:proofErr w:type="gramStart"/>
            <w:r w:rsidRPr="00E66B9F">
              <w:rPr>
                <w:b/>
              </w:rPr>
              <w:t>jLink</w:t>
            </w:r>
            <w:proofErr w:type="spellEnd"/>
            <w:proofErr w:type="gramEnd"/>
            <w:r w:rsidRPr="00E66B9F">
              <w:rPr>
                <w:b/>
              </w:rPr>
              <w:t xml:space="preserve"> DAO</w:t>
            </w:r>
            <w:r>
              <w:t xml:space="preserve"> - standard interface for accessing data across  platforms.</w:t>
            </w:r>
          </w:p>
        </w:tc>
      </w:tr>
      <w:tr w:rsidR="00E66B9F" w:rsidTr="00E66B9F">
        <w:tc>
          <w:tcPr>
            <w:tcW w:w="2898" w:type="dxa"/>
            <w:tcBorders>
              <w:top w:val="nil"/>
              <w:left w:val="single" w:sz="8" w:space="0" w:color="4F81BD"/>
              <w:bottom w:val="single" w:sz="8" w:space="0" w:color="4F81BD"/>
              <w:right w:val="nil"/>
            </w:tcBorders>
            <w:tcMar>
              <w:top w:w="0" w:type="dxa"/>
              <w:left w:w="108" w:type="dxa"/>
              <w:bottom w:w="0" w:type="dxa"/>
              <w:right w:w="108" w:type="dxa"/>
            </w:tcMar>
            <w:hideMark/>
          </w:tcPr>
          <w:p w:rsidR="00E66B9F" w:rsidRPr="00E66B9F" w:rsidRDefault="00E66B9F" w:rsidP="00E66B9F">
            <w:pPr>
              <w:spacing w:after="0" w:line="240" w:lineRule="auto"/>
              <w:rPr>
                <w:b/>
              </w:rPr>
            </w:pPr>
            <w:r w:rsidRPr="00E66B9F">
              <w:rPr>
                <w:b/>
              </w:rPr>
              <w:t>Custom Field File</w:t>
            </w:r>
          </w:p>
        </w:tc>
        <w:tc>
          <w:tcPr>
            <w:tcW w:w="2250" w:type="dxa"/>
            <w:tcBorders>
              <w:top w:val="nil"/>
              <w:left w:val="nil"/>
              <w:bottom w:val="single" w:sz="8" w:space="0" w:color="4F81BD"/>
              <w:right w:val="nil"/>
            </w:tcBorders>
            <w:tcMar>
              <w:top w:w="0" w:type="dxa"/>
              <w:left w:w="108" w:type="dxa"/>
              <w:bottom w:w="0" w:type="dxa"/>
              <w:right w:w="108" w:type="dxa"/>
            </w:tcMar>
            <w:hideMark/>
          </w:tcPr>
          <w:p w:rsidR="00E66B9F" w:rsidRPr="00E66B9F" w:rsidRDefault="00E66B9F" w:rsidP="00E66B9F">
            <w:pPr>
              <w:spacing w:after="0" w:line="240" w:lineRule="auto"/>
            </w:pPr>
            <w:r>
              <w:t xml:space="preserve">Java, </w:t>
            </w:r>
            <w:proofErr w:type="spellStart"/>
            <w:r>
              <w:t>JLink</w:t>
            </w:r>
            <w:proofErr w:type="spellEnd"/>
          </w:p>
        </w:tc>
        <w:tc>
          <w:tcPr>
            <w:tcW w:w="4410" w:type="dxa"/>
            <w:tcBorders>
              <w:top w:val="nil"/>
              <w:left w:val="nil"/>
              <w:bottom w:val="single" w:sz="8" w:space="0" w:color="4F81BD"/>
              <w:right w:val="single" w:sz="8" w:space="0" w:color="4F81BD"/>
            </w:tcBorders>
            <w:tcMar>
              <w:top w:w="0" w:type="dxa"/>
              <w:left w:w="108" w:type="dxa"/>
              <w:bottom w:w="0" w:type="dxa"/>
              <w:right w:w="108" w:type="dxa"/>
            </w:tcMar>
            <w:hideMark/>
          </w:tcPr>
          <w:p w:rsidR="00E66B9F" w:rsidRPr="00E66B9F" w:rsidRDefault="00E66B9F" w:rsidP="00E66B9F">
            <w:pPr>
              <w:spacing w:after="0" w:line="240" w:lineRule="auto"/>
              <w:rPr>
                <w:b/>
                <w:bCs/>
              </w:rPr>
            </w:pPr>
            <w:proofErr w:type="spellStart"/>
            <w:r w:rsidRPr="00E66B9F">
              <w:rPr>
                <w:b/>
              </w:rPr>
              <w:t>JLink</w:t>
            </w:r>
            <w:proofErr w:type="spellEnd"/>
            <w:r w:rsidRPr="00E66B9F">
              <w:t xml:space="preserve"> – </w:t>
            </w:r>
            <w:r>
              <w:t>provides standard &amp; secure interface for application &amp; web service development</w:t>
            </w:r>
          </w:p>
        </w:tc>
      </w:tr>
    </w:tbl>
    <w:p w:rsidR="00E66B9F" w:rsidRDefault="00E66B9F" w:rsidP="00E66B9F">
      <w:pPr>
        <w:rPr>
          <w:rFonts w:ascii="Calibri" w:eastAsiaTheme="minorHAnsi" w:hAnsi="Calibri"/>
          <w:color w:val="1F497D"/>
        </w:rPr>
      </w:pPr>
    </w:p>
    <w:p w:rsidR="00E66B9F" w:rsidRDefault="00E66B9F" w:rsidP="00DF1376"/>
    <w:p w:rsidR="000A3E22" w:rsidRDefault="000A3E22" w:rsidP="000A3E22">
      <w:pPr>
        <w:pStyle w:val="Heading1"/>
      </w:pPr>
      <w:bookmarkStart w:id="18" w:name="_Toc293401957"/>
      <w:r>
        <w:lastRenderedPageBreak/>
        <w:t>Timeframe of Implementation</w:t>
      </w:r>
      <w:r w:rsidR="00970AA0">
        <w:t xml:space="preserve"> and Rollout</w:t>
      </w:r>
      <w:bookmarkEnd w:id="18"/>
    </w:p>
    <w:p w:rsidR="00CD773A" w:rsidRDefault="00CD773A" w:rsidP="00CD773A">
      <w:pPr>
        <w:autoSpaceDE w:val="0"/>
        <w:autoSpaceDN w:val="0"/>
        <w:adjustRightInd w:val="0"/>
        <w:spacing w:after="0" w:line="240" w:lineRule="auto"/>
      </w:pPr>
    </w:p>
    <w:tbl>
      <w:tblPr>
        <w:tblStyle w:val="LightList-Accent11"/>
        <w:tblW w:w="0" w:type="auto"/>
        <w:tblLook w:val="04A0"/>
      </w:tblPr>
      <w:tblGrid>
        <w:gridCol w:w="3708"/>
        <w:gridCol w:w="1530"/>
        <w:gridCol w:w="4338"/>
      </w:tblGrid>
      <w:tr w:rsidR="005F7ECD" w:rsidTr="000F5EDD">
        <w:trPr>
          <w:cnfStyle w:val="100000000000"/>
        </w:trPr>
        <w:tc>
          <w:tcPr>
            <w:cnfStyle w:val="001000000000"/>
            <w:tcW w:w="3708" w:type="dxa"/>
          </w:tcPr>
          <w:p w:rsidR="005F7ECD" w:rsidRDefault="005F7ECD" w:rsidP="00DF1376">
            <w:r>
              <w:t>Task</w:t>
            </w:r>
          </w:p>
        </w:tc>
        <w:tc>
          <w:tcPr>
            <w:tcW w:w="1530" w:type="dxa"/>
          </w:tcPr>
          <w:p w:rsidR="005F7ECD" w:rsidRDefault="005F7ECD" w:rsidP="00DF1376">
            <w:pPr>
              <w:cnfStyle w:val="100000000000"/>
            </w:pPr>
            <w:r>
              <w:t>Timeframe</w:t>
            </w:r>
          </w:p>
        </w:tc>
        <w:tc>
          <w:tcPr>
            <w:tcW w:w="4338" w:type="dxa"/>
          </w:tcPr>
          <w:p w:rsidR="005F7ECD" w:rsidRDefault="005F7ECD" w:rsidP="00DF1376">
            <w:pPr>
              <w:cnfStyle w:val="100000000000"/>
            </w:pPr>
            <w:r>
              <w:t>Note</w:t>
            </w:r>
            <w:r w:rsidR="00970AA0">
              <w:t>s</w:t>
            </w:r>
          </w:p>
        </w:tc>
      </w:tr>
      <w:tr w:rsidR="000F5EDD" w:rsidTr="000F5EDD">
        <w:trPr>
          <w:cnfStyle w:val="000000100000"/>
        </w:trPr>
        <w:tc>
          <w:tcPr>
            <w:cnfStyle w:val="001000000000"/>
            <w:tcW w:w="3708" w:type="dxa"/>
          </w:tcPr>
          <w:p w:rsidR="000F5EDD" w:rsidRDefault="000F5EDD" w:rsidP="00C266C1">
            <w:r>
              <w:t>Project Kick-Off</w:t>
            </w:r>
          </w:p>
        </w:tc>
        <w:tc>
          <w:tcPr>
            <w:tcW w:w="1530" w:type="dxa"/>
          </w:tcPr>
          <w:p w:rsidR="000F5EDD" w:rsidRPr="0039164B" w:rsidRDefault="000F5EDD" w:rsidP="00C266C1">
            <w:pPr>
              <w:cnfStyle w:val="000000100000"/>
              <w:rPr>
                <w:rFonts w:ascii="Calibri" w:hAnsi="Calibri"/>
                <w:b/>
              </w:rPr>
            </w:pPr>
            <w:r w:rsidRPr="0039164B">
              <w:rPr>
                <w:rFonts w:ascii="Calibri" w:hAnsi="Calibri"/>
                <w:b/>
                <w:color w:val="00B050"/>
              </w:rPr>
              <w:t>March 2007</w:t>
            </w:r>
          </w:p>
        </w:tc>
        <w:tc>
          <w:tcPr>
            <w:tcW w:w="4338" w:type="dxa"/>
          </w:tcPr>
          <w:p w:rsidR="000F5EDD" w:rsidRDefault="000F5EDD" w:rsidP="00DF1376">
            <w:pPr>
              <w:cnfStyle w:val="000000100000"/>
            </w:pPr>
            <w:r>
              <w:t>Stakeholders, Sponsors, and Project Team identified</w:t>
            </w:r>
            <w:r w:rsidR="00A2753E" w:rsidRPr="00A2753E">
              <w:t>.</w:t>
            </w:r>
          </w:p>
        </w:tc>
      </w:tr>
      <w:tr w:rsidR="002A70CE" w:rsidTr="000F5EDD">
        <w:tc>
          <w:tcPr>
            <w:cnfStyle w:val="001000000000"/>
            <w:tcW w:w="3708" w:type="dxa"/>
          </w:tcPr>
          <w:p w:rsidR="002A70CE" w:rsidRDefault="002A70CE" w:rsidP="00C266C1">
            <w:r>
              <w:t xml:space="preserve">Requirements </w:t>
            </w:r>
            <w:r w:rsidR="00970AA0">
              <w:t>&amp; Business Decisions</w:t>
            </w:r>
          </w:p>
        </w:tc>
        <w:tc>
          <w:tcPr>
            <w:tcW w:w="1530" w:type="dxa"/>
          </w:tcPr>
          <w:p w:rsidR="002A70CE" w:rsidRDefault="000F5EDD" w:rsidP="00C266C1">
            <w:pPr>
              <w:cnfStyle w:val="000000000000"/>
              <w:rPr>
                <w:rFonts w:ascii="Calibri" w:hAnsi="Calibri"/>
              </w:rPr>
            </w:pPr>
            <w:r>
              <w:rPr>
                <w:rFonts w:ascii="Calibri" w:hAnsi="Calibri"/>
              </w:rPr>
              <w:t>14 months</w:t>
            </w:r>
          </w:p>
        </w:tc>
        <w:tc>
          <w:tcPr>
            <w:tcW w:w="4338" w:type="dxa"/>
          </w:tcPr>
          <w:p w:rsidR="002A70CE" w:rsidRDefault="00B2269E" w:rsidP="00DF1376">
            <w:pPr>
              <w:cnfStyle w:val="000000000000"/>
            </w:pPr>
            <w:r>
              <w:t>Project Team established 16 Subject Matter Expert (SME</w:t>
            </w:r>
            <w:r w:rsidR="003E2F15">
              <w:t>) Teams</w:t>
            </w:r>
            <w:r>
              <w:t xml:space="preserve"> to collect and define various business decisions surrounding process change and key controls</w:t>
            </w:r>
            <w:r w:rsidR="00A2753E" w:rsidRPr="00A2753E">
              <w:t>.</w:t>
            </w:r>
          </w:p>
        </w:tc>
      </w:tr>
      <w:tr w:rsidR="002A70CE" w:rsidTr="000F5EDD">
        <w:trPr>
          <w:cnfStyle w:val="000000100000"/>
        </w:trPr>
        <w:tc>
          <w:tcPr>
            <w:cnfStyle w:val="001000000000"/>
            <w:tcW w:w="3708" w:type="dxa"/>
          </w:tcPr>
          <w:p w:rsidR="002A70CE" w:rsidRDefault="00C266C1" w:rsidP="00DF1376">
            <w:r>
              <w:t>Technical Design</w:t>
            </w:r>
            <w:r w:rsidR="0039164B">
              <w:t xml:space="preserve"> &amp; Development</w:t>
            </w:r>
          </w:p>
        </w:tc>
        <w:tc>
          <w:tcPr>
            <w:tcW w:w="1530" w:type="dxa"/>
          </w:tcPr>
          <w:p w:rsidR="002A70CE" w:rsidRPr="00C6098E" w:rsidRDefault="0039164B" w:rsidP="00501DFB">
            <w:pPr>
              <w:cnfStyle w:val="000000100000"/>
              <w:rPr>
                <w:rFonts w:ascii="Calibri" w:hAnsi="Calibri"/>
              </w:rPr>
            </w:pPr>
            <w:r>
              <w:t>8</w:t>
            </w:r>
            <w:r w:rsidR="002A70CE" w:rsidRPr="00C6098E">
              <w:t xml:space="preserve"> months</w:t>
            </w:r>
          </w:p>
        </w:tc>
        <w:tc>
          <w:tcPr>
            <w:tcW w:w="4338" w:type="dxa"/>
          </w:tcPr>
          <w:p w:rsidR="002A70CE" w:rsidRPr="002A70CE" w:rsidRDefault="00006C26" w:rsidP="002A70CE">
            <w:pPr>
              <w:cnfStyle w:val="000000100000"/>
              <w:rPr>
                <w:rFonts w:ascii="Calibri" w:hAnsi="Calibri"/>
              </w:rPr>
            </w:pPr>
            <w:r>
              <w:rPr>
                <w:rFonts w:ascii="Calibri" w:hAnsi="Calibri"/>
              </w:rPr>
              <w:t>Analysis and design of data and document workflow, data elements, internal and external interfaces, database and service design, usage and server load.</w:t>
            </w:r>
          </w:p>
        </w:tc>
      </w:tr>
      <w:tr w:rsidR="002A70CE" w:rsidTr="000F5EDD">
        <w:tc>
          <w:tcPr>
            <w:cnfStyle w:val="001000000000"/>
            <w:tcW w:w="3708" w:type="dxa"/>
          </w:tcPr>
          <w:p w:rsidR="002A70CE" w:rsidRDefault="00970AA0" w:rsidP="00DF1376">
            <w:r>
              <w:t>QA &amp; User Acceptance Testing</w:t>
            </w:r>
          </w:p>
        </w:tc>
        <w:tc>
          <w:tcPr>
            <w:tcW w:w="1530" w:type="dxa"/>
          </w:tcPr>
          <w:p w:rsidR="002A70CE" w:rsidRDefault="000F5EDD" w:rsidP="002A70CE">
            <w:pPr>
              <w:cnfStyle w:val="000000000000"/>
              <w:rPr>
                <w:rFonts w:ascii="Calibri" w:hAnsi="Calibri"/>
              </w:rPr>
            </w:pPr>
            <w:r>
              <w:t>2</w:t>
            </w:r>
            <w:r w:rsidR="002A70CE">
              <w:t xml:space="preserve"> months</w:t>
            </w:r>
          </w:p>
        </w:tc>
        <w:tc>
          <w:tcPr>
            <w:tcW w:w="4338" w:type="dxa"/>
          </w:tcPr>
          <w:p w:rsidR="000F5EDD" w:rsidRDefault="000F5EDD" w:rsidP="00DF1376">
            <w:pPr>
              <w:cnfStyle w:val="000000000000"/>
            </w:pPr>
            <w:r>
              <w:t>SciQuest UAT Testing conducted in March 2008</w:t>
            </w:r>
          </w:p>
          <w:p w:rsidR="002A70CE" w:rsidRDefault="000F5EDD" w:rsidP="00DF1376">
            <w:pPr>
              <w:cnfStyle w:val="000000000000"/>
            </w:pPr>
            <w:r>
              <w:t>End-To-End Testing conducted in April 2008</w:t>
            </w:r>
          </w:p>
        </w:tc>
      </w:tr>
      <w:tr w:rsidR="00970AA0" w:rsidTr="000F5EDD">
        <w:trPr>
          <w:cnfStyle w:val="000000100000"/>
        </w:trPr>
        <w:tc>
          <w:tcPr>
            <w:cnfStyle w:val="001000000000"/>
            <w:tcW w:w="3708" w:type="dxa"/>
          </w:tcPr>
          <w:p w:rsidR="00970AA0" w:rsidRDefault="00970AA0" w:rsidP="00DF1376">
            <w:r>
              <w:t>Pilot Launch</w:t>
            </w:r>
          </w:p>
        </w:tc>
        <w:tc>
          <w:tcPr>
            <w:tcW w:w="1530" w:type="dxa"/>
          </w:tcPr>
          <w:p w:rsidR="00970AA0" w:rsidRPr="0039164B" w:rsidRDefault="00970AA0" w:rsidP="002A70CE">
            <w:pPr>
              <w:cnfStyle w:val="000000100000"/>
              <w:rPr>
                <w:b/>
                <w:color w:val="FF0000"/>
              </w:rPr>
            </w:pPr>
            <w:r w:rsidRPr="0039164B">
              <w:rPr>
                <w:b/>
                <w:color w:val="00B050"/>
              </w:rPr>
              <w:t>May 2008</w:t>
            </w:r>
          </w:p>
        </w:tc>
        <w:tc>
          <w:tcPr>
            <w:tcW w:w="4338" w:type="dxa"/>
          </w:tcPr>
          <w:p w:rsidR="00970AA0" w:rsidRDefault="00B2269E" w:rsidP="00DF1376">
            <w:pPr>
              <w:cnfStyle w:val="000000100000"/>
            </w:pPr>
            <w:r>
              <w:t xml:space="preserve">Released to </w:t>
            </w:r>
            <w:r w:rsidR="000F5EDD">
              <w:t xml:space="preserve">7 </w:t>
            </w:r>
            <w:r>
              <w:t>key Departments on campus, which participated in the requirements gathering process and the Business Unit development strategy planning sessions</w:t>
            </w:r>
            <w:r w:rsidR="00A2753E" w:rsidRPr="00A2753E">
              <w:t>.</w:t>
            </w:r>
          </w:p>
        </w:tc>
      </w:tr>
      <w:tr w:rsidR="002A70CE" w:rsidTr="000F5EDD">
        <w:tc>
          <w:tcPr>
            <w:cnfStyle w:val="001000000000"/>
            <w:tcW w:w="3708" w:type="dxa"/>
          </w:tcPr>
          <w:p w:rsidR="002A70CE" w:rsidRDefault="00970AA0" w:rsidP="00DF1376">
            <w:r>
              <w:t>Pilot Rollout &amp; Adjustments</w:t>
            </w:r>
          </w:p>
        </w:tc>
        <w:tc>
          <w:tcPr>
            <w:tcW w:w="1530" w:type="dxa"/>
          </w:tcPr>
          <w:p w:rsidR="002A70CE" w:rsidRDefault="000F5EDD" w:rsidP="002A70CE">
            <w:pPr>
              <w:cnfStyle w:val="000000000000"/>
              <w:rPr>
                <w:rFonts w:ascii="Calibri" w:hAnsi="Calibri"/>
              </w:rPr>
            </w:pPr>
            <w:r>
              <w:t xml:space="preserve">18 </w:t>
            </w:r>
            <w:r w:rsidR="00970AA0">
              <w:t>M</w:t>
            </w:r>
            <w:r w:rsidR="002A70CE">
              <w:t>onths</w:t>
            </w:r>
          </w:p>
        </w:tc>
        <w:tc>
          <w:tcPr>
            <w:tcW w:w="4338" w:type="dxa"/>
          </w:tcPr>
          <w:p w:rsidR="002A70CE" w:rsidRDefault="000F5EDD" w:rsidP="00DF1376">
            <w:pPr>
              <w:cnfStyle w:val="000000000000"/>
            </w:pPr>
            <w:r>
              <w:t>Incrementally released to an additional 52 departments on campus; while simultaneously adjusting workflow configuration, ERP integrations, and user interface changes based on Pilot User feedback</w:t>
            </w:r>
            <w:r w:rsidR="00A2753E" w:rsidRPr="00A2753E">
              <w:t>.</w:t>
            </w:r>
          </w:p>
        </w:tc>
      </w:tr>
      <w:tr w:rsidR="00970AA0" w:rsidTr="0039164B">
        <w:trPr>
          <w:cnfStyle w:val="000000100000"/>
          <w:trHeight w:val="1690"/>
        </w:trPr>
        <w:tc>
          <w:tcPr>
            <w:cnfStyle w:val="001000000000"/>
            <w:tcW w:w="3708" w:type="dxa"/>
          </w:tcPr>
          <w:p w:rsidR="00970AA0" w:rsidRDefault="00970AA0" w:rsidP="00DF1376">
            <w:r>
              <w:t>Campus-Wide Launch</w:t>
            </w:r>
          </w:p>
        </w:tc>
        <w:tc>
          <w:tcPr>
            <w:tcW w:w="1530" w:type="dxa"/>
          </w:tcPr>
          <w:p w:rsidR="00970AA0" w:rsidRPr="0039164B" w:rsidRDefault="00970AA0" w:rsidP="002A70CE">
            <w:pPr>
              <w:cnfStyle w:val="000000100000"/>
              <w:rPr>
                <w:b/>
              </w:rPr>
            </w:pPr>
            <w:r w:rsidRPr="0039164B">
              <w:rPr>
                <w:b/>
                <w:color w:val="00B050"/>
              </w:rPr>
              <w:t>Jan 2010</w:t>
            </w:r>
          </w:p>
        </w:tc>
        <w:tc>
          <w:tcPr>
            <w:tcW w:w="4338" w:type="dxa"/>
          </w:tcPr>
          <w:p w:rsidR="00970AA0" w:rsidRDefault="000F5EDD" w:rsidP="000F5EDD">
            <w:pPr>
              <w:cnfStyle w:val="000000100000"/>
            </w:pPr>
            <w:r>
              <w:t xml:space="preserve">Campus-wide release </w:t>
            </w:r>
            <w:r w:rsidRPr="00B2269E">
              <w:t>required the project team to market the new purchasing protocol and procedures to a sizable campus community comprised of more than 23,000 faculty and staff members shopping and/or buying authority</w:t>
            </w:r>
            <w:r w:rsidR="00A2753E" w:rsidRPr="00A2753E">
              <w:t>.</w:t>
            </w:r>
          </w:p>
        </w:tc>
      </w:tr>
      <w:tr w:rsidR="00970AA0" w:rsidTr="000F5EDD">
        <w:tc>
          <w:tcPr>
            <w:cnfStyle w:val="001000000000"/>
            <w:tcW w:w="3708" w:type="dxa"/>
          </w:tcPr>
          <w:p w:rsidR="00970AA0" w:rsidRDefault="00970AA0" w:rsidP="00DF1376">
            <w:r>
              <w:t>UC Consortium Go-Live</w:t>
            </w:r>
          </w:p>
        </w:tc>
        <w:tc>
          <w:tcPr>
            <w:tcW w:w="1530" w:type="dxa"/>
          </w:tcPr>
          <w:p w:rsidR="00970AA0" w:rsidRPr="0039164B" w:rsidRDefault="00970AA0" w:rsidP="002A70CE">
            <w:pPr>
              <w:cnfStyle w:val="000000000000"/>
              <w:rPr>
                <w:b/>
              </w:rPr>
            </w:pPr>
            <w:r w:rsidRPr="0039164B">
              <w:rPr>
                <w:b/>
                <w:color w:val="00B050"/>
              </w:rPr>
              <w:t xml:space="preserve">April 2010 </w:t>
            </w:r>
          </w:p>
        </w:tc>
        <w:tc>
          <w:tcPr>
            <w:tcW w:w="4338" w:type="dxa"/>
          </w:tcPr>
          <w:p w:rsidR="00970AA0" w:rsidRDefault="0039164B" w:rsidP="0039164B">
            <w:pPr>
              <w:cnfStyle w:val="000000000000"/>
            </w:pPr>
            <w:r>
              <w:t>Enablement of 13+ UCOP strategically sourced agreements and consolidated reporting across 5 SciQuest campuses</w:t>
            </w:r>
            <w:r w:rsidR="00A2753E" w:rsidRPr="00A2753E">
              <w:t>.</w:t>
            </w:r>
            <w:r>
              <w:t xml:space="preserve"> </w:t>
            </w:r>
          </w:p>
        </w:tc>
      </w:tr>
    </w:tbl>
    <w:p w:rsidR="00227531" w:rsidRDefault="00227531" w:rsidP="0039164B"/>
    <w:p w:rsidR="006532A1" w:rsidRDefault="006532A1" w:rsidP="006532A1">
      <w:pPr>
        <w:pStyle w:val="Heading1"/>
      </w:pPr>
      <w:bookmarkStart w:id="19" w:name="_Toc293401958"/>
      <w:r>
        <w:t>Supporting Documents</w:t>
      </w:r>
      <w:bookmarkEnd w:id="19"/>
    </w:p>
    <w:p w:rsidR="006532A1" w:rsidRDefault="006532A1" w:rsidP="006532A1">
      <w:r w:rsidRPr="00D94651">
        <w:t xml:space="preserve">The following </w:t>
      </w:r>
      <w:r w:rsidR="00BA33F3" w:rsidRPr="00D94651">
        <w:t xml:space="preserve">attached </w:t>
      </w:r>
      <w:r w:rsidRPr="00D94651">
        <w:t>documents include supporting details of the various areas addressed within this submission</w:t>
      </w:r>
      <w:r w:rsidR="00A2753E" w:rsidRPr="00A2753E">
        <w:t>.</w:t>
      </w:r>
    </w:p>
    <w:tbl>
      <w:tblPr>
        <w:tblStyle w:val="LightList-Accent11"/>
        <w:tblW w:w="9812" w:type="dxa"/>
        <w:tblLook w:val="04A0"/>
      </w:tblPr>
      <w:tblGrid>
        <w:gridCol w:w="3734"/>
        <w:gridCol w:w="6078"/>
      </w:tblGrid>
      <w:tr w:rsidR="006532A1" w:rsidTr="00E85A67">
        <w:trPr>
          <w:cnfStyle w:val="100000000000"/>
        </w:trPr>
        <w:tc>
          <w:tcPr>
            <w:cnfStyle w:val="001000000000"/>
            <w:tcW w:w="2808" w:type="dxa"/>
          </w:tcPr>
          <w:p w:rsidR="006532A1" w:rsidRDefault="006532A1" w:rsidP="0051114B">
            <w:r>
              <w:t>Name</w:t>
            </w:r>
          </w:p>
        </w:tc>
        <w:tc>
          <w:tcPr>
            <w:tcW w:w="7004" w:type="dxa"/>
          </w:tcPr>
          <w:p w:rsidR="006532A1" w:rsidRDefault="006532A1" w:rsidP="0051114B">
            <w:pPr>
              <w:cnfStyle w:val="100000000000"/>
            </w:pPr>
            <w:r>
              <w:t>Description</w:t>
            </w:r>
          </w:p>
        </w:tc>
      </w:tr>
      <w:tr w:rsidR="006532A1" w:rsidTr="003E2F15">
        <w:trPr>
          <w:cnfStyle w:val="000000100000"/>
          <w:trHeight w:val="313"/>
        </w:trPr>
        <w:tc>
          <w:tcPr>
            <w:cnfStyle w:val="001000000000"/>
            <w:tcW w:w="2808" w:type="dxa"/>
          </w:tcPr>
          <w:p w:rsidR="006532A1" w:rsidRDefault="00BE7658" w:rsidP="0051114B">
            <w:r>
              <w:t>iRequest</w:t>
            </w:r>
            <w:r w:rsidR="00A2753E" w:rsidRPr="00A2753E">
              <w:t>.</w:t>
            </w:r>
            <w:r>
              <w:t>png</w:t>
            </w:r>
          </w:p>
        </w:tc>
        <w:tc>
          <w:tcPr>
            <w:tcW w:w="7004" w:type="dxa"/>
          </w:tcPr>
          <w:p w:rsidR="006532A1" w:rsidRDefault="00E85A67" w:rsidP="006532A1">
            <w:pPr>
              <w:cnfStyle w:val="000000100000"/>
            </w:pPr>
            <w:r>
              <w:t>Sample of custom form used in guided procurement</w:t>
            </w:r>
          </w:p>
        </w:tc>
      </w:tr>
      <w:tr w:rsidR="006532A1" w:rsidTr="003E2F15">
        <w:trPr>
          <w:trHeight w:val="322"/>
        </w:trPr>
        <w:tc>
          <w:tcPr>
            <w:cnfStyle w:val="001000000000"/>
            <w:tcW w:w="2808" w:type="dxa"/>
          </w:tcPr>
          <w:p w:rsidR="006532A1" w:rsidRDefault="003A597B" w:rsidP="0051114B">
            <w:r>
              <w:lastRenderedPageBreak/>
              <w:t>PR Workflow</w:t>
            </w:r>
            <w:r w:rsidR="00A2753E" w:rsidRPr="00A2753E">
              <w:t>.</w:t>
            </w:r>
            <w:r>
              <w:t>pdf</w:t>
            </w:r>
          </w:p>
        </w:tc>
        <w:tc>
          <w:tcPr>
            <w:tcW w:w="7004" w:type="dxa"/>
          </w:tcPr>
          <w:p w:rsidR="006532A1" w:rsidRDefault="00E85A67" w:rsidP="0051114B">
            <w:pPr>
              <w:cnfStyle w:val="000000000000"/>
            </w:pPr>
            <w:r>
              <w:t>Requisition Workflow Diagram/Outline</w:t>
            </w:r>
          </w:p>
        </w:tc>
      </w:tr>
      <w:tr w:rsidR="006532A1" w:rsidTr="003E2F15">
        <w:trPr>
          <w:cnfStyle w:val="000000100000"/>
          <w:trHeight w:val="358"/>
        </w:trPr>
        <w:tc>
          <w:tcPr>
            <w:cnfStyle w:val="001000000000"/>
            <w:tcW w:w="2808" w:type="dxa"/>
          </w:tcPr>
          <w:p w:rsidR="006532A1" w:rsidRDefault="003A597B" w:rsidP="0051114B">
            <w:r>
              <w:t>PO Workflow</w:t>
            </w:r>
            <w:r w:rsidR="00A2753E" w:rsidRPr="00A2753E">
              <w:t>.</w:t>
            </w:r>
            <w:r>
              <w:t>pdf</w:t>
            </w:r>
          </w:p>
        </w:tc>
        <w:tc>
          <w:tcPr>
            <w:tcW w:w="7004" w:type="dxa"/>
          </w:tcPr>
          <w:p w:rsidR="006532A1" w:rsidRDefault="00E85A67" w:rsidP="0051114B">
            <w:pPr>
              <w:cnfStyle w:val="000000100000"/>
            </w:pPr>
            <w:r>
              <w:t>Purchase Order Workflow Diagram/Outline</w:t>
            </w:r>
          </w:p>
        </w:tc>
      </w:tr>
      <w:tr w:rsidR="006532A1" w:rsidTr="003E2F15">
        <w:trPr>
          <w:trHeight w:val="340"/>
        </w:trPr>
        <w:tc>
          <w:tcPr>
            <w:cnfStyle w:val="001000000000"/>
            <w:tcW w:w="2808" w:type="dxa"/>
          </w:tcPr>
          <w:p w:rsidR="006532A1" w:rsidRDefault="003A597B" w:rsidP="00D215F3">
            <w:r>
              <w:t>Invoice Workflow</w:t>
            </w:r>
            <w:r w:rsidR="00A2753E" w:rsidRPr="00A2753E">
              <w:t>.</w:t>
            </w:r>
            <w:r>
              <w:t>pdf</w:t>
            </w:r>
          </w:p>
        </w:tc>
        <w:tc>
          <w:tcPr>
            <w:tcW w:w="7004" w:type="dxa"/>
          </w:tcPr>
          <w:p w:rsidR="006532A1" w:rsidRDefault="00E85A67" w:rsidP="0051114B">
            <w:pPr>
              <w:cnfStyle w:val="000000000000"/>
            </w:pPr>
            <w:r>
              <w:t>Invoice Workflow Diagram/Outline</w:t>
            </w:r>
          </w:p>
        </w:tc>
      </w:tr>
      <w:tr w:rsidR="00E85A67" w:rsidTr="003E2F15">
        <w:trPr>
          <w:cnfStyle w:val="000000100000"/>
          <w:trHeight w:val="322"/>
        </w:trPr>
        <w:tc>
          <w:tcPr>
            <w:cnfStyle w:val="001000000000"/>
            <w:tcW w:w="2808" w:type="dxa"/>
          </w:tcPr>
          <w:p w:rsidR="00E85A67" w:rsidRDefault="000E21AD" w:rsidP="00D215F3">
            <w:hyperlink r:id="rId37" w:history="1">
              <w:r w:rsidR="003E2F15" w:rsidRPr="003E2F15">
                <w:t>POData_PO April</w:t>
              </w:r>
              <w:r w:rsidR="00A2753E" w:rsidRPr="00A2753E">
                <w:t>.</w:t>
              </w:r>
              <w:r w:rsidR="003E2F15" w:rsidRPr="003E2F15">
                <w:t>csv</w:t>
              </w:r>
            </w:hyperlink>
          </w:p>
        </w:tc>
        <w:tc>
          <w:tcPr>
            <w:tcW w:w="7004" w:type="dxa"/>
          </w:tcPr>
          <w:p w:rsidR="00E85A67" w:rsidRDefault="00E85A67" w:rsidP="0051114B">
            <w:pPr>
              <w:cnfStyle w:val="000000100000"/>
            </w:pPr>
            <w:r>
              <w:t>Sample PO Report – Raw Data</w:t>
            </w:r>
          </w:p>
        </w:tc>
      </w:tr>
      <w:tr w:rsidR="00E85A67" w:rsidTr="003E2F15">
        <w:trPr>
          <w:trHeight w:val="340"/>
        </w:trPr>
        <w:tc>
          <w:tcPr>
            <w:cnfStyle w:val="001000000000"/>
            <w:tcW w:w="2808" w:type="dxa"/>
          </w:tcPr>
          <w:p w:rsidR="00E85A67" w:rsidRDefault="003E2F15" w:rsidP="00D215F3">
            <w:r w:rsidRPr="003E2F15">
              <w:t>PO_Data_Template_April_Sample</w:t>
            </w:r>
            <w:r w:rsidR="00A2753E" w:rsidRPr="00A2753E">
              <w:t>.</w:t>
            </w:r>
            <w:r w:rsidRPr="003E2F15">
              <w:t>xlsx</w:t>
            </w:r>
          </w:p>
        </w:tc>
        <w:tc>
          <w:tcPr>
            <w:tcW w:w="7004" w:type="dxa"/>
          </w:tcPr>
          <w:p w:rsidR="00E85A67" w:rsidRDefault="00E85A67" w:rsidP="0051114B">
            <w:pPr>
              <w:cnfStyle w:val="000000000000"/>
            </w:pPr>
            <w:r>
              <w:t>Sample PO Report – Placed in SciQuest provided PO Template</w:t>
            </w:r>
          </w:p>
        </w:tc>
      </w:tr>
      <w:tr w:rsidR="00F02B8D" w:rsidTr="003E2F15">
        <w:trPr>
          <w:cnfStyle w:val="000000100000"/>
          <w:trHeight w:val="340"/>
        </w:trPr>
        <w:tc>
          <w:tcPr>
            <w:cnfStyle w:val="001000000000"/>
            <w:tcW w:w="2808" w:type="dxa"/>
          </w:tcPr>
          <w:p w:rsidR="00F02B8D" w:rsidRPr="003E2F15" w:rsidRDefault="00F02B8D" w:rsidP="00D215F3">
            <w:r w:rsidRPr="00F02B8D">
              <w:t>Marketplace Process Flow Audit Points.pdf</w:t>
            </w:r>
          </w:p>
        </w:tc>
        <w:tc>
          <w:tcPr>
            <w:tcW w:w="7004" w:type="dxa"/>
          </w:tcPr>
          <w:p w:rsidR="00F02B8D" w:rsidRDefault="00F02B8D" w:rsidP="0051114B">
            <w:pPr>
              <w:cnfStyle w:val="000000100000"/>
            </w:pPr>
            <w:r>
              <w:t>Document &amp; data flow with audit controls</w:t>
            </w:r>
          </w:p>
        </w:tc>
      </w:tr>
    </w:tbl>
    <w:p w:rsidR="000A3E22" w:rsidRDefault="000A3E22" w:rsidP="000A3E22">
      <w:pPr>
        <w:pStyle w:val="Heading1"/>
      </w:pPr>
      <w:bookmarkStart w:id="20" w:name="_Toc293401959"/>
      <w:r>
        <w:t>Objective Customer Satisfaction Data</w:t>
      </w:r>
      <w:bookmarkEnd w:id="20"/>
    </w:p>
    <w:p w:rsidR="00A067E5" w:rsidRDefault="000E21AD" w:rsidP="00DF1376">
      <w:r>
        <w:rPr>
          <w:noProof/>
        </w:rPr>
      </w:r>
      <w:r>
        <w:rPr>
          <w:noProof/>
        </w:rPr>
        <w:pict>
          <v:shapetype id="_x0000_t202" coordsize="21600,21600" o:spt="202" path="m,l,21600r21600,l21600,xe">
            <v:stroke joinstyle="miter"/>
            <v:path gradientshapeok="t" o:connecttype="rect"/>
          </v:shapetype>
          <v:shape id="Text Box 9" o:spid="_x0000_s1034" type="#_x0000_t202" style="width:467.25pt;height:89.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" fillcolor="#dbe5f1 [660]" strokecolor="#1f497d [3215]" strokeweight="1pt">
            <v:fill opacity="13107f" color2="#dbe5f1 [660]" o:opacity2="33422f" rotate="t" angle="45" focus="100%" type="gradient"/>
            <v:textbox>
              <w:txbxContent>
                <w:p w:rsidR="001333DE" w:rsidRDefault="001333DE" w:rsidP="001B5A39">
                  <w:pPr>
                    <w:pStyle w:val="Quote"/>
                  </w:pPr>
                  <w:r>
                    <w:t>I have worked at UCSD for 25 years, and have a great appreciation for the new Marketplace, as this system is so much better than the old mode of purchasing, and I would also like to say that I have always found the Marketplace staff very responsive to the input and the needs of its users</w:t>
                  </w:r>
                  <w:r w:rsidRPr="00A2753E">
                    <w:t>.</w:t>
                  </w:r>
                </w:p>
                <w:p w:rsidR="001333DE" w:rsidRDefault="001333DE" w:rsidP="001B5A39">
                  <w:pPr>
                    <w:pStyle w:val="Quote"/>
                  </w:pPr>
                  <w:r>
                    <w:t>-Sr</w:t>
                  </w:r>
                  <w:r w:rsidRPr="00A2753E">
                    <w:t>.</w:t>
                  </w:r>
                  <w:r>
                    <w:t xml:space="preserve"> Editor, Chemistry &amp; Biochemistry</w:t>
                  </w:r>
                </w:p>
                <w:p w:rsidR="001333DE" w:rsidRDefault="001333DE"/>
              </w:txbxContent>
            </v:textbox>
            <w10:wrap type="none"/>
            <w10:anchorlock/>
          </v:shape>
        </w:pict>
      </w:r>
    </w:p>
    <w:p w:rsidR="00D77453" w:rsidRDefault="000E21AD" w:rsidP="00DF1376">
      <w:pPr>
        <w:rPr>
          <w:noProof/>
        </w:rPr>
      </w:pPr>
      <w:r>
        <w:rPr>
          <w:noProof/>
        </w:rPr>
      </w:r>
      <w:r>
        <w:rPr>
          <w:noProof/>
        </w:rPr>
        <w:pict>
          <v:shape id="_x0000_s1033" type="#_x0000_t202" style="width:467.25pt;height:7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" fillcolor="#dbe5f1 [660]" strokecolor="#1f497d [3215]" strokeweight="1pt">
            <v:fill opacity="13107f" color2="#dbe5f1 [660]" o:opacity2="33422f" rotate="t" angle="45" focus="100%" type="gradient"/>
            <v:textbox>
              <w:txbxContent>
                <w:p w:rsidR="001333DE" w:rsidRDefault="001333DE" w:rsidP="00D77453">
                  <w:pPr>
                    <w:pStyle w:val="Quote"/>
                  </w:pPr>
                  <w:r>
                    <w:t>Thanks to Marketplace…good motivation to go paperless…keeping up with technology is always great!</w:t>
                  </w:r>
                </w:p>
                <w:p w:rsidR="001333DE" w:rsidRDefault="001333DE" w:rsidP="00D77453">
                  <w:pPr>
                    <w:pStyle w:val="Quote"/>
                  </w:pPr>
                  <w:r>
                    <w:t>-Anonymous, Faculty and Staff Customer Satisfaction Survey2010</w:t>
                  </w:r>
                </w:p>
              </w:txbxContent>
            </v:textbox>
            <w10:wrap type="none"/>
            <w10:anchorlock/>
          </v:shape>
        </w:pict>
      </w:r>
    </w:p>
    <w:p w:rsidR="00A067E5" w:rsidRDefault="000E21AD" w:rsidP="00DF1376">
      <w:r>
        <w:rPr>
          <w:noProof/>
        </w:rPr>
      </w:r>
      <w:r>
        <w:rPr>
          <w:noProof/>
        </w:rPr>
        <w:pict>
          <v:shape id="_x0000_s1032" type="#_x0000_t202" style="width:467.25pt;height:126.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" fillcolor="#dbe5f1 [660]" strokecolor="#1f497d [3215]" strokeweight="1pt">
            <v:fill opacity="13107f" color2="#dbe5f1 [660]" o:opacity2="33422f" rotate="t" angle="45" focus="100%" type="gradient"/>
            <v:textbox>
              <w:txbxContent>
                <w:p w:rsidR="001333DE" w:rsidRDefault="001333DE" w:rsidP="00A067E5">
                  <w:pPr>
                    <w:pStyle w:val="Quote"/>
                  </w:pPr>
                  <w:r>
                    <w:t>I enjoyed participating in the webinar</w:t>
                  </w:r>
                  <w:r w:rsidRPr="00A2753E">
                    <w:t>.</w:t>
                  </w:r>
                  <w:r>
                    <w:t xml:space="preserve">  It was a very convenient and useful way to rollout marketplace</w:t>
                  </w:r>
                  <w:r w:rsidRPr="00A2753E">
                    <w:t>.</w:t>
                  </w:r>
                  <w:r>
                    <w:t xml:space="preserve">  The amazon</w:t>
                  </w:r>
                  <w:r w:rsidRPr="00A2753E">
                    <w:t>.</w:t>
                  </w:r>
                  <w:r>
                    <w:t>com reference and explanation of cost savings potential to UC as a while was very meaningful and will help me “sell” this system to my department</w:t>
                  </w:r>
                  <w:r w:rsidRPr="00A2753E">
                    <w:t>.</w:t>
                  </w:r>
                  <w:r>
                    <w:t xml:space="preserve">  </w:t>
                  </w:r>
                </w:p>
                <w:p w:rsidR="001333DE" w:rsidRDefault="001333DE" w:rsidP="00A067E5">
                  <w:pPr>
                    <w:pStyle w:val="Quote"/>
                  </w:pPr>
                  <w:r>
                    <w:t>I also appreciate the follow up and opportunity to ask questions as they pertain to my specific department</w:t>
                  </w:r>
                  <w:r w:rsidRPr="00A2753E">
                    <w:t>.</w:t>
                  </w:r>
                  <w:r w:rsidRPr="00D94651">
                    <w:t xml:space="preserve"> </w:t>
                  </w:r>
                  <w:r>
                    <w:t>Thank you</w:t>
                  </w:r>
                  <w:r w:rsidRPr="00A2753E">
                    <w:t>.</w:t>
                  </w:r>
                  <w:r>
                    <w:t xml:space="preserve">  </w:t>
                  </w:r>
                </w:p>
                <w:p w:rsidR="001333DE" w:rsidRDefault="001333DE" w:rsidP="00A067E5">
                  <w:pPr>
                    <w:pStyle w:val="Quote"/>
                  </w:pPr>
                  <w:r>
                    <w:t>-Executive Assistant, Dean of Social Sciences</w:t>
                  </w:r>
                </w:p>
              </w:txbxContent>
            </v:textbox>
            <w10:wrap type="none"/>
            <w10:anchorlock/>
          </v:shape>
        </w:pict>
      </w:r>
    </w:p>
    <w:p w:rsidR="007F1672" w:rsidRDefault="000E21AD" w:rsidP="00DF1376">
      <w:pPr>
        <w:rPr>
          <w:noProof/>
        </w:rPr>
      </w:pPr>
      <w:r>
        <w:rPr>
          <w:noProof/>
        </w:rPr>
      </w:r>
      <w:r>
        <w:rPr>
          <w:noProof/>
        </w:rPr>
        <w:pict>
          <v:shape id="_x0000_s1031" type="#_x0000_t202" style="width:467.25pt;height:71.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" fillcolor="#dbe5f1 [660]" strokecolor="#1f497d [3215]" strokeweight="1pt">
            <v:fill opacity="13107f" color2="#dbe5f1 [660]" o:opacity2="33422f" rotate="t" angle="45" focus="100%" type="gradient"/>
            <v:textbox>
              <w:txbxContent>
                <w:p w:rsidR="001333DE" w:rsidRDefault="001333DE" w:rsidP="007F1672">
                  <w:pPr>
                    <w:pStyle w:val="Quote"/>
                  </w:pPr>
                  <w:r>
                    <w:t>Marketplace is a tool that I have been hoping would arrive one day, and lucky me, it is here!! Thank you, Thank you, Thank you!!</w:t>
                  </w:r>
                </w:p>
                <w:p w:rsidR="001333DE" w:rsidRDefault="001333DE" w:rsidP="007F1672">
                  <w:pPr>
                    <w:pStyle w:val="Quote"/>
                  </w:pPr>
                  <w:r>
                    <w:t>-Anonymous, Faculty and Staff Customer Satisfaction Survey2010</w:t>
                  </w:r>
                </w:p>
              </w:txbxContent>
            </v:textbox>
            <w10:wrap type="none"/>
            <w10:anchorlock/>
          </v:shape>
        </w:pict>
      </w:r>
    </w:p>
    <w:p w:rsidR="00D77453" w:rsidRDefault="000E21AD" w:rsidP="00DF1376">
      <w:pPr>
        <w:rPr>
          <w:noProof/>
        </w:rPr>
      </w:pPr>
      <w:r>
        <w:rPr>
          <w:noProof/>
        </w:rPr>
      </w:r>
      <w:r>
        <w:rPr>
          <w:noProof/>
        </w:rPr>
        <w:pict>
          <v:shape id="Text Box 7" o:spid="_x0000_s1030" type="#_x0000_t202" style="width:467.25pt;height:8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" fillcolor="#dbe5f1 [660]" strokecolor="#1f497d [3215]" strokeweight="1pt">
            <v:fill opacity="13107f" color2="#dbe5f1 [660]" o:opacity2="33422f" rotate="t" angle="45" focus="100%" type="gradient"/>
            <v:textbox>
              <w:txbxContent>
                <w:p w:rsidR="001333DE" w:rsidRDefault="001333DE" w:rsidP="00D77453">
                  <w:pPr>
                    <w:pStyle w:val="Quote"/>
                  </w:pPr>
                  <w:r>
                    <w:t>This has been an unbelievably wonderful transition in the depth and breadth of on-campus product purchasing knowledge</w:t>
                  </w:r>
                  <w:r w:rsidRPr="00A2753E">
                    <w:t>.</w:t>
                  </w:r>
                  <w:r>
                    <w:t xml:space="preserve"> The staff in their entirety is probably the most professional department on campus, bar none</w:t>
                  </w:r>
                  <w:r w:rsidRPr="00A2753E">
                    <w:t>.</w:t>
                  </w:r>
                </w:p>
                <w:p w:rsidR="001333DE" w:rsidRDefault="001333DE" w:rsidP="00D77453">
                  <w:pPr>
                    <w:pStyle w:val="Quote"/>
                  </w:pPr>
                  <w:r>
                    <w:t>-Anonymous, Faculty and Staff Customer Satisfaction Survey2010</w:t>
                  </w:r>
                </w:p>
                <w:p w:rsidR="001333DE" w:rsidRPr="007F1672" w:rsidRDefault="001333DE" w:rsidP="00D77453"/>
              </w:txbxContent>
            </v:textbox>
            <w10:wrap type="none"/>
            <w10:anchorlock/>
          </v:shape>
        </w:pict>
      </w:r>
    </w:p>
    <w:p w:rsidR="00D77453" w:rsidRDefault="000E21AD" w:rsidP="00DF1376">
      <w:pPr>
        <w:rPr>
          <w:noProof/>
        </w:rPr>
      </w:pPr>
      <w:r>
        <w:rPr>
          <w:noProof/>
        </w:rPr>
      </w:r>
      <w:r>
        <w:rPr>
          <w:noProof/>
        </w:rPr>
        <w:pict>
          <v:shape id="Text Box 8" o:spid="_x0000_s1029" type="#_x0000_t202" style="width:467.25pt;height:170.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" fillcolor="#dbe5f1 [660]" strokecolor="#1f497d [3215]" strokeweight="1pt">
            <v:fill opacity="13107f" color2="#dbe5f1 [660]" o:opacity2="33422f" rotate="t" angle="45" focus="100%" type="gradient"/>
            <v:textbox style="mso-next-textbox:#Text Box 8">
              <w:txbxContent>
                <w:p w:rsidR="001333DE" w:rsidRPr="008162E4" w:rsidRDefault="001333DE" w:rsidP="008162E4">
                  <w:pPr>
                    <w:pStyle w:val="Quote"/>
                  </w:pPr>
                  <w:r>
                    <w:t>Marketplace is a very impressive accomplishment, and is a huge savings to the campus at a time when it needs it the most</w:t>
                  </w:r>
                  <w:r w:rsidRPr="00A2753E">
                    <w:t>.</w:t>
                  </w:r>
                  <w:r>
                    <w:t xml:space="preserve">  </w:t>
                  </w:r>
                  <w:r w:rsidRPr="008162E4">
                    <w:t>The savings generated from this program will eventually translate into better support for research and better access to higher education for our students</w:t>
                  </w:r>
                  <w:r w:rsidRPr="00A2753E">
                    <w:t>.</w:t>
                  </w:r>
                  <w:r w:rsidRPr="008162E4">
                    <w:t xml:space="preserve">  </w:t>
                  </w:r>
                </w:p>
                <w:p w:rsidR="001333DE" w:rsidRPr="00D77453" w:rsidRDefault="001333DE" w:rsidP="00D77453">
                  <w:pPr>
                    <w:rPr>
                      <w:i/>
                      <w:iCs/>
                      <w:color w:val="000000" w:themeColor="text1"/>
                    </w:rPr>
                  </w:pPr>
                  <w:r w:rsidRPr="008162E4">
                    <w:rPr>
                      <w:i/>
                      <w:iCs/>
                      <w:color w:val="000000" w:themeColor="text1"/>
                    </w:rPr>
                    <w:t>I am proud of the UC San Diego team for the role they played in pursuing this kind of forward-thinking solution, which has had a positive impact throughout the UC System</w:t>
                  </w:r>
                  <w:r w:rsidRPr="00A2753E">
                    <w:rPr>
                      <w:i/>
                      <w:iCs/>
                      <w:color w:val="000000" w:themeColor="text1"/>
                    </w:rPr>
                    <w:t>.</w:t>
                  </w:r>
                  <w:r w:rsidRPr="008162E4">
                    <w:rPr>
                      <w:i/>
                      <w:iCs/>
                      <w:color w:val="000000" w:themeColor="text1"/>
                    </w:rPr>
                    <w:t xml:space="preserve">  It is a true example of innovation and multi-campus collaboration that has resulted in tangible efficiency gains throughout the UC System, while helping us to achieve our administrative cost-saving targets for the University of California</w:t>
                  </w:r>
                  <w:r w:rsidRPr="00A2753E">
                    <w:rPr>
                      <w:i/>
                      <w:iCs/>
                      <w:color w:val="000000" w:themeColor="text1"/>
                    </w:rPr>
                    <w:t>.</w:t>
                  </w:r>
                </w:p>
                <w:p w:rsidR="001333DE" w:rsidRDefault="001333DE" w:rsidP="00D77453">
                  <w:pPr>
                    <w:pStyle w:val="Quote"/>
                  </w:pPr>
                  <w:r>
                    <w:t>-Vice Chancellor, Business and External Affairs</w:t>
                  </w:r>
                </w:p>
              </w:txbxContent>
            </v:textbox>
            <w10:wrap type="none"/>
            <w10:anchorlock/>
          </v:shape>
        </w:pict>
      </w:r>
    </w:p>
    <w:p w:rsidR="00D77453" w:rsidRDefault="000E21AD" w:rsidP="00DF1376">
      <w:pPr>
        <w:rPr>
          <w:noProof/>
        </w:rPr>
      </w:pPr>
      <w:r>
        <w:rPr>
          <w:noProof/>
        </w:rPr>
      </w:r>
      <w:r>
        <w:rPr>
          <w:noProof/>
        </w:rPr>
        <w:pict>
          <v:shape id="_x0000_s1028" type="#_x0000_t202" style="width:467.25pt;height:87.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" fillcolor="#dbe5f1 [660]" strokecolor="#1f497d [3215]" strokeweight="1pt">
            <v:fill opacity="13107f" color2="#dbe5f1 [660]" o:opacity2="33422f" rotate="t" angle="45" focus="100%" type="gradient"/>
            <v:textbox>
              <w:txbxContent>
                <w:p w:rsidR="001333DE" w:rsidRDefault="001333DE" w:rsidP="00D77453">
                  <w:pPr>
                    <w:pStyle w:val="Quote"/>
                  </w:pPr>
                  <w:r>
                    <w:t>It’s a real convenient feature that the New Marketplace can change index numbers and mailing addresses per line item</w:t>
                  </w:r>
                  <w:r w:rsidRPr="00A2753E">
                    <w:t>.</w:t>
                  </w:r>
                  <w:r>
                    <w:t xml:space="preserve">  It would have been much more difficult to do this type of large order using the Financial Link PO or express card systems</w:t>
                  </w:r>
                  <w:r w:rsidRPr="00A2753E">
                    <w:t>.</w:t>
                  </w:r>
                </w:p>
                <w:p w:rsidR="001333DE" w:rsidRDefault="001333DE" w:rsidP="00D77453">
                  <w:pPr>
                    <w:pStyle w:val="Quote"/>
                  </w:pPr>
                  <w:r>
                    <w:t>-Lab Manager, Chemistry</w:t>
                  </w:r>
                </w:p>
              </w:txbxContent>
            </v:textbox>
            <w10:wrap type="none"/>
            <w10:anchorlock/>
          </v:shape>
        </w:pict>
      </w:r>
    </w:p>
    <w:p w:rsidR="00D77453" w:rsidRDefault="000E21AD" w:rsidP="00DF1376">
      <w:pPr>
        <w:rPr>
          <w:noProof/>
        </w:rPr>
      </w:pPr>
      <w:r>
        <w:rPr>
          <w:noProof/>
        </w:rPr>
      </w:r>
      <w:r>
        <w:rPr>
          <w:noProof/>
        </w:rPr>
        <w:pict>
          <v:shape id="_x0000_s1027" type="#_x0000_t202" style="width:467.25pt;height:7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" fillcolor="#dbe5f1 [660]" strokecolor="#1f497d [3215]" strokeweight="1pt">
            <v:fill opacity="13107f" color2="#dbe5f1 [660]" o:opacity2="33422f" rotate="t" angle="45" focus="100%" type="gradient"/>
            <v:textbox>
              <w:txbxContent>
                <w:p w:rsidR="001333DE" w:rsidRDefault="001333DE" w:rsidP="00D77453">
                  <w:pPr>
                    <w:pStyle w:val="Quote"/>
                  </w:pPr>
                  <w:r>
                    <w:t>I am very happy with the new marketplace</w:t>
                  </w:r>
                  <w:r w:rsidRPr="00A2753E">
                    <w:t>.</w:t>
                  </w:r>
                  <w:r>
                    <w:t xml:space="preserve">  Lots of phone help when needed</w:t>
                  </w:r>
                  <w:r w:rsidRPr="00A2753E">
                    <w:t>.</w:t>
                  </w:r>
                  <w:r>
                    <w:t xml:space="preserve">  Ordering is easy</w:t>
                  </w:r>
                  <w:r w:rsidRPr="00A2753E">
                    <w:t>.</w:t>
                  </w:r>
                  <w:r>
                    <w:t xml:space="preserve">  Great improvement—huge time savings over generating POs in IFIS!</w:t>
                  </w:r>
                </w:p>
                <w:p w:rsidR="001333DE" w:rsidRDefault="001333DE" w:rsidP="00D77453">
                  <w:pPr>
                    <w:pStyle w:val="Quote"/>
                  </w:pPr>
                  <w:r>
                    <w:t>-Anonymous, Faculty and Staff Customer Satisfaction Survey2010</w:t>
                  </w:r>
                </w:p>
              </w:txbxContent>
            </v:textbox>
            <w10:wrap type="none"/>
            <w10:anchorlock/>
          </v:shape>
        </w:pict>
      </w:r>
    </w:p>
    <w:p w:rsidR="00A067E5" w:rsidRDefault="00A067E5" w:rsidP="00DF1376"/>
    <w:p w:rsidR="008A28E1" w:rsidRDefault="008A28E1" w:rsidP="001B5A39">
      <w:pPr>
        <w:pStyle w:val="Quote"/>
      </w:pPr>
    </w:p>
    <w:sectPr w:rsidR="008A28E1" w:rsidSect="00F551D1">
      <w:headerReference w:type="default" r:id="rId38"/>
      <w:footerReference w:type="default" r:id="rId39"/>
      <w:footerReference w:type="first" r:id="rId40"/>
      <w:pgSz w:w="12240" w:h="15840"/>
      <w:pgMar w:top="1440" w:right="1296" w:bottom="1440"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CA9" w:rsidRDefault="00F47CA9" w:rsidP="008108B5">
      <w:pPr>
        <w:spacing w:after="0" w:line="240" w:lineRule="auto"/>
      </w:pPr>
      <w:r>
        <w:separator/>
      </w:r>
    </w:p>
  </w:endnote>
  <w:endnote w:type="continuationSeparator" w:id="0">
    <w:p w:rsidR="00F47CA9" w:rsidRDefault="00F47CA9" w:rsidP="00810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39"/>
      <w:gridCol w:w="986"/>
      <w:gridCol w:w="4439"/>
    </w:tblGrid>
    <w:tr w:rsidR="001333DE">
      <w:trPr>
        <w:trHeight w:val="151"/>
      </w:trPr>
      <w:tc>
        <w:tcPr>
          <w:tcW w:w="2250" w:type="pct"/>
          <w:tcBorders>
            <w:bottom w:val="single" w:sz="4" w:space="0" w:color="4F81BD" w:themeColor="accent1"/>
          </w:tcBorders>
        </w:tcPr>
        <w:p w:rsidR="001333DE" w:rsidRDefault="001333DE">
          <w:pPr>
            <w:pStyle w:val="Header"/>
            <w:rPr>
              <w:rFonts w:asciiTheme="majorHAnsi" w:eastAsiaTheme="majorEastAsia" w:hAnsiTheme="majorHAnsi" w:cstheme="majorBidi"/>
              <w:b/>
              <w:bCs/>
            </w:rPr>
          </w:pPr>
        </w:p>
      </w:tc>
      <w:tc>
        <w:tcPr>
          <w:tcW w:w="500" w:type="pct"/>
          <w:vMerge w:val="restart"/>
          <w:noWrap/>
          <w:vAlign w:val="center"/>
        </w:tcPr>
        <w:p w:rsidR="001333DE" w:rsidRPr="00BD5990" w:rsidRDefault="001333DE" w:rsidP="00BD5990">
          <w:pPr>
            <w:pStyle w:val="NoSpacing"/>
            <w:rPr>
              <w:rFonts w:eastAsiaTheme="majorEastAsia" w:cstheme="minorHAnsi"/>
            </w:rPr>
          </w:pPr>
          <w:r w:rsidRPr="00BD5990">
            <w:rPr>
              <w:rFonts w:eastAsiaTheme="majorEastAsia" w:cstheme="minorHAnsi"/>
              <w:bCs/>
            </w:rPr>
            <w:t xml:space="preserve">Page </w:t>
          </w:r>
          <w:r w:rsidR="000E21AD" w:rsidRPr="000E21AD">
            <w:rPr>
              <w:rFonts w:cstheme="minorHAnsi"/>
            </w:rPr>
            <w:fldChar w:fldCharType="begin"/>
          </w:r>
          <w:r w:rsidRPr="00BD5990">
            <w:rPr>
              <w:rFonts w:cstheme="minorHAnsi"/>
            </w:rPr>
            <w:instrText xml:space="preserve"> PAGE  \* MERGEFORMAT </w:instrText>
          </w:r>
          <w:r w:rsidR="000E21AD" w:rsidRPr="000E21AD">
            <w:rPr>
              <w:rFonts w:cstheme="minorHAnsi"/>
            </w:rPr>
            <w:fldChar w:fldCharType="separate"/>
          </w:r>
          <w:r w:rsidR="00D86B83">
            <w:rPr>
              <w:rFonts w:cstheme="minorHAnsi"/>
              <w:noProof/>
            </w:rPr>
            <w:t>4</w:t>
          </w:r>
          <w:r w:rsidR="000E21AD" w:rsidRPr="00BD5990">
            <w:rPr>
              <w:rFonts w:eastAsiaTheme="majorEastAsia" w:cstheme="minorHAnsi"/>
              <w:bCs/>
              <w:noProof/>
            </w:rPr>
            <w:fldChar w:fldCharType="end"/>
          </w:r>
        </w:p>
      </w:tc>
      <w:tc>
        <w:tcPr>
          <w:tcW w:w="2250" w:type="pct"/>
          <w:tcBorders>
            <w:bottom w:val="single" w:sz="4" w:space="0" w:color="4F81BD" w:themeColor="accent1"/>
          </w:tcBorders>
        </w:tcPr>
        <w:p w:rsidR="001333DE" w:rsidRDefault="001333DE">
          <w:pPr>
            <w:pStyle w:val="Header"/>
            <w:rPr>
              <w:rFonts w:asciiTheme="majorHAnsi" w:eastAsiaTheme="majorEastAsia" w:hAnsiTheme="majorHAnsi" w:cstheme="majorBidi"/>
              <w:b/>
              <w:bCs/>
            </w:rPr>
          </w:pPr>
        </w:p>
      </w:tc>
    </w:tr>
    <w:tr w:rsidR="001333DE">
      <w:trPr>
        <w:trHeight w:val="150"/>
      </w:trPr>
      <w:tc>
        <w:tcPr>
          <w:tcW w:w="2250" w:type="pct"/>
          <w:tcBorders>
            <w:top w:val="single" w:sz="4" w:space="0" w:color="4F81BD" w:themeColor="accent1"/>
          </w:tcBorders>
        </w:tcPr>
        <w:p w:rsidR="001333DE" w:rsidRDefault="001333DE">
          <w:pPr>
            <w:pStyle w:val="Header"/>
            <w:rPr>
              <w:rFonts w:asciiTheme="majorHAnsi" w:eastAsiaTheme="majorEastAsia" w:hAnsiTheme="majorHAnsi" w:cstheme="majorBidi"/>
              <w:b/>
              <w:bCs/>
            </w:rPr>
          </w:pPr>
        </w:p>
      </w:tc>
      <w:tc>
        <w:tcPr>
          <w:tcW w:w="500" w:type="pct"/>
          <w:vMerge/>
        </w:tcPr>
        <w:p w:rsidR="001333DE" w:rsidRDefault="001333D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1333DE" w:rsidRDefault="001333DE">
          <w:pPr>
            <w:pStyle w:val="Header"/>
            <w:rPr>
              <w:rFonts w:asciiTheme="majorHAnsi" w:eastAsiaTheme="majorEastAsia" w:hAnsiTheme="majorHAnsi" w:cstheme="majorBidi"/>
              <w:b/>
              <w:bCs/>
            </w:rPr>
          </w:pPr>
        </w:p>
      </w:tc>
    </w:tr>
  </w:tbl>
  <w:p w:rsidR="001333DE" w:rsidRDefault="001333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DE" w:rsidRDefault="001333DE"/>
  <w:tbl>
    <w:tblPr>
      <w:tblStyle w:val="TableGrid"/>
      <w:tblW w:w="90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8"/>
      <w:gridCol w:w="3007"/>
      <w:gridCol w:w="3007"/>
    </w:tblGrid>
    <w:tr w:rsidR="001333DE" w:rsidTr="00BD5990">
      <w:trPr>
        <w:trHeight w:val="1328"/>
      </w:trPr>
      <w:tc>
        <w:tcPr>
          <w:tcW w:w="0" w:type="auto"/>
        </w:tcPr>
        <w:p w:rsidR="001333DE" w:rsidRPr="00E50E17" w:rsidRDefault="001333DE" w:rsidP="00E50E17">
          <w:pPr>
            <w:pStyle w:val="Footer"/>
            <w:tabs>
              <w:tab w:val="left" w:pos="6060"/>
            </w:tabs>
            <w:rPr>
              <w:rFonts w:ascii="Century Gothic" w:hAnsi="Century Gothic"/>
              <w:color w:val="808080" w:themeColor="background1" w:themeShade="80"/>
            </w:rPr>
          </w:pPr>
        </w:p>
      </w:tc>
      <w:tc>
        <w:tcPr>
          <w:tcW w:w="0" w:type="auto"/>
        </w:tcPr>
        <w:p w:rsidR="001333DE" w:rsidRDefault="001333DE" w:rsidP="00230863">
          <w:pPr>
            <w:pStyle w:val="Footer"/>
            <w:tabs>
              <w:tab w:val="left" w:pos="6060"/>
            </w:tabs>
          </w:pPr>
        </w:p>
      </w:tc>
      <w:tc>
        <w:tcPr>
          <w:tcW w:w="0" w:type="auto"/>
        </w:tcPr>
        <w:p w:rsidR="001333DE" w:rsidRDefault="001333DE" w:rsidP="00230863">
          <w:pPr>
            <w:pStyle w:val="Footer"/>
            <w:tabs>
              <w:tab w:val="left" w:pos="6060"/>
            </w:tabs>
          </w:pPr>
        </w:p>
      </w:tc>
    </w:tr>
  </w:tbl>
  <w:p w:rsidR="001333DE" w:rsidRDefault="001333DE" w:rsidP="00230863">
    <w:pPr>
      <w:pStyle w:val="Footer"/>
      <w:tabs>
        <w:tab w:val="left" w:pos="60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CA9" w:rsidRDefault="00F47CA9" w:rsidP="008108B5">
      <w:pPr>
        <w:spacing w:after="0" w:line="240" w:lineRule="auto"/>
      </w:pPr>
      <w:r>
        <w:separator/>
      </w:r>
    </w:p>
  </w:footnote>
  <w:footnote w:type="continuationSeparator" w:id="0">
    <w:p w:rsidR="00F47CA9" w:rsidRDefault="00F47CA9" w:rsidP="00810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3DE" w:rsidRDefault="001333DE">
    <w:pPr>
      <w:pStyle w:val="Header"/>
    </w:pPr>
    <w:r>
      <w:t>2011 UC Larry L</w:t>
    </w:r>
    <w:r w:rsidRPr="00A2753E">
      <w:t>.</w:t>
    </w:r>
    <w:r>
      <w:t xml:space="preserve"> Sautter Award for Innovation in Information Technology</w:t>
    </w:r>
  </w:p>
  <w:p w:rsidR="001333DE" w:rsidRDefault="001333DE">
    <w:pPr>
      <w:pStyle w:val="Header"/>
    </w:pPr>
    <w:r>
      <w:t>UC San Diego - Marketplace</w:t>
    </w:r>
  </w:p>
  <w:p w:rsidR="001333DE" w:rsidRDefault="001333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458"/>
    <w:multiLevelType w:val="hybridMultilevel"/>
    <w:tmpl w:val="17B4BE7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
    <w:nsid w:val="04C11E92"/>
    <w:multiLevelType w:val="hybridMultilevel"/>
    <w:tmpl w:val="F2962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27CBF"/>
    <w:multiLevelType w:val="hybridMultilevel"/>
    <w:tmpl w:val="DE281DC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75E40"/>
    <w:multiLevelType w:val="hybridMultilevel"/>
    <w:tmpl w:val="EF90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03C91"/>
    <w:multiLevelType w:val="hybridMultilevel"/>
    <w:tmpl w:val="76B2132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0E7F4ABE"/>
    <w:multiLevelType w:val="hybridMultilevel"/>
    <w:tmpl w:val="5050A2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E5C4B"/>
    <w:multiLevelType w:val="hybridMultilevel"/>
    <w:tmpl w:val="DAEC4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832F3"/>
    <w:multiLevelType w:val="hybridMultilevel"/>
    <w:tmpl w:val="8638B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25264F"/>
    <w:multiLevelType w:val="hybridMultilevel"/>
    <w:tmpl w:val="1F72A6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29002547"/>
    <w:multiLevelType w:val="hybridMultilevel"/>
    <w:tmpl w:val="832C9B1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2A9C6D8C"/>
    <w:multiLevelType w:val="hybridMultilevel"/>
    <w:tmpl w:val="D4766C0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377121D5"/>
    <w:multiLevelType w:val="hybridMultilevel"/>
    <w:tmpl w:val="CB04E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D30665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4F7D4790"/>
    <w:multiLevelType w:val="hybridMultilevel"/>
    <w:tmpl w:val="2D743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AE7E3A"/>
    <w:multiLevelType w:val="hybridMultilevel"/>
    <w:tmpl w:val="8ABE18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E3C0A52"/>
    <w:multiLevelType w:val="hybridMultilevel"/>
    <w:tmpl w:val="4BDEE8B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7F635644"/>
    <w:multiLevelType w:val="hybridMultilevel"/>
    <w:tmpl w:val="4D5E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7"/>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8"/>
  </w:num>
  <w:num w:numId="9">
    <w:abstractNumId w:val="3"/>
  </w:num>
  <w:num w:numId="10">
    <w:abstractNumId w:val="15"/>
  </w:num>
  <w:num w:numId="11">
    <w:abstractNumId w:val="10"/>
  </w:num>
  <w:num w:numId="12">
    <w:abstractNumId w:val="2"/>
  </w:num>
  <w:num w:numId="13">
    <w:abstractNumId w:val="4"/>
  </w:num>
  <w:num w:numId="14">
    <w:abstractNumId w:val="16"/>
  </w:num>
  <w:num w:numId="15">
    <w:abstractNumId w:val="9"/>
  </w:num>
  <w:num w:numId="16">
    <w:abstractNumId w:val="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33794"/>
  </w:hdrShapeDefaults>
  <w:footnotePr>
    <w:footnote w:id="-1"/>
    <w:footnote w:id="0"/>
  </w:footnotePr>
  <w:endnotePr>
    <w:endnote w:id="-1"/>
    <w:endnote w:id="0"/>
  </w:endnotePr>
  <w:compat>
    <w:useFELayout/>
  </w:compat>
  <w:rsids>
    <w:rsidRoot w:val="00974E85"/>
    <w:rsid w:val="00006C26"/>
    <w:rsid w:val="00007A96"/>
    <w:rsid w:val="000117EA"/>
    <w:rsid w:val="00026728"/>
    <w:rsid w:val="000268D5"/>
    <w:rsid w:val="00030360"/>
    <w:rsid w:val="00041F81"/>
    <w:rsid w:val="00042A07"/>
    <w:rsid w:val="0005389A"/>
    <w:rsid w:val="0005676E"/>
    <w:rsid w:val="00056855"/>
    <w:rsid w:val="00060E85"/>
    <w:rsid w:val="00062CED"/>
    <w:rsid w:val="000702EC"/>
    <w:rsid w:val="00073B87"/>
    <w:rsid w:val="00075275"/>
    <w:rsid w:val="00095BFE"/>
    <w:rsid w:val="000965DB"/>
    <w:rsid w:val="000A3E22"/>
    <w:rsid w:val="000A4BE9"/>
    <w:rsid w:val="000B0BA2"/>
    <w:rsid w:val="000B11E3"/>
    <w:rsid w:val="000B40A6"/>
    <w:rsid w:val="000B4FC3"/>
    <w:rsid w:val="000B54B4"/>
    <w:rsid w:val="000B79A7"/>
    <w:rsid w:val="000C5DDB"/>
    <w:rsid w:val="000C6695"/>
    <w:rsid w:val="000D12E7"/>
    <w:rsid w:val="000D2EE3"/>
    <w:rsid w:val="000D5C3C"/>
    <w:rsid w:val="000D679F"/>
    <w:rsid w:val="000E1BA2"/>
    <w:rsid w:val="000E21AD"/>
    <w:rsid w:val="000E750E"/>
    <w:rsid w:val="000F5EDD"/>
    <w:rsid w:val="00125326"/>
    <w:rsid w:val="001333DE"/>
    <w:rsid w:val="00152A07"/>
    <w:rsid w:val="00165434"/>
    <w:rsid w:val="00170A54"/>
    <w:rsid w:val="00170B07"/>
    <w:rsid w:val="0019709B"/>
    <w:rsid w:val="001A42DD"/>
    <w:rsid w:val="001A7530"/>
    <w:rsid w:val="001B3A63"/>
    <w:rsid w:val="001B5A39"/>
    <w:rsid w:val="001D504E"/>
    <w:rsid w:val="001E0A7E"/>
    <w:rsid w:val="001E27B3"/>
    <w:rsid w:val="001F2828"/>
    <w:rsid w:val="001F4365"/>
    <w:rsid w:val="001F667B"/>
    <w:rsid w:val="0022311C"/>
    <w:rsid w:val="00227531"/>
    <w:rsid w:val="00230863"/>
    <w:rsid w:val="0023146B"/>
    <w:rsid w:val="00244A50"/>
    <w:rsid w:val="00246330"/>
    <w:rsid w:val="002541EC"/>
    <w:rsid w:val="00270E52"/>
    <w:rsid w:val="00275D8D"/>
    <w:rsid w:val="00280AA5"/>
    <w:rsid w:val="002871CA"/>
    <w:rsid w:val="00294B24"/>
    <w:rsid w:val="002A0A8A"/>
    <w:rsid w:val="002A12A0"/>
    <w:rsid w:val="002A2EC4"/>
    <w:rsid w:val="002A70CE"/>
    <w:rsid w:val="002B4523"/>
    <w:rsid w:val="002B53AB"/>
    <w:rsid w:val="002C54CB"/>
    <w:rsid w:val="002D1D53"/>
    <w:rsid w:val="002D5824"/>
    <w:rsid w:val="002E6617"/>
    <w:rsid w:val="002E72A8"/>
    <w:rsid w:val="002F45CB"/>
    <w:rsid w:val="003017A7"/>
    <w:rsid w:val="00305AAF"/>
    <w:rsid w:val="0031167E"/>
    <w:rsid w:val="00324E98"/>
    <w:rsid w:val="00334F8C"/>
    <w:rsid w:val="003354C8"/>
    <w:rsid w:val="003501B9"/>
    <w:rsid w:val="003564B0"/>
    <w:rsid w:val="00363A2A"/>
    <w:rsid w:val="00367223"/>
    <w:rsid w:val="00371198"/>
    <w:rsid w:val="0039164B"/>
    <w:rsid w:val="003970F9"/>
    <w:rsid w:val="003A24FE"/>
    <w:rsid w:val="003A597B"/>
    <w:rsid w:val="003C1C36"/>
    <w:rsid w:val="003C2259"/>
    <w:rsid w:val="003C5AA4"/>
    <w:rsid w:val="003C69E7"/>
    <w:rsid w:val="003E2F15"/>
    <w:rsid w:val="003E5C70"/>
    <w:rsid w:val="003E7563"/>
    <w:rsid w:val="003F044E"/>
    <w:rsid w:val="003F0A4D"/>
    <w:rsid w:val="00411213"/>
    <w:rsid w:val="00422414"/>
    <w:rsid w:val="004263F3"/>
    <w:rsid w:val="00433BB3"/>
    <w:rsid w:val="0043577D"/>
    <w:rsid w:val="0043789C"/>
    <w:rsid w:val="0044667A"/>
    <w:rsid w:val="00446877"/>
    <w:rsid w:val="00446DEC"/>
    <w:rsid w:val="00453081"/>
    <w:rsid w:val="00460F37"/>
    <w:rsid w:val="004620C6"/>
    <w:rsid w:val="004835B0"/>
    <w:rsid w:val="004846D3"/>
    <w:rsid w:val="00487BDF"/>
    <w:rsid w:val="00487E4A"/>
    <w:rsid w:val="004906F2"/>
    <w:rsid w:val="004923DE"/>
    <w:rsid w:val="00494817"/>
    <w:rsid w:val="004A2864"/>
    <w:rsid w:val="004B4304"/>
    <w:rsid w:val="004C1231"/>
    <w:rsid w:val="004C1ED4"/>
    <w:rsid w:val="004C4044"/>
    <w:rsid w:val="004C4C1E"/>
    <w:rsid w:val="004C7B8A"/>
    <w:rsid w:val="004D32FB"/>
    <w:rsid w:val="004E2A3F"/>
    <w:rsid w:val="004E3AD3"/>
    <w:rsid w:val="004F7C5D"/>
    <w:rsid w:val="00501DFB"/>
    <w:rsid w:val="00503C66"/>
    <w:rsid w:val="00507040"/>
    <w:rsid w:val="00510F5E"/>
    <w:rsid w:val="0051114B"/>
    <w:rsid w:val="00511C6C"/>
    <w:rsid w:val="005120DD"/>
    <w:rsid w:val="00512161"/>
    <w:rsid w:val="00521CAC"/>
    <w:rsid w:val="00524341"/>
    <w:rsid w:val="00525218"/>
    <w:rsid w:val="00534580"/>
    <w:rsid w:val="0054138A"/>
    <w:rsid w:val="00546571"/>
    <w:rsid w:val="00555ED1"/>
    <w:rsid w:val="005739A9"/>
    <w:rsid w:val="0059180F"/>
    <w:rsid w:val="005A2321"/>
    <w:rsid w:val="005A25D2"/>
    <w:rsid w:val="005B1CF9"/>
    <w:rsid w:val="005B2CE0"/>
    <w:rsid w:val="005B4686"/>
    <w:rsid w:val="005B4F8F"/>
    <w:rsid w:val="005C02C8"/>
    <w:rsid w:val="005C212A"/>
    <w:rsid w:val="005C3F98"/>
    <w:rsid w:val="005C4BE9"/>
    <w:rsid w:val="005C78B0"/>
    <w:rsid w:val="005E0ED3"/>
    <w:rsid w:val="005F4A9C"/>
    <w:rsid w:val="005F7ECD"/>
    <w:rsid w:val="005F7EDB"/>
    <w:rsid w:val="0061368E"/>
    <w:rsid w:val="0062394E"/>
    <w:rsid w:val="00625369"/>
    <w:rsid w:val="006263E8"/>
    <w:rsid w:val="00640250"/>
    <w:rsid w:val="006532A1"/>
    <w:rsid w:val="006534A2"/>
    <w:rsid w:val="0066371B"/>
    <w:rsid w:val="00667A25"/>
    <w:rsid w:val="00687F87"/>
    <w:rsid w:val="00692FAC"/>
    <w:rsid w:val="006A26CE"/>
    <w:rsid w:val="006A7EC7"/>
    <w:rsid w:val="006B0868"/>
    <w:rsid w:val="006B51C6"/>
    <w:rsid w:val="006C0004"/>
    <w:rsid w:val="006C6A98"/>
    <w:rsid w:val="006E471C"/>
    <w:rsid w:val="006F0CF4"/>
    <w:rsid w:val="006F518E"/>
    <w:rsid w:val="00705F9B"/>
    <w:rsid w:val="00710C8C"/>
    <w:rsid w:val="007172ED"/>
    <w:rsid w:val="00724972"/>
    <w:rsid w:val="00731D54"/>
    <w:rsid w:val="00737626"/>
    <w:rsid w:val="00755BC3"/>
    <w:rsid w:val="00760822"/>
    <w:rsid w:val="0076138B"/>
    <w:rsid w:val="00761F76"/>
    <w:rsid w:val="0077237B"/>
    <w:rsid w:val="00775094"/>
    <w:rsid w:val="0077758F"/>
    <w:rsid w:val="007A2038"/>
    <w:rsid w:val="007B3EFA"/>
    <w:rsid w:val="007B6777"/>
    <w:rsid w:val="007C541C"/>
    <w:rsid w:val="007D2DFE"/>
    <w:rsid w:val="007E4296"/>
    <w:rsid w:val="007E4580"/>
    <w:rsid w:val="007F1672"/>
    <w:rsid w:val="007F1B96"/>
    <w:rsid w:val="007F20AA"/>
    <w:rsid w:val="008108B5"/>
    <w:rsid w:val="008162E4"/>
    <w:rsid w:val="00837EAC"/>
    <w:rsid w:val="00841A26"/>
    <w:rsid w:val="00845669"/>
    <w:rsid w:val="0085180B"/>
    <w:rsid w:val="00857A57"/>
    <w:rsid w:val="0086362D"/>
    <w:rsid w:val="008708C0"/>
    <w:rsid w:val="00876800"/>
    <w:rsid w:val="008805DB"/>
    <w:rsid w:val="008869EA"/>
    <w:rsid w:val="00887515"/>
    <w:rsid w:val="00891473"/>
    <w:rsid w:val="00891E81"/>
    <w:rsid w:val="008A28E1"/>
    <w:rsid w:val="008D2146"/>
    <w:rsid w:val="008D314A"/>
    <w:rsid w:val="008E2617"/>
    <w:rsid w:val="008E4486"/>
    <w:rsid w:val="008E7324"/>
    <w:rsid w:val="008F26E2"/>
    <w:rsid w:val="008F3399"/>
    <w:rsid w:val="00902A70"/>
    <w:rsid w:val="009145DC"/>
    <w:rsid w:val="00914B9A"/>
    <w:rsid w:val="00924480"/>
    <w:rsid w:val="00927D6F"/>
    <w:rsid w:val="00927FF0"/>
    <w:rsid w:val="0094215E"/>
    <w:rsid w:val="00942E6E"/>
    <w:rsid w:val="00945392"/>
    <w:rsid w:val="0094640A"/>
    <w:rsid w:val="00950A8B"/>
    <w:rsid w:val="009514D8"/>
    <w:rsid w:val="00956B22"/>
    <w:rsid w:val="00970AA0"/>
    <w:rsid w:val="00974E85"/>
    <w:rsid w:val="009B7270"/>
    <w:rsid w:val="009C325A"/>
    <w:rsid w:val="009C6A64"/>
    <w:rsid w:val="009D2F5D"/>
    <w:rsid w:val="009D7845"/>
    <w:rsid w:val="009E3414"/>
    <w:rsid w:val="00A058BC"/>
    <w:rsid w:val="00A067E5"/>
    <w:rsid w:val="00A2753E"/>
    <w:rsid w:val="00A32AF7"/>
    <w:rsid w:val="00A41F4D"/>
    <w:rsid w:val="00A53537"/>
    <w:rsid w:val="00A55179"/>
    <w:rsid w:val="00A578A0"/>
    <w:rsid w:val="00A656E4"/>
    <w:rsid w:val="00A67BEA"/>
    <w:rsid w:val="00A82962"/>
    <w:rsid w:val="00A83F4C"/>
    <w:rsid w:val="00A848EE"/>
    <w:rsid w:val="00A92AD7"/>
    <w:rsid w:val="00AA5647"/>
    <w:rsid w:val="00AB563E"/>
    <w:rsid w:val="00AC3F91"/>
    <w:rsid w:val="00AC5AA2"/>
    <w:rsid w:val="00AD4C38"/>
    <w:rsid w:val="00AE59EC"/>
    <w:rsid w:val="00AF01B6"/>
    <w:rsid w:val="00AF3A86"/>
    <w:rsid w:val="00AF5917"/>
    <w:rsid w:val="00AF5CDC"/>
    <w:rsid w:val="00B2269E"/>
    <w:rsid w:val="00B27454"/>
    <w:rsid w:val="00B41B97"/>
    <w:rsid w:val="00B45C41"/>
    <w:rsid w:val="00B462D9"/>
    <w:rsid w:val="00B505D0"/>
    <w:rsid w:val="00B541BA"/>
    <w:rsid w:val="00B54CE4"/>
    <w:rsid w:val="00B579D7"/>
    <w:rsid w:val="00B703D7"/>
    <w:rsid w:val="00B73785"/>
    <w:rsid w:val="00B93C09"/>
    <w:rsid w:val="00B95F11"/>
    <w:rsid w:val="00B97EBD"/>
    <w:rsid w:val="00BA0CF3"/>
    <w:rsid w:val="00BA24F4"/>
    <w:rsid w:val="00BA33F3"/>
    <w:rsid w:val="00BA41E6"/>
    <w:rsid w:val="00BA4244"/>
    <w:rsid w:val="00BB6D22"/>
    <w:rsid w:val="00BD5990"/>
    <w:rsid w:val="00BD7141"/>
    <w:rsid w:val="00BE45D7"/>
    <w:rsid w:val="00BE71DD"/>
    <w:rsid w:val="00BE7658"/>
    <w:rsid w:val="00BF2B10"/>
    <w:rsid w:val="00C018DE"/>
    <w:rsid w:val="00C01E21"/>
    <w:rsid w:val="00C021CE"/>
    <w:rsid w:val="00C1700E"/>
    <w:rsid w:val="00C266C1"/>
    <w:rsid w:val="00C314A1"/>
    <w:rsid w:val="00C32310"/>
    <w:rsid w:val="00C42671"/>
    <w:rsid w:val="00C517DC"/>
    <w:rsid w:val="00C6098E"/>
    <w:rsid w:val="00C74C71"/>
    <w:rsid w:val="00C85CEE"/>
    <w:rsid w:val="00C9272F"/>
    <w:rsid w:val="00C97353"/>
    <w:rsid w:val="00CA311E"/>
    <w:rsid w:val="00CA3A2F"/>
    <w:rsid w:val="00CA3BDA"/>
    <w:rsid w:val="00CA65D2"/>
    <w:rsid w:val="00CB1000"/>
    <w:rsid w:val="00CB1DC6"/>
    <w:rsid w:val="00CB344B"/>
    <w:rsid w:val="00CB3DED"/>
    <w:rsid w:val="00CB4696"/>
    <w:rsid w:val="00CC43FD"/>
    <w:rsid w:val="00CC49BC"/>
    <w:rsid w:val="00CD2A73"/>
    <w:rsid w:val="00CD356D"/>
    <w:rsid w:val="00CD5D40"/>
    <w:rsid w:val="00CD773A"/>
    <w:rsid w:val="00CE6007"/>
    <w:rsid w:val="00CE6DB0"/>
    <w:rsid w:val="00CE6FFD"/>
    <w:rsid w:val="00D0455D"/>
    <w:rsid w:val="00D1049F"/>
    <w:rsid w:val="00D173C7"/>
    <w:rsid w:val="00D215F3"/>
    <w:rsid w:val="00D27045"/>
    <w:rsid w:val="00D34D9E"/>
    <w:rsid w:val="00D426EF"/>
    <w:rsid w:val="00D441CD"/>
    <w:rsid w:val="00D47540"/>
    <w:rsid w:val="00D5278C"/>
    <w:rsid w:val="00D54242"/>
    <w:rsid w:val="00D5531B"/>
    <w:rsid w:val="00D6073E"/>
    <w:rsid w:val="00D60763"/>
    <w:rsid w:val="00D6582F"/>
    <w:rsid w:val="00D7499C"/>
    <w:rsid w:val="00D77453"/>
    <w:rsid w:val="00D77923"/>
    <w:rsid w:val="00D813EF"/>
    <w:rsid w:val="00D8293F"/>
    <w:rsid w:val="00D86B83"/>
    <w:rsid w:val="00D94651"/>
    <w:rsid w:val="00DA0211"/>
    <w:rsid w:val="00DA0B6A"/>
    <w:rsid w:val="00DA1163"/>
    <w:rsid w:val="00DA2ED6"/>
    <w:rsid w:val="00DD728B"/>
    <w:rsid w:val="00DE0A53"/>
    <w:rsid w:val="00DE67ED"/>
    <w:rsid w:val="00DF1376"/>
    <w:rsid w:val="00DF1E3F"/>
    <w:rsid w:val="00E06F70"/>
    <w:rsid w:val="00E119A6"/>
    <w:rsid w:val="00E1289A"/>
    <w:rsid w:val="00E25A18"/>
    <w:rsid w:val="00E310BD"/>
    <w:rsid w:val="00E407CE"/>
    <w:rsid w:val="00E4306E"/>
    <w:rsid w:val="00E46E94"/>
    <w:rsid w:val="00E470A7"/>
    <w:rsid w:val="00E4744E"/>
    <w:rsid w:val="00E50E17"/>
    <w:rsid w:val="00E51388"/>
    <w:rsid w:val="00E64E87"/>
    <w:rsid w:val="00E66B9F"/>
    <w:rsid w:val="00E72ACD"/>
    <w:rsid w:val="00E85A67"/>
    <w:rsid w:val="00E85D38"/>
    <w:rsid w:val="00E91BF4"/>
    <w:rsid w:val="00EA2E4F"/>
    <w:rsid w:val="00EA56D2"/>
    <w:rsid w:val="00EA5E58"/>
    <w:rsid w:val="00EB1D6B"/>
    <w:rsid w:val="00EB7C1E"/>
    <w:rsid w:val="00EC37F0"/>
    <w:rsid w:val="00EC6C9C"/>
    <w:rsid w:val="00ED1A5F"/>
    <w:rsid w:val="00ED41DD"/>
    <w:rsid w:val="00EE72F3"/>
    <w:rsid w:val="00EE7848"/>
    <w:rsid w:val="00F02B8D"/>
    <w:rsid w:val="00F03133"/>
    <w:rsid w:val="00F064F2"/>
    <w:rsid w:val="00F17727"/>
    <w:rsid w:val="00F33E3A"/>
    <w:rsid w:val="00F47CA9"/>
    <w:rsid w:val="00F52AC3"/>
    <w:rsid w:val="00F53161"/>
    <w:rsid w:val="00F551D1"/>
    <w:rsid w:val="00F55DE8"/>
    <w:rsid w:val="00F649CE"/>
    <w:rsid w:val="00F87B9E"/>
    <w:rsid w:val="00F97C12"/>
    <w:rsid w:val="00FA3DF6"/>
    <w:rsid w:val="00FA5F8C"/>
    <w:rsid w:val="00FC0A16"/>
    <w:rsid w:val="00FC3323"/>
    <w:rsid w:val="00FC4B7D"/>
    <w:rsid w:val="00FD2A32"/>
    <w:rsid w:val="00FE2EAA"/>
    <w:rsid w:val="00FF00D1"/>
    <w:rsid w:val="00FF5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5DB"/>
  </w:style>
  <w:style w:type="paragraph" w:styleId="Heading1">
    <w:name w:val="heading 1"/>
    <w:basedOn w:val="Normal"/>
    <w:next w:val="Normal"/>
    <w:link w:val="Heading1Char"/>
    <w:uiPriority w:val="9"/>
    <w:qFormat/>
    <w:rsid w:val="00060E85"/>
    <w:pPr>
      <w:keepNext/>
      <w:keepLines/>
      <w:shd w:val="clear" w:color="auto" w:fill="365F91"/>
      <w:spacing w:before="480" w:after="120" w:line="240" w:lineRule="auto"/>
      <w:outlineLvl w:val="0"/>
    </w:pPr>
    <w:rPr>
      <w:rFonts w:eastAsiaTheme="majorEastAsia" w:cs="Arial"/>
      <w:b/>
      <w:bCs/>
      <w:color w:val="FFFFFF" w:themeColor="background1"/>
      <w:sz w:val="28"/>
      <w:szCs w:val="24"/>
    </w:rPr>
  </w:style>
  <w:style w:type="paragraph" w:styleId="Heading2">
    <w:name w:val="heading 2"/>
    <w:basedOn w:val="Heading1"/>
    <w:next w:val="Normal"/>
    <w:link w:val="Heading2Char"/>
    <w:uiPriority w:val="9"/>
    <w:unhideWhenUsed/>
    <w:qFormat/>
    <w:rsid w:val="00060E85"/>
    <w:pPr>
      <w:numPr>
        <w:ilvl w:val="1"/>
      </w:numPr>
      <w:shd w:val="clear" w:color="auto" w:fill="BFBFBF" w:themeFill="background1" w:themeFillShade="BF"/>
      <w:outlineLvl w:val="1"/>
    </w:pPr>
    <w:rPr>
      <w:b w:val="0"/>
      <w:color w:val="404040" w:themeColor="text1" w:themeTint="BF"/>
      <w:sz w:val="24"/>
    </w:rPr>
  </w:style>
  <w:style w:type="paragraph" w:styleId="Heading3">
    <w:name w:val="heading 3"/>
    <w:basedOn w:val="Normal"/>
    <w:next w:val="Normal"/>
    <w:link w:val="Heading3Char"/>
    <w:uiPriority w:val="9"/>
    <w:unhideWhenUsed/>
    <w:qFormat/>
    <w:rsid w:val="001E27B3"/>
    <w:pPr>
      <w:keepNext/>
      <w:keepLines/>
      <w:spacing w:before="200" w:after="0"/>
      <w:outlineLvl w:val="2"/>
    </w:pPr>
    <w:rPr>
      <w:rFonts w:eastAsiaTheme="majorEastAsia" w:cstheme="majorBidi"/>
      <w:b/>
      <w:bCs/>
      <w:color w:val="365F91"/>
    </w:rPr>
  </w:style>
  <w:style w:type="paragraph" w:styleId="Heading4">
    <w:name w:val="heading 4"/>
    <w:basedOn w:val="Normal"/>
    <w:next w:val="Normal"/>
    <w:link w:val="Heading4Char"/>
    <w:uiPriority w:val="9"/>
    <w:unhideWhenUsed/>
    <w:qFormat/>
    <w:rsid w:val="001E27B3"/>
    <w:pPr>
      <w:keepNext/>
      <w:keepLines/>
      <w:spacing w:before="200" w:after="0"/>
      <w:outlineLvl w:val="3"/>
    </w:pPr>
    <w:rPr>
      <w:rFonts w:eastAsiaTheme="majorEastAsia" w:cstheme="majorBidi"/>
      <w:b/>
      <w:bCs/>
      <w:iCs/>
      <w:color w:val="595959" w:themeColor="text1" w:themeTint="A6"/>
    </w:rPr>
  </w:style>
  <w:style w:type="paragraph" w:styleId="Heading5">
    <w:name w:val="heading 5"/>
    <w:basedOn w:val="Normal"/>
    <w:next w:val="Normal"/>
    <w:link w:val="Heading5Char"/>
    <w:uiPriority w:val="9"/>
    <w:unhideWhenUsed/>
    <w:qFormat/>
    <w:rsid w:val="001E27B3"/>
    <w:pPr>
      <w:keepNext/>
      <w:keepLines/>
      <w:spacing w:before="200" w:after="0"/>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semiHidden/>
    <w:unhideWhenUsed/>
    <w:qFormat/>
    <w:rsid w:val="0005389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389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389A"/>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5389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E85"/>
    <w:rPr>
      <w:rFonts w:eastAsiaTheme="majorEastAsia" w:cs="Arial"/>
      <w:b/>
      <w:bCs/>
      <w:color w:val="FFFFFF" w:themeColor="background1"/>
      <w:sz w:val="28"/>
      <w:szCs w:val="24"/>
      <w:shd w:val="clear" w:color="auto" w:fill="365F91"/>
    </w:rPr>
  </w:style>
  <w:style w:type="character" w:customStyle="1" w:styleId="Heading2Char">
    <w:name w:val="Heading 2 Char"/>
    <w:basedOn w:val="DefaultParagraphFont"/>
    <w:link w:val="Heading2"/>
    <w:uiPriority w:val="9"/>
    <w:rsid w:val="00060E85"/>
    <w:rPr>
      <w:rFonts w:eastAsiaTheme="majorEastAsia" w:cs="Arial"/>
      <w:bCs/>
      <w:color w:val="404040" w:themeColor="text1" w:themeTint="BF"/>
      <w:sz w:val="24"/>
      <w:szCs w:val="24"/>
      <w:shd w:val="clear" w:color="auto" w:fill="BFBFBF" w:themeFill="background1" w:themeFillShade="BF"/>
    </w:rPr>
  </w:style>
  <w:style w:type="paragraph" w:styleId="ListParagraph">
    <w:name w:val="List Paragraph"/>
    <w:basedOn w:val="Normal"/>
    <w:uiPriority w:val="34"/>
    <w:qFormat/>
    <w:rsid w:val="000B4FC3"/>
    <w:pPr>
      <w:ind w:left="720"/>
      <w:contextualSpacing/>
    </w:pPr>
  </w:style>
  <w:style w:type="character" w:styleId="Hyperlink">
    <w:name w:val="Hyperlink"/>
    <w:basedOn w:val="DefaultParagraphFont"/>
    <w:uiPriority w:val="99"/>
    <w:unhideWhenUsed/>
    <w:rsid w:val="00B41B97"/>
    <w:rPr>
      <w:color w:val="0000FF" w:themeColor="hyperlink"/>
      <w:u w:val="single"/>
    </w:rPr>
  </w:style>
  <w:style w:type="paragraph" w:styleId="Header">
    <w:name w:val="header"/>
    <w:basedOn w:val="Normal"/>
    <w:link w:val="HeaderChar"/>
    <w:uiPriority w:val="99"/>
    <w:unhideWhenUsed/>
    <w:rsid w:val="00810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8B5"/>
    <w:rPr>
      <w:sz w:val="20"/>
    </w:rPr>
  </w:style>
  <w:style w:type="paragraph" w:styleId="Footer">
    <w:name w:val="footer"/>
    <w:basedOn w:val="Normal"/>
    <w:link w:val="FooterChar"/>
    <w:uiPriority w:val="99"/>
    <w:unhideWhenUsed/>
    <w:rsid w:val="00810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8B5"/>
    <w:rPr>
      <w:sz w:val="20"/>
    </w:rPr>
  </w:style>
  <w:style w:type="paragraph" w:styleId="BalloonText">
    <w:name w:val="Balloon Text"/>
    <w:basedOn w:val="Normal"/>
    <w:link w:val="BalloonTextChar"/>
    <w:uiPriority w:val="99"/>
    <w:semiHidden/>
    <w:unhideWhenUsed/>
    <w:rsid w:val="00810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8B5"/>
    <w:rPr>
      <w:rFonts w:ascii="Tahoma" w:hAnsi="Tahoma" w:cs="Tahoma"/>
      <w:sz w:val="16"/>
      <w:szCs w:val="16"/>
    </w:rPr>
  </w:style>
  <w:style w:type="paragraph" w:customStyle="1" w:styleId="seminar-speaker">
    <w:name w:val="seminar-speaker"/>
    <w:basedOn w:val="Normal"/>
    <w:rsid w:val="008108B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108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A24F4"/>
    <w:rPr>
      <w:rFonts w:eastAsiaTheme="majorEastAsia" w:cstheme="majorBidi"/>
      <w:b/>
      <w:bCs/>
      <w:color w:val="365F91"/>
      <w:sz w:val="20"/>
    </w:rPr>
  </w:style>
  <w:style w:type="character" w:styleId="Strong">
    <w:name w:val="Strong"/>
    <w:basedOn w:val="DefaultParagraphFont"/>
    <w:uiPriority w:val="22"/>
    <w:qFormat/>
    <w:rsid w:val="00924480"/>
    <w:rPr>
      <w:b/>
      <w:bCs/>
    </w:rPr>
  </w:style>
  <w:style w:type="character" w:styleId="Emphasis">
    <w:name w:val="Emphasis"/>
    <w:basedOn w:val="DefaultParagraphFont"/>
    <w:uiPriority w:val="20"/>
    <w:qFormat/>
    <w:rsid w:val="00A41F4D"/>
    <w:rPr>
      <w:i/>
      <w:iCs/>
    </w:rPr>
  </w:style>
  <w:style w:type="table" w:styleId="TableGrid">
    <w:name w:val="Table Grid"/>
    <w:basedOn w:val="TableNormal"/>
    <w:uiPriority w:val="59"/>
    <w:rsid w:val="006637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B3EFA"/>
    <w:rPr>
      <w:color w:val="808080"/>
    </w:rPr>
  </w:style>
  <w:style w:type="table" w:customStyle="1" w:styleId="LightShading1">
    <w:name w:val="Light Shading1"/>
    <w:basedOn w:val="TableNormal"/>
    <w:uiPriority w:val="60"/>
    <w:rsid w:val="00A83F4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Grid11">
    <w:name w:val="Medium Grid 11"/>
    <w:basedOn w:val="TableNormal"/>
    <w:uiPriority w:val="67"/>
    <w:rsid w:val="00A83F4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ightList-Accent11">
    <w:name w:val="Light List - Accent 11"/>
    <w:basedOn w:val="TableNormal"/>
    <w:uiPriority w:val="61"/>
    <w:rsid w:val="00A83F4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11">
    <w:name w:val="Medium List 11"/>
    <w:basedOn w:val="TableNormal"/>
    <w:uiPriority w:val="65"/>
    <w:rsid w:val="00A83F4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1">
    <w:name w:val="Medium List 21"/>
    <w:basedOn w:val="TableNormal"/>
    <w:uiPriority w:val="66"/>
    <w:rsid w:val="00A83F4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Heading">
    <w:name w:val="TOC Heading"/>
    <w:basedOn w:val="Heading1"/>
    <w:next w:val="Normal"/>
    <w:uiPriority w:val="39"/>
    <w:unhideWhenUsed/>
    <w:qFormat/>
    <w:rsid w:val="004846D3"/>
    <w:pPr>
      <w:shd w:val="clear" w:color="auto" w:fill="auto"/>
      <w:spacing w:after="0" w:line="276" w:lineRule="auto"/>
      <w:outlineLvl w:val="9"/>
    </w:pPr>
    <w:rPr>
      <w:rFonts w:asciiTheme="majorHAnsi" w:hAnsiTheme="majorHAnsi" w:cstheme="majorBidi"/>
      <w:color w:val="365F91" w:themeColor="accent1" w:themeShade="BF"/>
      <w:szCs w:val="28"/>
    </w:rPr>
  </w:style>
  <w:style w:type="paragraph" w:styleId="TOC1">
    <w:name w:val="toc 1"/>
    <w:basedOn w:val="Normal"/>
    <w:next w:val="Normal"/>
    <w:autoRedefine/>
    <w:uiPriority w:val="39"/>
    <w:unhideWhenUsed/>
    <w:rsid w:val="004846D3"/>
    <w:pPr>
      <w:spacing w:after="100"/>
    </w:pPr>
  </w:style>
  <w:style w:type="paragraph" w:styleId="TOC2">
    <w:name w:val="toc 2"/>
    <w:basedOn w:val="Normal"/>
    <w:next w:val="Normal"/>
    <w:autoRedefine/>
    <w:uiPriority w:val="39"/>
    <w:unhideWhenUsed/>
    <w:rsid w:val="004846D3"/>
    <w:pPr>
      <w:spacing w:after="100"/>
      <w:ind w:left="200"/>
    </w:pPr>
  </w:style>
  <w:style w:type="character" w:customStyle="1" w:styleId="Heading4Char">
    <w:name w:val="Heading 4 Char"/>
    <w:basedOn w:val="DefaultParagraphFont"/>
    <w:link w:val="Heading4"/>
    <w:uiPriority w:val="9"/>
    <w:rsid w:val="002A2EC4"/>
    <w:rPr>
      <w:rFonts w:eastAsiaTheme="majorEastAsia" w:cstheme="majorBidi"/>
      <w:b/>
      <w:bCs/>
      <w:iCs/>
      <w:color w:val="595959" w:themeColor="text1" w:themeTint="A6"/>
      <w:sz w:val="20"/>
    </w:rPr>
  </w:style>
  <w:style w:type="paragraph" w:styleId="TOC3">
    <w:name w:val="toc 3"/>
    <w:basedOn w:val="Normal"/>
    <w:next w:val="Normal"/>
    <w:autoRedefine/>
    <w:uiPriority w:val="39"/>
    <w:unhideWhenUsed/>
    <w:rsid w:val="00BA24F4"/>
    <w:pPr>
      <w:spacing w:after="100"/>
      <w:ind w:left="400"/>
    </w:pPr>
  </w:style>
  <w:style w:type="character" w:customStyle="1" w:styleId="Heading5Char">
    <w:name w:val="Heading 5 Char"/>
    <w:basedOn w:val="DefaultParagraphFont"/>
    <w:link w:val="Heading5"/>
    <w:uiPriority w:val="9"/>
    <w:rsid w:val="002A2EC4"/>
    <w:rPr>
      <w:rFonts w:eastAsiaTheme="majorEastAsia" w:cstheme="majorBidi"/>
      <w:b/>
      <w:color w:val="243F60" w:themeColor="accent1" w:themeShade="7F"/>
      <w:sz w:val="20"/>
    </w:rPr>
  </w:style>
  <w:style w:type="character" w:customStyle="1" w:styleId="Heading6Char">
    <w:name w:val="Heading 6 Char"/>
    <w:basedOn w:val="DefaultParagraphFont"/>
    <w:link w:val="Heading6"/>
    <w:uiPriority w:val="9"/>
    <w:semiHidden/>
    <w:rsid w:val="000538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38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389A"/>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389A"/>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389A"/>
    <w:pPr>
      <w:pBdr>
        <w:bottom w:val="single" w:sz="8" w:space="4" w:color="4F81BD" w:themeColor="accent1"/>
      </w:pBdr>
      <w:spacing w:after="300" w:line="240" w:lineRule="auto"/>
      <w:contextualSpacing/>
    </w:pPr>
    <w:rPr>
      <w:rFonts w:asciiTheme="majorHAnsi" w:eastAsiaTheme="majorEastAsia" w:hAnsiTheme="majorHAnsi" w:cstheme="majorBidi"/>
      <w:b/>
      <w:color w:val="1F497D" w:themeColor="text2"/>
      <w:spacing w:val="5"/>
      <w:kern w:val="28"/>
      <w:sz w:val="28"/>
      <w:szCs w:val="52"/>
    </w:rPr>
  </w:style>
  <w:style w:type="character" w:customStyle="1" w:styleId="TitleChar">
    <w:name w:val="Title Char"/>
    <w:basedOn w:val="DefaultParagraphFont"/>
    <w:link w:val="Title"/>
    <w:uiPriority w:val="10"/>
    <w:rsid w:val="0005389A"/>
    <w:rPr>
      <w:rFonts w:asciiTheme="majorHAnsi" w:eastAsiaTheme="majorEastAsia" w:hAnsiTheme="majorHAnsi" w:cstheme="majorBidi"/>
      <w:b/>
      <w:color w:val="1F497D" w:themeColor="text2"/>
      <w:spacing w:val="5"/>
      <w:kern w:val="28"/>
      <w:sz w:val="28"/>
      <w:szCs w:val="52"/>
    </w:rPr>
  </w:style>
  <w:style w:type="character" w:customStyle="1" w:styleId="style1">
    <w:name w:val="style1"/>
    <w:basedOn w:val="DefaultParagraphFont"/>
    <w:rsid w:val="000A3E22"/>
  </w:style>
  <w:style w:type="paragraph" w:styleId="PlainText">
    <w:name w:val="Plain Text"/>
    <w:basedOn w:val="Normal"/>
    <w:link w:val="PlainTextChar"/>
    <w:uiPriority w:val="99"/>
    <w:semiHidden/>
    <w:unhideWhenUsed/>
    <w:rsid w:val="008A28E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28E1"/>
    <w:rPr>
      <w:rFonts w:ascii="Consolas" w:hAnsi="Consolas"/>
      <w:sz w:val="21"/>
      <w:szCs w:val="21"/>
    </w:rPr>
  </w:style>
  <w:style w:type="paragraph" w:styleId="Quote">
    <w:name w:val="Quote"/>
    <w:basedOn w:val="Normal"/>
    <w:next w:val="Normal"/>
    <w:link w:val="QuoteChar"/>
    <w:uiPriority w:val="29"/>
    <w:qFormat/>
    <w:rsid w:val="001B5A39"/>
    <w:rPr>
      <w:i/>
      <w:iCs/>
      <w:color w:val="000000" w:themeColor="text1"/>
    </w:rPr>
  </w:style>
  <w:style w:type="character" w:customStyle="1" w:styleId="QuoteChar">
    <w:name w:val="Quote Char"/>
    <w:basedOn w:val="DefaultParagraphFont"/>
    <w:link w:val="Quote"/>
    <w:uiPriority w:val="29"/>
    <w:rsid w:val="001B5A39"/>
    <w:rPr>
      <w:i/>
      <w:iCs/>
      <w:color w:val="000000" w:themeColor="text1"/>
    </w:rPr>
  </w:style>
  <w:style w:type="table" w:styleId="MediumGrid1-Accent1">
    <w:name w:val="Medium Grid 1 Accent 1"/>
    <w:basedOn w:val="TableNormal"/>
    <w:uiPriority w:val="67"/>
    <w:rsid w:val="00C9735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Shading1-Accent11">
    <w:name w:val="Medium Shading 1 - Accent 11"/>
    <w:basedOn w:val="TableNormal"/>
    <w:uiPriority w:val="63"/>
    <w:rsid w:val="00BA33F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4B4304"/>
    <w:pPr>
      <w:spacing w:after="0" w:line="240" w:lineRule="auto"/>
    </w:pPr>
    <w:rPr>
      <w:lang w:eastAsia="ja-JP"/>
    </w:rPr>
  </w:style>
  <w:style w:type="character" w:customStyle="1" w:styleId="NoSpacingChar">
    <w:name w:val="No Spacing Char"/>
    <w:basedOn w:val="DefaultParagraphFont"/>
    <w:link w:val="NoSpacing"/>
    <w:uiPriority w:val="1"/>
    <w:rsid w:val="004B4304"/>
    <w:rPr>
      <w:rFonts w:eastAsiaTheme="minorEastAsia"/>
      <w:lang w:eastAsia="ja-JP"/>
    </w:rPr>
  </w:style>
  <w:style w:type="paragraph" w:styleId="Subtitle">
    <w:name w:val="Subtitle"/>
    <w:basedOn w:val="Normal"/>
    <w:next w:val="Normal"/>
    <w:link w:val="SubtitleChar"/>
    <w:uiPriority w:val="11"/>
    <w:qFormat/>
    <w:rsid w:val="00CC49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C49BC"/>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CC4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0E85"/>
    <w:pPr>
      <w:keepNext/>
      <w:keepLines/>
      <w:shd w:val="clear" w:color="auto" w:fill="365F91"/>
      <w:spacing w:before="480" w:after="120" w:line="240" w:lineRule="auto"/>
      <w:outlineLvl w:val="0"/>
    </w:pPr>
    <w:rPr>
      <w:rFonts w:eastAsiaTheme="majorEastAsia" w:cs="Arial"/>
      <w:b/>
      <w:bCs/>
      <w:color w:val="FFFFFF" w:themeColor="background1"/>
      <w:sz w:val="28"/>
      <w:szCs w:val="24"/>
    </w:rPr>
  </w:style>
  <w:style w:type="paragraph" w:styleId="Heading2">
    <w:name w:val="heading 2"/>
    <w:basedOn w:val="Heading1"/>
    <w:next w:val="Normal"/>
    <w:link w:val="Heading2Char"/>
    <w:uiPriority w:val="9"/>
    <w:unhideWhenUsed/>
    <w:qFormat/>
    <w:rsid w:val="00060E85"/>
    <w:pPr>
      <w:numPr>
        <w:ilvl w:val="1"/>
      </w:numPr>
      <w:shd w:val="clear" w:color="auto" w:fill="BFBFBF" w:themeFill="background1" w:themeFillShade="BF"/>
      <w:outlineLvl w:val="1"/>
    </w:pPr>
    <w:rPr>
      <w:b w:val="0"/>
      <w:color w:val="404040" w:themeColor="text1" w:themeTint="BF"/>
      <w:sz w:val="24"/>
    </w:rPr>
  </w:style>
  <w:style w:type="paragraph" w:styleId="Heading3">
    <w:name w:val="heading 3"/>
    <w:basedOn w:val="Normal"/>
    <w:next w:val="Normal"/>
    <w:link w:val="Heading3Char"/>
    <w:uiPriority w:val="9"/>
    <w:unhideWhenUsed/>
    <w:qFormat/>
    <w:rsid w:val="001E27B3"/>
    <w:pPr>
      <w:keepNext/>
      <w:keepLines/>
      <w:spacing w:before="200" w:after="0"/>
      <w:outlineLvl w:val="2"/>
    </w:pPr>
    <w:rPr>
      <w:rFonts w:eastAsiaTheme="majorEastAsia" w:cstheme="majorBidi"/>
      <w:b/>
      <w:bCs/>
      <w:color w:val="365F91"/>
    </w:rPr>
  </w:style>
  <w:style w:type="paragraph" w:styleId="Heading4">
    <w:name w:val="heading 4"/>
    <w:basedOn w:val="Normal"/>
    <w:next w:val="Normal"/>
    <w:link w:val="Heading4Char"/>
    <w:uiPriority w:val="9"/>
    <w:unhideWhenUsed/>
    <w:qFormat/>
    <w:rsid w:val="001E27B3"/>
    <w:pPr>
      <w:keepNext/>
      <w:keepLines/>
      <w:spacing w:before="200" w:after="0"/>
      <w:outlineLvl w:val="3"/>
    </w:pPr>
    <w:rPr>
      <w:rFonts w:eastAsiaTheme="majorEastAsia" w:cstheme="majorBidi"/>
      <w:b/>
      <w:bCs/>
      <w:iCs/>
      <w:color w:val="595959" w:themeColor="text1" w:themeTint="A6"/>
    </w:rPr>
  </w:style>
  <w:style w:type="paragraph" w:styleId="Heading5">
    <w:name w:val="heading 5"/>
    <w:basedOn w:val="Normal"/>
    <w:next w:val="Normal"/>
    <w:link w:val="Heading5Char"/>
    <w:uiPriority w:val="9"/>
    <w:unhideWhenUsed/>
    <w:qFormat/>
    <w:rsid w:val="001E27B3"/>
    <w:pPr>
      <w:keepNext/>
      <w:keepLines/>
      <w:spacing w:before="200" w:after="0"/>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semiHidden/>
    <w:unhideWhenUsed/>
    <w:qFormat/>
    <w:rsid w:val="0005389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389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389A"/>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5389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E85"/>
    <w:rPr>
      <w:rFonts w:eastAsiaTheme="majorEastAsia" w:cs="Arial"/>
      <w:b/>
      <w:bCs/>
      <w:color w:val="FFFFFF" w:themeColor="background1"/>
      <w:sz w:val="28"/>
      <w:szCs w:val="24"/>
      <w:shd w:val="clear" w:color="auto" w:fill="365F91"/>
    </w:rPr>
  </w:style>
  <w:style w:type="character" w:customStyle="1" w:styleId="Heading2Char">
    <w:name w:val="Heading 2 Char"/>
    <w:basedOn w:val="DefaultParagraphFont"/>
    <w:link w:val="Heading2"/>
    <w:uiPriority w:val="9"/>
    <w:rsid w:val="00060E85"/>
    <w:rPr>
      <w:rFonts w:eastAsiaTheme="majorEastAsia" w:cs="Arial"/>
      <w:bCs/>
      <w:color w:val="404040" w:themeColor="text1" w:themeTint="BF"/>
      <w:sz w:val="24"/>
      <w:szCs w:val="24"/>
      <w:shd w:val="clear" w:color="auto" w:fill="BFBFBF" w:themeFill="background1" w:themeFillShade="BF"/>
    </w:rPr>
  </w:style>
  <w:style w:type="paragraph" w:styleId="ListParagraph">
    <w:name w:val="List Paragraph"/>
    <w:basedOn w:val="Normal"/>
    <w:uiPriority w:val="34"/>
    <w:qFormat/>
    <w:rsid w:val="000B4FC3"/>
    <w:pPr>
      <w:ind w:left="720"/>
      <w:contextualSpacing/>
    </w:pPr>
  </w:style>
  <w:style w:type="character" w:styleId="Hyperlink">
    <w:name w:val="Hyperlink"/>
    <w:basedOn w:val="DefaultParagraphFont"/>
    <w:uiPriority w:val="99"/>
    <w:unhideWhenUsed/>
    <w:rsid w:val="00B41B97"/>
    <w:rPr>
      <w:color w:val="0000FF" w:themeColor="hyperlink"/>
      <w:u w:val="single"/>
    </w:rPr>
  </w:style>
  <w:style w:type="paragraph" w:styleId="Header">
    <w:name w:val="header"/>
    <w:basedOn w:val="Normal"/>
    <w:link w:val="HeaderChar"/>
    <w:uiPriority w:val="99"/>
    <w:unhideWhenUsed/>
    <w:rsid w:val="00810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8B5"/>
    <w:rPr>
      <w:sz w:val="20"/>
    </w:rPr>
  </w:style>
  <w:style w:type="paragraph" w:styleId="Footer">
    <w:name w:val="footer"/>
    <w:basedOn w:val="Normal"/>
    <w:link w:val="FooterChar"/>
    <w:uiPriority w:val="99"/>
    <w:unhideWhenUsed/>
    <w:rsid w:val="00810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8B5"/>
    <w:rPr>
      <w:sz w:val="20"/>
    </w:rPr>
  </w:style>
  <w:style w:type="paragraph" w:styleId="BalloonText">
    <w:name w:val="Balloon Text"/>
    <w:basedOn w:val="Normal"/>
    <w:link w:val="BalloonTextChar"/>
    <w:uiPriority w:val="99"/>
    <w:semiHidden/>
    <w:unhideWhenUsed/>
    <w:rsid w:val="00810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8B5"/>
    <w:rPr>
      <w:rFonts w:ascii="Tahoma" w:hAnsi="Tahoma" w:cs="Tahoma"/>
      <w:sz w:val="16"/>
      <w:szCs w:val="16"/>
    </w:rPr>
  </w:style>
  <w:style w:type="paragraph" w:customStyle="1" w:styleId="seminar-speaker">
    <w:name w:val="seminar-speaker"/>
    <w:basedOn w:val="Normal"/>
    <w:rsid w:val="008108B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108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A24F4"/>
    <w:rPr>
      <w:rFonts w:eastAsiaTheme="majorEastAsia" w:cstheme="majorBidi"/>
      <w:b/>
      <w:bCs/>
      <w:color w:val="365F91"/>
      <w:sz w:val="20"/>
    </w:rPr>
  </w:style>
  <w:style w:type="character" w:styleId="Strong">
    <w:name w:val="Strong"/>
    <w:basedOn w:val="DefaultParagraphFont"/>
    <w:uiPriority w:val="22"/>
    <w:qFormat/>
    <w:rsid w:val="00924480"/>
    <w:rPr>
      <w:b/>
      <w:bCs/>
    </w:rPr>
  </w:style>
  <w:style w:type="character" w:styleId="Emphasis">
    <w:name w:val="Emphasis"/>
    <w:basedOn w:val="DefaultParagraphFont"/>
    <w:uiPriority w:val="20"/>
    <w:qFormat/>
    <w:rsid w:val="00A41F4D"/>
    <w:rPr>
      <w:i/>
      <w:iCs/>
    </w:rPr>
  </w:style>
  <w:style w:type="table" w:styleId="TableGrid">
    <w:name w:val="Table Grid"/>
    <w:basedOn w:val="TableNormal"/>
    <w:uiPriority w:val="59"/>
    <w:rsid w:val="006637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B3EFA"/>
    <w:rPr>
      <w:color w:val="808080"/>
    </w:rPr>
  </w:style>
  <w:style w:type="table" w:customStyle="1" w:styleId="LightShading1">
    <w:name w:val="Light Shading1"/>
    <w:basedOn w:val="TableNormal"/>
    <w:uiPriority w:val="60"/>
    <w:rsid w:val="00A83F4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Grid11">
    <w:name w:val="Medium Grid 11"/>
    <w:basedOn w:val="TableNormal"/>
    <w:uiPriority w:val="67"/>
    <w:rsid w:val="00A83F4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ightList-Accent11">
    <w:name w:val="Light List - Accent 11"/>
    <w:basedOn w:val="TableNormal"/>
    <w:uiPriority w:val="61"/>
    <w:rsid w:val="00A83F4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11">
    <w:name w:val="Medium List 11"/>
    <w:basedOn w:val="TableNormal"/>
    <w:uiPriority w:val="65"/>
    <w:rsid w:val="00A83F4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1">
    <w:name w:val="Medium List 21"/>
    <w:basedOn w:val="TableNormal"/>
    <w:uiPriority w:val="66"/>
    <w:rsid w:val="00A83F4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Heading">
    <w:name w:val="TOC Heading"/>
    <w:basedOn w:val="Heading1"/>
    <w:next w:val="Normal"/>
    <w:uiPriority w:val="39"/>
    <w:unhideWhenUsed/>
    <w:qFormat/>
    <w:rsid w:val="004846D3"/>
    <w:pPr>
      <w:shd w:val="clear" w:color="auto" w:fill="auto"/>
      <w:spacing w:after="0" w:line="276" w:lineRule="auto"/>
      <w:outlineLvl w:val="9"/>
    </w:pPr>
    <w:rPr>
      <w:rFonts w:asciiTheme="majorHAnsi" w:hAnsiTheme="majorHAnsi" w:cstheme="majorBidi"/>
      <w:color w:val="365F91" w:themeColor="accent1" w:themeShade="BF"/>
      <w:szCs w:val="28"/>
    </w:rPr>
  </w:style>
  <w:style w:type="paragraph" w:styleId="TOC1">
    <w:name w:val="toc 1"/>
    <w:basedOn w:val="Normal"/>
    <w:next w:val="Normal"/>
    <w:autoRedefine/>
    <w:uiPriority w:val="39"/>
    <w:unhideWhenUsed/>
    <w:rsid w:val="004846D3"/>
    <w:pPr>
      <w:spacing w:after="100"/>
    </w:pPr>
  </w:style>
  <w:style w:type="paragraph" w:styleId="TOC2">
    <w:name w:val="toc 2"/>
    <w:basedOn w:val="Normal"/>
    <w:next w:val="Normal"/>
    <w:autoRedefine/>
    <w:uiPriority w:val="39"/>
    <w:unhideWhenUsed/>
    <w:rsid w:val="004846D3"/>
    <w:pPr>
      <w:spacing w:after="100"/>
      <w:ind w:left="200"/>
    </w:pPr>
  </w:style>
  <w:style w:type="character" w:customStyle="1" w:styleId="Heading4Char">
    <w:name w:val="Heading 4 Char"/>
    <w:basedOn w:val="DefaultParagraphFont"/>
    <w:link w:val="Heading4"/>
    <w:uiPriority w:val="9"/>
    <w:rsid w:val="002A2EC4"/>
    <w:rPr>
      <w:rFonts w:eastAsiaTheme="majorEastAsia" w:cstheme="majorBidi"/>
      <w:b/>
      <w:bCs/>
      <w:iCs/>
      <w:color w:val="595959" w:themeColor="text1" w:themeTint="A6"/>
      <w:sz w:val="20"/>
    </w:rPr>
  </w:style>
  <w:style w:type="paragraph" w:styleId="TOC3">
    <w:name w:val="toc 3"/>
    <w:basedOn w:val="Normal"/>
    <w:next w:val="Normal"/>
    <w:autoRedefine/>
    <w:uiPriority w:val="39"/>
    <w:unhideWhenUsed/>
    <w:rsid w:val="00BA24F4"/>
    <w:pPr>
      <w:spacing w:after="100"/>
      <w:ind w:left="400"/>
    </w:pPr>
  </w:style>
  <w:style w:type="character" w:customStyle="1" w:styleId="Heading5Char">
    <w:name w:val="Heading 5 Char"/>
    <w:basedOn w:val="DefaultParagraphFont"/>
    <w:link w:val="Heading5"/>
    <w:uiPriority w:val="9"/>
    <w:rsid w:val="002A2EC4"/>
    <w:rPr>
      <w:rFonts w:eastAsiaTheme="majorEastAsia" w:cstheme="majorBidi"/>
      <w:b/>
      <w:color w:val="243F60" w:themeColor="accent1" w:themeShade="7F"/>
      <w:sz w:val="20"/>
    </w:rPr>
  </w:style>
  <w:style w:type="character" w:customStyle="1" w:styleId="Heading6Char">
    <w:name w:val="Heading 6 Char"/>
    <w:basedOn w:val="DefaultParagraphFont"/>
    <w:link w:val="Heading6"/>
    <w:uiPriority w:val="9"/>
    <w:semiHidden/>
    <w:rsid w:val="000538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38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389A"/>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389A"/>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389A"/>
    <w:pPr>
      <w:pBdr>
        <w:bottom w:val="single" w:sz="8" w:space="4" w:color="4F81BD" w:themeColor="accent1"/>
      </w:pBdr>
      <w:spacing w:after="300" w:line="240" w:lineRule="auto"/>
      <w:contextualSpacing/>
    </w:pPr>
    <w:rPr>
      <w:rFonts w:asciiTheme="majorHAnsi" w:eastAsiaTheme="majorEastAsia" w:hAnsiTheme="majorHAnsi" w:cstheme="majorBidi"/>
      <w:b/>
      <w:color w:val="1F497D" w:themeColor="text2"/>
      <w:spacing w:val="5"/>
      <w:kern w:val="28"/>
      <w:sz w:val="28"/>
      <w:szCs w:val="52"/>
    </w:rPr>
  </w:style>
  <w:style w:type="character" w:customStyle="1" w:styleId="TitleChar">
    <w:name w:val="Title Char"/>
    <w:basedOn w:val="DefaultParagraphFont"/>
    <w:link w:val="Title"/>
    <w:uiPriority w:val="10"/>
    <w:rsid w:val="0005389A"/>
    <w:rPr>
      <w:rFonts w:asciiTheme="majorHAnsi" w:eastAsiaTheme="majorEastAsia" w:hAnsiTheme="majorHAnsi" w:cstheme="majorBidi"/>
      <w:b/>
      <w:color w:val="1F497D" w:themeColor="text2"/>
      <w:spacing w:val="5"/>
      <w:kern w:val="28"/>
      <w:sz w:val="28"/>
      <w:szCs w:val="52"/>
    </w:rPr>
  </w:style>
  <w:style w:type="character" w:customStyle="1" w:styleId="style1">
    <w:name w:val="style1"/>
    <w:basedOn w:val="DefaultParagraphFont"/>
    <w:rsid w:val="000A3E22"/>
  </w:style>
  <w:style w:type="paragraph" w:styleId="PlainText">
    <w:name w:val="Plain Text"/>
    <w:basedOn w:val="Normal"/>
    <w:link w:val="PlainTextChar"/>
    <w:uiPriority w:val="99"/>
    <w:semiHidden/>
    <w:unhideWhenUsed/>
    <w:rsid w:val="008A28E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28E1"/>
    <w:rPr>
      <w:rFonts w:ascii="Consolas" w:hAnsi="Consolas"/>
      <w:sz w:val="21"/>
      <w:szCs w:val="21"/>
    </w:rPr>
  </w:style>
  <w:style w:type="paragraph" w:styleId="Quote">
    <w:name w:val="Quote"/>
    <w:basedOn w:val="Normal"/>
    <w:next w:val="Normal"/>
    <w:link w:val="QuoteChar"/>
    <w:uiPriority w:val="29"/>
    <w:qFormat/>
    <w:rsid w:val="001B5A39"/>
    <w:rPr>
      <w:i/>
      <w:iCs/>
      <w:color w:val="000000" w:themeColor="text1"/>
    </w:rPr>
  </w:style>
  <w:style w:type="character" w:customStyle="1" w:styleId="QuoteChar">
    <w:name w:val="Quote Char"/>
    <w:basedOn w:val="DefaultParagraphFont"/>
    <w:link w:val="Quote"/>
    <w:uiPriority w:val="29"/>
    <w:rsid w:val="001B5A39"/>
    <w:rPr>
      <w:i/>
      <w:iCs/>
      <w:color w:val="000000" w:themeColor="text1"/>
    </w:rPr>
  </w:style>
  <w:style w:type="table" w:styleId="MediumGrid1-Accent1">
    <w:name w:val="Medium Grid 1 Accent 1"/>
    <w:basedOn w:val="TableNormal"/>
    <w:uiPriority w:val="67"/>
    <w:rsid w:val="00C9735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11">
    <w:name w:val="Medium Shading 1 Accent 1"/>
    <w:basedOn w:val="TableNormal"/>
    <w:uiPriority w:val="63"/>
    <w:rsid w:val="00BA33F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4B4304"/>
    <w:pPr>
      <w:spacing w:after="0" w:line="240" w:lineRule="auto"/>
    </w:pPr>
    <w:rPr>
      <w:lang w:eastAsia="ja-JP"/>
    </w:rPr>
  </w:style>
  <w:style w:type="character" w:customStyle="1" w:styleId="NoSpacingChar">
    <w:name w:val="No Spacing Char"/>
    <w:basedOn w:val="DefaultParagraphFont"/>
    <w:link w:val="NoSpacing"/>
    <w:uiPriority w:val="1"/>
    <w:rsid w:val="004B4304"/>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divs>
    <w:div w:id="94835069">
      <w:bodyDiv w:val="1"/>
      <w:marLeft w:val="0"/>
      <w:marRight w:val="0"/>
      <w:marTop w:val="0"/>
      <w:marBottom w:val="0"/>
      <w:divBdr>
        <w:top w:val="none" w:sz="0" w:space="0" w:color="auto"/>
        <w:left w:val="none" w:sz="0" w:space="0" w:color="auto"/>
        <w:bottom w:val="none" w:sz="0" w:space="0" w:color="auto"/>
        <w:right w:val="none" w:sz="0" w:space="0" w:color="auto"/>
      </w:divBdr>
    </w:div>
    <w:div w:id="100807997">
      <w:bodyDiv w:val="1"/>
      <w:marLeft w:val="0"/>
      <w:marRight w:val="0"/>
      <w:marTop w:val="0"/>
      <w:marBottom w:val="0"/>
      <w:divBdr>
        <w:top w:val="none" w:sz="0" w:space="0" w:color="auto"/>
        <w:left w:val="none" w:sz="0" w:space="0" w:color="auto"/>
        <w:bottom w:val="none" w:sz="0" w:space="0" w:color="auto"/>
        <w:right w:val="none" w:sz="0" w:space="0" w:color="auto"/>
      </w:divBdr>
    </w:div>
    <w:div w:id="195394745">
      <w:bodyDiv w:val="1"/>
      <w:marLeft w:val="0"/>
      <w:marRight w:val="0"/>
      <w:marTop w:val="0"/>
      <w:marBottom w:val="0"/>
      <w:divBdr>
        <w:top w:val="none" w:sz="0" w:space="0" w:color="auto"/>
        <w:left w:val="none" w:sz="0" w:space="0" w:color="auto"/>
        <w:bottom w:val="none" w:sz="0" w:space="0" w:color="auto"/>
        <w:right w:val="none" w:sz="0" w:space="0" w:color="auto"/>
      </w:divBdr>
    </w:div>
    <w:div w:id="295648210">
      <w:bodyDiv w:val="1"/>
      <w:marLeft w:val="0"/>
      <w:marRight w:val="0"/>
      <w:marTop w:val="0"/>
      <w:marBottom w:val="0"/>
      <w:divBdr>
        <w:top w:val="none" w:sz="0" w:space="0" w:color="auto"/>
        <w:left w:val="none" w:sz="0" w:space="0" w:color="auto"/>
        <w:bottom w:val="none" w:sz="0" w:space="0" w:color="auto"/>
        <w:right w:val="none" w:sz="0" w:space="0" w:color="auto"/>
      </w:divBdr>
    </w:div>
    <w:div w:id="307513946">
      <w:bodyDiv w:val="1"/>
      <w:marLeft w:val="0"/>
      <w:marRight w:val="0"/>
      <w:marTop w:val="0"/>
      <w:marBottom w:val="0"/>
      <w:divBdr>
        <w:top w:val="none" w:sz="0" w:space="0" w:color="auto"/>
        <w:left w:val="none" w:sz="0" w:space="0" w:color="auto"/>
        <w:bottom w:val="none" w:sz="0" w:space="0" w:color="auto"/>
        <w:right w:val="none" w:sz="0" w:space="0" w:color="auto"/>
      </w:divBdr>
    </w:div>
    <w:div w:id="307780818">
      <w:bodyDiv w:val="1"/>
      <w:marLeft w:val="0"/>
      <w:marRight w:val="0"/>
      <w:marTop w:val="0"/>
      <w:marBottom w:val="0"/>
      <w:divBdr>
        <w:top w:val="none" w:sz="0" w:space="0" w:color="auto"/>
        <w:left w:val="none" w:sz="0" w:space="0" w:color="auto"/>
        <w:bottom w:val="none" w:sz="0" w:space="0" w:color="auto"/>
        <w:right w:val="none" w:sz="0" w:space="0" w:color="auto"/>
      </w:divBdr>
    </w:div>
    <w:div w:id="431360574">
      <w:bodyDiv w:val="1"/>
      <w:marLeft w:val="0"/>
      <w:marRight w:val="0"/>
      <w:marTop w:val="0"/>
      <w:marBottom w:val="0"/>
      <w:divBdr>
        <w:top w:val="none" w:sz="0" w:space="0" w:color="auto"/>
        <w:left w:val="none" w:sz="0" w:space="0" w:color="auto"/>
        <w:bottom w:val="none" w:sz="0" w:space="0" w:color="auto"/>
        <w:right w:val="none" w:sz="0" w:space="0" w:color="auto"/>
      </w:divBdr>
    </w:div>
    <w:div w:id="468672684">
      <w:bodyDiv w:val="1"/>
      <w:marLeft w:val="0"/>
      <w:marRight w:val="0"/>
      <w:marTop w:val="0"/>
      <w:marBottom w:val="0"/>
      <w:divBdr>
        <w:top w:val="none" w:sz="0" w:space="0" w:color="auto"/>
        <w:left w:val="none" w:sz="0" w:space="0" w:color="auto"/>
        <w:bottom w:val="none" w:sz="0" w:space="0" w:color="auto"/>
        <w:right w:val="none" w:sz="0" w:space="0" w:color="auto"/>
      </w:divBdr>
    </w:div>
    <w:div w:id="566300959">
      <w:bodyDiv w:val="1"/>
      <w:marLeft w:val="0"/>
      <w:marRight w:val="0"/>
      <w:marTop w:val="0"/>
      <w:marBottom w:val="0"/>
      <w:divBdr>
        <w:top w:val="none" w:sz="0" w:space="0" w:color="auto"/>
        <w:left w:val="none" w:sz="0" w:space="0" w:color="auto"/>
        <w:bottom w:val="none" w:sz="0" w:space="0" w:color="auto"/>
        <w:right w:val="none" w:sz="0" w:space="0" w:color="auto"/>
      </w:divBdr>
    </w:div>
    <w:div w:id="697783097">
      <w:bodyDiv w:val="1"/>
      <w:marLeft w:val="0"/>
      <w:marRight w:val="0"/>
      <w:marTop w:val="0"/>
      <w:marBottom w:val="0"/>
      <w:divBdr>
        <w:top w:val="none" w:sz="0" w:space="0" w:color="auto"/>
        <w:left w:val="none" w:sz="0" w:space="0" w:color="auto"/>
        <w:bottom w:val="none" w:sz="0" w:space="0" w:color="auto"/>
        <w:right w:val="none" w:sz="0" w:space="0" w:color="auto"/>
      </w:divBdr>
    </w:div>
    <w:div w:id="707296328">
      <w:bodyDiv w:val="1"/>
      <w:marLeft w:val="0"/>
      <w:marRight w:val="0"/>
      <w:marTop w:val="0"/>
      <w:marBottom w:val="0"/>
      <w:divBdr>
        <w:top w:val="none" w:sz="0" w:space="0" w:color="auto"/>
        <w:left w:val="none" w:sz="0" w:space="0" w:color="auto"/>
        <w:bottom w:val="none" w:sz="0" w:space="0" w:color="auto"/>
        <w:right w:val="none" w:sz="0" w:space="0" w:color="auto"/>
      </w:divBdr>
    </w:div>
    <w:div w:id="828440793">
      <w:bodyDiv w:val="1"/>
      <w:marLeft w:val="0"/>
      <w:marRight w:val="0"/>
      <w:marTop w:val="0"/>
      <w:marBottom w:val="0"/>
      <w:divBdr>
        <w:top w:val="none" w:sz="0" w:space="0" w:color="auto"/>
        <w:left w:val="none" w:sz="0" w:space="0" w:color="auto"/>
        <w:bottom w:val="none" w:sz="0" w:space="0" w:color="auto"/>
        <w:right w:val="none" w:sz="0" w:space="0" w:color="auto"/>
      </w:divBdr>
    </w:div>
    <w:div w:id="1035304592">
      <w:bodyDiv w:val="1"/>
      <w:marLeft w:val="0"/>
      <w:marRight w:val="0"/>
      <w:marTop w:val="0"/>
      <w:marBottom w:val="0"/>
      <w:divBdr>
        <w:top w:val="none" w:sz="0" w:space="0" w:color="auto"/>
        <w:left w:val="none" w:sz="0" w:space="0" w:color="auto"/>
        <w:bottom w:val="none" w:sz="0" w:space="0" w:color="auto"/>
        <w:right w:val="none" w:sz="0" w:space="0" w:color="auto"/>
      </w:divBdr>
    </w:div>
    <w:div w:id="1040058262">
      <w:bodyDiv w:val="1"/>
      <w:marLeft w:val="0"/>
      <w:marRight w:val="0"/>
      <w:marTop w:val="0"/>
      <w:marBottom w:val="0"/>
      <w:divBdr>
        <w:top w:val="none" w:sz="0" w:space="0" w:color="auto"/>
        <w:left w:val="none" w:sz="0" w:space="0" w:color="auto"/>
        <w:bottom w:val="none" w:sz="0" w:space="0" w:color="auto"/>
        <w:right w:val="none" w:sz="0" w:space="0" w:color="auto"/>
      </w:divBdr>
    </w:div>
    <w:div w:id="1287271393">
      <w:bodyDiv w:val="1"/>
      <w:marLeft w:val="0"/>
      <w:marRight w:val="0"/>
      <w:marTop w:val="0"/>
      <w:marBottom w:val="0"/>
      <w:divBdr>
        <w:top w:val="none" w:sz="0" w:space="0" w:color="auto"/>
        <w:left w:val="none" w:sz="0" w:space="0" w:color="auto"/>
        <w:bottom w:val="none" w:sz="0" w:space="0" w:color="auto"/>
        <w:right w:val="none" w:sz="0" w:space="0" w:color="auto"/>
      </w:divBdr>
    </w:div>
    <w:div w:id="1312708319">
      <w:bodyDiv w:val="1"/>
      <w:marLeft w:val="0"/>
      <w:marRight w:val="0"/>
      <w:marTop w:val="0"/>
      <w:marBottom w:val="0"/>
      <w:divBdr>
        <w:top w:val="none" w:sz="0" w:space="0" w:color="auto"/>
        <w:left w:val="none" w:sz="0" w:space="0" w:color="auto"/>
        <w:bottom w:val="none" w:sz="0" w:space="0" w:color="auto"/>
        <w:right w:val="none" w:sz="0" w:space="0" w:color="auto"/>
      </w:divBdr>
    </w:div>
    <w:div w:id="1315064381">
      <w:bodyDiv w:val="1"/>
      <w:marLeft w:val="0"/>
      <w:marRight w:val="0"/>
      <w:marTop w:val="0"/>
      <w:marBottom w:val="0"/>
      <w:divBdr>
        <w:top w:val="none" w:sz="0" w:space="0" w:color="auto"/>
        <w:left w:val="none" w:sz="0" w:space="0" w:color="auto"/>
        <w:bottom w:val="none" w:sz="0" w:space="0" w:color="auto"/>
        <w:right w:val="none" w:sz="0" w:space="0" w:color="auto"/>
      </w:divBdr>
    </w:div>
    <w:div w:id="1320377669">
      <w:bodyDiv w:val="1"/>
      <w:marLeft w:val="0"/>
      <w:marRight w:val="0"/>
      <w:marTop w:val="0"/>
      <w:marBottom w:val="0"/>
      <w:divBdr>
        <w:top w:val="none" w:sz="0" w:space="0" w:color="auto"/>
        <w:left w:val="none" w:sz="0" w:space="0" w:color="auto"/>
        <w:bottom w:val="none" w:sz="0" w:space="0" w:color="auto"/>
        <w:right w:val="none" w:sz="0" w:space="0" w:color="auto"/>
      </w:divBdr>
    </w:div>
    <w:div w:id="1451827470">
      <w:bodyDiv w:val="1"/>
      <w:marLeft w:val="0"/>
      <w:marRight w:val="0"/>
      <w:marTop w:val="0"/>
      <w:marBottom w:val="0"/>
      <w:divBdr>
        <w:top w:val="none" w:sz="0" w:space="0" w:color="auto"/>
        <w:left w:val="none" w:sz="0" w:space="0" w:color="auto"/>
        <w:bottom w:val="none" w:sz="0" w:space="0" w:color="auto"/>
        <w:right w:val="none" w:sz="0" w:space="0" w:color="auto"/>
      </w:divBdr>
    </w:div>
    <w:div w:id="1682468205">
      <w:bodyDiv w:val="1"/>
      <w:marLeft w:val="0"/>
      <w:marRight w:val="0"/>
      <w:marTop w:val="0"/>
      <w:marBottom w:val="0"/>
      <w:divBdr>
        <w:top w:val="none" w:sz="0" w:space="0" w:color="auto"/>
        <w:left w:val="none" w:sz="0" w:space="0" w:color="auto"/>
        <w:bottom w:val="none" w:sz="0" w:space="0" w:color="auto"/>
        <w:right w:val="none" w:sz="0" w:space="0" w:color="auto"/>
      </w:divBdr>
    </w:div>
    <w:div w:id="1683506237">
      <w:bodyDiv w:val="1"/>
      <w:marLeft w:val="0"/>
      <w:marRight w:val="0"/>
      <w:marTop w:val="0"/>
      <w:marBottom w:val="0"/>
      <w:divBdr>
        <w:top w:val="none" w:sz="0" w:space="0" w:color="auto"/>
        <w:left w:val="none" w:sz="0" w:space="0" w:color="auto"/>
        <w:bottom w:val="none" w:sz="0" w:space="0" w:color="auto"/>
        <w:right w:val="none" w:sz="0" w:space="0" w:color="auto"/>
      </w:divBdr>
    </w:div>
    <w:div w:id="1740058249">
      <w:bodyDiv w:val="1"/>
      <w:marLeft w:val="0"/>
      <w:marRight w:val="0"/>
      <w:marTop w:val="0"/>
      <w:marBottom w:val="0"/>
      <w:divBdr>
        <w:top w:val="none" w:sz="0" w:space="0" w:color="auto"/>
        <w:left w:val="none" w:sz="0" w:space="0" w:color="auto"/>
        <w:bottom w:val="none" w:sz="0" w:space="0" w:color="auto"/>
        <w:right w:val="none" w:sz="0" w:space="0" w:color="auto"/>
      </w:divBdr>
    </w:div>
    <w:div w:id="1872260955">
      <w:bodyDiv w:val="1"/>
      <w:marLeft w:val="0"/>
      <w:marRight w:val="0"/>
      <w:marTop w:val="0"/>
      <w:marBottom w:val="0"/>
      <w:divBdr>
        <w:top w:val="none" w:sz="0" w:space="0" w:color="auto"/>
        <w:left w:val="none" w:sz="0" w:space="0" w:color="auto"/>
        <w:bottom w:val="none" w:sz="0" w:space="0" w:color="auto"/>
        <w:right w:val="none" w:sz="0" w:space="0" w:color="auto"/>
      </w:divBdr>
    </w:div>
    <w:div w:id="1912233880">
      <w:bodyDiv w:val="1"/>
      <w:marLeft w:val="0"/>
      <w:marRight w:val="0"/>
      <w:marTop w:val="0"/>
      <w:marBottom w:val="0"/>
      <w:divBdr>
        <w:top w:val="none" w:sz="0" w:space="0" w:color="auto"/>
        <w:left w:val="none" w:sz="0" w:space="0" w:color="auto"/>
        <w:bottom w:val="none" w:sz="0" w:space="0" w:color="auto"/>
        <w:right w:val="none" w:sz="0" w:space="0" w:color="auto"/>
      </w:divBdr>
      <w:divsChild>
        <w:div w:id="1509052188">
          <w:marLeft w:val="0"/>
          <w:marRight w:val="0"/>
          <w:marTop w:val="0"/>
          <w:marBottom w:val="0"/>
          <w:divBdr>
            <w:top w:val="none" w:sz="0" w:space="0" w:color="auto"/>
            <w:left w:val="none" w:sz="0" w:space="0" w:color="auto"/>
            <w:bottom w:val="none" w:sz="0" w:space="0" w:color="auto"/>
            <w:right w:val="none" w:sz="0" w:space="0" w:color="auto"/>
          </w:divBdr>
          <w:divsChild>
            <w:div w:id="21977835">
              <w:marLeft w:val="0"/>
              <w:marRight w:val="0"/>
              <w:marTop w:val="0"/>
              <w:marBottom w:val="0"/>
              <w:divBdr>
                <w:top w:val="none" w:sz="0" w:space="0" w:color="auto"/>
                <w:left w:val="none" w:sz="0" w:space="0" w:color="auto"/>
                <w:bottom w:val="none" w:sz="0" w:space="0" w:color="auto"/>
                <w:right w:val="none" w:sz="0" w:space="0" w:color="auto"/>
              </w:divBdr>
            </w:div>
            <w:div w:id="412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8067">
      <w:bodyDiv w:val="1"/>
      <w:marLeft w:val="0"/>
      <w:marRight w:val="0"/>
      <w:marTop w:val="0"/>
      <w:marBottom w:val="0"/>
      <w:divBdr>
        <w:top w:val="none" w:sz="0" w:space="0" w:color="auto"/>
        <w:left w:val="none" w:sz="0" w:space="0" w:color="auto"/>
        <w:bottom w:val="none" w:sz="0" w:space="0" w:color="auto"/>
        <w:right w:val="none" w:sz="0" w:space="0" w:color="auto"/>
      </w:divBdr>
    </w:div>
    <w:div w:id="2030332742">
      <w:bodyDiv w:val="1"/>
      <w:marLeft w:val="0"/>
      <w:marRight w:val="0"/>
      <w:marTop w:val="0"/>
      <w:marBottom w:val="0"/>
      <w:divBdr>
        <w:top w:val="none" w:sz="0" w:space="0" w:color="auto"/>
        <w:left w:val="none" w:sz="0" w:space="0" w:color="auto"/>
        <w:bottom w:val="none" w:sz="0" w:space="0" w:color="auto"/>
        <w:right w:val="none" w:sz="0" w:space="0" w:color="auto"/>
      </w:divBdr>
    </w:div>
    <w:div w:id="204459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sweetman@ucsd.edu" TargetMode="External"/><Relationship Id="rId18" Type="http://schemas.openxmlformats.org/officeDocument/2006/relationships/hyperlink" Target="mailto:jglassman@ucsd.edu" TargetMode="External"/><Relationship Id="rId26" Type="http://schemas.openxmlformats.org/officeDocument/2006/relationships/image" Target="media/image3.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maciel@ucsd.edu" TargetMode="External"/><Relationship Id="rId34" Type="http://schemas.openxmlformats.org/officeDocument/2006/relationships/image" Target="media/image10.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falossi@ucsd.edu" TargetMode="External"/><Relationship Id="rId17" Type="http://schemas.openxmlformats.org/officeDocument/2006/relationships/hyperlink" Target="mailto:edeere@ucsd.edu" TargetMode="External"/><Relationship Id="rId25" Type="http://schemas.openxmlformats.org/officeDocument/2006/relationships/image" Target="media/image2.png"/><Relationship Id="rId33" Type="http://schemas.openxmlformats.org/officeDocument/2006/relationships/image" Target="media/image9.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ccullof@ucsd.edu" TargetMode="External"/><Relationship Id="rId20" Type="http://schemas.openxmlformats.org/officeDocument/2006/relationships/hyperlink" Target="mailto:esanders@ucsd.edu" TargetMode="External"/><Relationship Id="rId29" Type="http://schemas.openxmlformats.org/officeDocument/2006/relationships/hyperlink" Target="http://blink.ucsd.edu/buy-pay/contract-svcs/independent/index.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sweetman@ucsd.edu" TargetMode="External"/><Relationship Id="rId24" Type="http://schemas.openxmlformats.org/officeDocument/2006/relationships/hyperlink" Target="mailto:jiw002@ucsd.edu" TargetMode="External"/><Relationship Id="rId32" Type="http://schemas.openxmlformats.org/officeDocument/2006/relationships/image" Target="media/image8.png"/><Relationship Id="rId37" Type="http://schemas.openxmlformats.org/officeDocument/2006/relationships/hyperlink" Target="file:///\\bfs-file2\users\gfalossi\UCSD%20Documents\Sautter%20Award%202011\POData_PO%20April.csv"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djohnson@ucsd.edu" TargetMode="External"/><Relationship Id="rId23" Type="http://schemas.openxmlformats.org/officeDocument/2006/relationships/hyperlink" Target="mailto:jijli@ucsd.edu" TargetMode="External"/><Relationship Id="rId28" Type="http://schemas.openxmlformats.org/officeDocument/2006/relationships/image" Target="media/image5.png"/><Relationship Id="rId36" Type="http://schemas.openxmlformats.org/officeDocument/2006/relationships/image" Target="media/image12.png"/><Relationship Id="rId49" Type="http://schemas.microsoft.com/office/2007/relationships/stylesWithEffects" Target="stylesWithEffects.xml"/><Relationship Id="rId10" Type="http://schemas.openxmlformats.org/officeDocument/2006/relationships/hyperlink" Target="mailto:gfalossi@ucsd.edu" TargetMode="External"/><Relationship Id="rId19" Type="http://schemas.openxmlformats.org/officeDocument/2006/relationships/hyperlink" Target="mailto:ngiaquinta@ucsd.edu"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maamini@ucsd.edu" TargetMode="External"/><Relationship Id="rId14" Type="http://schemas.openxmlformats.org/officeDocument/2006/relationships/hyperlink" Target="mailto:srelyea@ucsd.edu" TargetMode="External"/><Relationship Id="rId22" Type="http://schemas.openxmlformats.org/officeDocument/2006/relationships/hyperlink" Target="mailto:sshieh@ucsd.edu" TargetMode="External"/><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portal\UX\templates\ACT-Word-Template-UnnumberedHead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EA99-C973-4D5D-A880-98B254A30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ACT-Word-Template-UnnumberedHeadings.dotx</Template>
  <TotalTime>9</TotalTime>
  <Pages>17</Pages>
  <Words>3960</Words>
  <Characters>22578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Title</vt:lpstr>
    </vt:vector>
  </TitlesOfParts>
  <Company>UCSD - ACT</Company>
  <LinksUpToDate>false</LinksUpToDate>
  <CharactersWithSpaces>26486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actguest</dc:creator>
  <cp:lastModifiedBy>William Sweetman</cp:lastModifiedBy>
  <cp:revision>6</cp:revision>
  <cp:lastPrinted>2010-05-12T19:33:00Z</cp:lastPrinted>
  <dcterms:created xsi:type="dcterms:W3CDTF">2011-05-17T20:17:00Z</dcterms:created>
  <dcterms:modified xsi:type="dcterms:W3CDTF">2011-05-20T15:56:00Z</dcterms:modified>
</cp:coreProperties>
</file>