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57700" w:rsidR="00AB0623" w:rsidP="5F715D04" w:rsidRDefault="00AB0623" w14:paraId="00000001" w14:textId="5B8FC85D">
      <w:pPr>
        <w:pStyle w:val="Normal"/>
        <w:jc w:val="center"/>
      </w:pPr>
      <w:r>
        <w:drawing>
          <wp:inline wp14:editId="7462DF77" wp14:anchorId="3DD0C9A1">
            <wp:extent cx="1400175" cy="933450"/>
            <wp:effectExtent l="0" t="0" r="0" b="0"/>
            <wp:docPr id="1909397837" name="" title="Inserting image..."/>
            <wp:cNvGraphicFramePr>
              <a:graphicFrameLocks noChangeAspect="1"/>
            </wp:cNvGraphicFramePr>
            <a:graphic>
              <a:graphicData uri="http://schemas.openxmlformats.org/drawingml/2006/picture">
                <pic:pic>
                  <pic:nvPicPr>
                    <pic:cNvPr id="0" name=""/>
                    <pic:cNvPicPr/>
                  </pic:nvPicPr>
                  <pic:blipFill>
                    <a:blip r:embed="R78b977a4b2f3498f">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p>
    <w:p w:rsidRPr="00857700" w:rsidR="00857700" w:rsidP="5F715D04" w:rsidRDefault="00000000" w14:paraId="7B39034C" w14:textId="709E6C28">
      <w:pPr>
        <w:jc w:val="center"/>
        <w:rPr>
          <w:b w:val="1"/>
          <w:bCs w:val="1"/>
        </w:rPr>
      </w:pPr>
      <w:r w:rsidRPr="5F715D04" w:rsidR="5F715D04">
        <w:rPr>
          <w:b w:val="1"/>
          <w:bCs w:val="1"/>
        </w:rPr>
        <w:t xml:space="preserve">UC Tech Awards 2023 </w:t>
      </w:r>
      <w:r w:rsidRPr="5F715D04" w:rsidR="5F715D04">
        <w:rPr>
          <w:b w:val="1"/>
          <w:bCs w:val="1"/>
        </w:rPr>
        <w:t>Candidate</w:t>
      </w:r>
      <w:r>
        <w:br/>
      </w:r>
    </w:p>
    <w:p w:rsidRPr="00857700" w:rsidR="00857700" w:rsidP="5F715D04" w:rsidRDefault="00000000" w14:paraId="09CDCD1D" w14:textId="0C5A7BDA">
      <w:pPr>
        <w:jc w:val="left"/>
      </w:pPr>
      <w:r w:rsidRPr="46E94798" w:rsidR="46E94798">
        <w:rPr>
          <w:b w:val="1"/>
          <w:bCs w:val="1"/>
        </w:rPr>
        <w:t xml:space="preserve">Category: </w:t>
      </w:r>
      <w:r w:rsidR="46E94798">
        <w:rPr/>
        <w:t>IT SECURITY</w:t>
      </w:r>
      <w:r>
        <w:br/>
      </w:r>
      <w:r w:rsidRPr="46E94798" w:rsidR="46E94798">
        <w:rPr>
          <w:b w:val="1"/>
          <w:bCs w:val="1"/>
        </w:rPr>
        <w:t xml:space="preserve">Name: </w:t>
      </w:r>
      <w:r w:rsidR="46E94798">
        <w:rPr/>
        <w:t>UC Merced Cyber Security Awareness Month 2022 Team</w:t>
      </w:r>
      <w:r w:rsidR="46E94798">
        <w:rPr/>
        <w:t xml:space="preserve"> </w:t>
      </w:r>
      <w:r w:rsidR="46E94798">
        <w:rPr/>
        <w:t>(</w:t>
      </w:r>
      <w:r w:rsidR="46E94798">
        <w:rPr/>
        <w:t>6</w:t>
      </w:r>
      <w:r w:rsidR="46E94798">
        <w:rPr/>
        <w:t>)</w:t>
      </w:r>
      <w:r>
        <w:br/>
      </w:r>
      <w:r w:rsidRPr="46E94798" w:rsidR="46E94798">
        <w:rPr>
          <w:b w:val="1"/>
          <w:bCs w:val="1"/>
        </w:rPr>
        <w:t xml:space="preserve">Number of people: </w:t>
      </w:r>
      <w:r w:rsidR="46E94798">
        <w:rPr>
          <w:b w:val="0"/>
          <w:bCs w:val="0"/>
        </w:rPr>
        <w:t>6</w:t>
      </w:r>
      <w:r>
        <w:br/>
      </w:r>
      <w:r w:rsidRPr="46E94798" w:rsidR="46E94798">
        <w:rPr>
          <w:b w:val="1"/>
          <w:bCs w:val="1"/>
        </w:rPr>
        <w:t xml:space="preserve">Location: </w:t>
      </w:r>
      <w:r w:rsidR="46E94798">
        <w:rPr/>
        <w:t>UC Merced</w:t>
      </w:r>
      <w:r>
        <w:br/>
      </w:r>
    </w:p>
    <w:p w:rsidRPr="00A04929" w:rsidR="00AB0623" w:rsidP="46E94798" w:rsidRDefault="78FA7714" w14:paraId="00000004" w14:textId="34B3C88C">
      <w:pPr>
        <w:numPr>
          <w:ilvl w:val="0"/>
          <w:numId w:val="4"/>
        </w:numPr>
        <w:rPr/>
      </w:pPr>
      <w:r w:rsidRPr="46E94798" w:rsidR="46E94798">
        <w:rPr>
          <w:b w:val="1"/>
          <w:bCs w:val="1"/>
        </w:rPr>
        <w:t>Person submitting the application/</w:t>
      </w:r>
      <w:r w:rsidRPr="46E94798" w:rsidR="46E94798">
        <w:rPr>
          <w:b w:val="1"/>
          <w:bCs w:val="1"/>
        </w:rPr>
        <w:t>nomination</w:t>
      </w:r>
    </w:p>
    <w:p w:rsidR="78FA7714" w:rsidP="78FA7714" w:rsidRDefault="78FA7714" w14:paraId="44F483CC" w14:textId="525F1FCC">
      <w:pPr>
        <w:numPr>
          <w:ilvl w:val="1"/>
          <w:numId w:val="4"/>
        </w:numPr>
        <w:rPr>
          <w:color w:val="000000" w:themeColor="text1"/>
        </w:rPr>
      </w:pPr>
      <w:r w:rsidRPr="78FA7714">
        <w:rPr>
          <w:color w:val="000000" w:themeColor="text1"/>
        </w:rPr>
        <w:t>Christy Snyder, Assistant Vice Chancellor and Deputy Chief Information Officer, UC Merced Office of Information Technology (staff)</w:t>
      </w:r>
    </w:p>
    <w:p w:rsidR="78FA7714" w:rsidP="78FA7714" w:rsidRDefault="00000000" w14:paraId="6B7B9A9C" w14:textId="2653AC41">
      <w:pPr>
        <w:pStyle w:val="ListParagraph"/>
        <w:numPr>
          <w:ilvl w:val="1"/>
          <w:numId w:val="4"/>
        </w:numPr>
        <w:rPr>
          <w:color w:val="000000" w:themeColor="text1"/>
        </w:rPr>
      </w:pPr>
      <w:hyperlink r:id="rId7">
        <w:r w:rsidRPr="78FA7714" w:rsidR="78FA7714">
          <w:rPr>
            <w:rStyle w:val="Hyperlink"/>
          </w:rPr>
          <w:t>csnyder4@ucmerced.edu</w:t>
        </w:r>
      </w:hyperlink>
    </w:p>
    <w:p w:rsidR="78FA7714" w:rsidP="78FA7714" w:rsidRDefault="78FA7714" w14:paraId="1E0538C6" w14:textId="7303F69A">
      <w:pPr>
        <w:pStyle w:val="ListParagraph"/>
        <w:numPr>
          <w:ilvl w:val="1"/>
          <w:numId w:val="4"/>
        </w:numPr>
        <w:rPr>
          <w:color w:val="000000" w:themeColor="text1"/>
        </w:rPr>
      </w:pPr>
      <w:r w:rsidRPr="78FA7714">
        <w:rPr>
          <w:color w:val="000000" w:themeColor="text1"/>
        </w:rPr>
        <w:t>UC Merced</w:t>
      </w:r>
    </w:p>
    <w:p w:rsidR="00AB0623" w:rsidP="46E94798" w:rsidRDefault="00AB0623" w14:paraId="00000008" w14:textId="77777777" w14:noSpellErr="1">
      <w:pPr>
        <w:ind w:left="720"/>
        <w:rPr>
          <w:b w:val="1"/>
          <w:bCs w:val="1"/>
        </w:rPr>
      </w:pPr>
    </w:p>
    <w:p w:rsidR="00AB0623" w:rsidRDefault="3A5BEAE1" w14:paraId="00000009" w14:textId="33B2402E">
      <w:pPr>
        <w:numPr>
          <w:ilvl w:val="0"/>
          <w:numId w:val="4"/>
        </w:numPr>
        <w:rPr/>
      </w:pPr>
      <w:r w:rsidRPr="46E94798" w:rsidR="46E94798">
        <w:rPr>
          <w:b w:val="1"/>
          <w:bCs w:val="1"/>
        </w:rPr>
        <w:t xml:space="preserve">Award </w:t>
      </w:r>
      <w:r w:rsidRPr="46E94798" w:rsidR="46E94798">
        <w:rPr>
          <w:b w:val="1"/>
          <w:bCs w:val="1"/>
        </w:rPr>
        <w:t>category</w:t>
      </w:r>
      <w:r w:rsidRPr="46E94798" w:rsidR="46E94798">
        <w:rPr>
          <w:b w:val="1"/>
          <w:bCs w:val="1"/>
        </w:rPr>
        <w:t xml:space="preserve"> </w:t>
      </w:r>
      <w:r w:rsidR="46E94798">
        <w:rPr/>
        <w:t xml:space="preserve"> IT</w:t>
      </w:r>
      <w:r w:rsidR="46E94798">
        <w:rPr/>
        <w:t xml:space="preserve"> Security</w:t>
      </w:r>
    </w:p>
    <w:p w:rsidR="00AB0623" w:rsidRDefault="00AB0623" w14:paraId="0000000A" w14:textId="77777777" w14:noSpellErr="1">
      <w:pPr>
        <w:ind w:left="720"/>
      </w:pPr>
    </w:p>
    <w:p w:rsidR="00AB0623" w:rsidRDefault="3A5BEAE1" w14:paraId="0000000B" w14:textId="77CEB8E1">
      <w:pPr>
        <w:numPr>
          <w:ilvl w:val="0"/>
          <w:numId w:val="4"/>
        </w:numPr>
        <w:rPr/>
      </w:pPr>
      <w:r w:rsidRPr="46E94798" w:rsidR="46E94798">
        <w:rPr>
          <w:b w:val="1"/>
          <w:bCs w:val="1"/>
        </w:rPr>
        <w:t>Name of person, name of the team, or name of the project to receive the award</w:t>
      </w:r>
      <w:r w:rsidR="46E94798">
        <w:rPr/>
        <w:t xml:space="preserve"> </w:t>
      </w:r>
      <w:r>
        <w:br/>
      </w:r>
      <w:r w:rsidR="46E94798">
        <w:rPr/>
        <w:t>UC Merced Cyber Security Awareness Month 2022 Team</w:t>
      </w:r>
    </w:p>
    <w:p w:rsidR="00AB0623" w:rsidRDefault="00AB0623" w14:paraId="0000000C" w14:textId="77777777" w14:noSpellErr="1">
      <w:pPr>
        <w:ind w:left="720"/>
      </w:pPr>
    </w:p>
    <w:p w:rsidRPr="00A04929" w:rsidR="00AB0623" w:rsidP="46E94798" w:rsidRDefault="3A5BEAE1" w14:paraId="0000000D" w14:textId="344AEFE1">
      <w:pPr>
        <w:numPr>
          <w:ilvl w:val="0"/>
          <w:numId w:val="4"/>
        </w:numPr>
        <w:rPr/>
      </w:pPr>
      <w:r w:rsidRPr="46E94798" w:rsidR="46E94798">
        <w:rPr>
          <w:b w:val="1"/>
          <w:bCs w:val="1"/>
        </w:rPr>
        <w:t xml:space="preserve">All project team members </w:t>
      </w:r>
      <w:r w:rsidRPr="46E94798" w:rsidR="46E94798">
        <w:rPr>
          <w:b w:val="1"/>
          <w:bCs w:val="1"/>
        </w:rPr>
        <w:t>-  if</w:t>
      </w:r>
      <w:r w:rsidRPr="46E94798" w:rsidR="46E94798">
        <w:rPr>
          <w:b w:val="1"/>
          <w:bCs w:val="1"/>
        </w:rPr>
        <w:t xml:space="preserve"> applicable </w:t>
      </w:r>
    </w:p>
    <w:p w:rsidR="3A5BEAE1" w:rsidP="00A04929" w:rsidRDefault="3A5BEAE1" w14:paraId="44D23B46" w14:textId="5FE70928">
      <w:pPr>
        <w:pStyle w:val="ListParagraph"/>
        <w:numPr>
          <w:ilvl w:val="1"/>
          <w:numId w:val="4"/>
        </w:numPr>
      </w:pPr>
      <w:r>
        <w:t xml:space="preserve">Christy Snyder, Assistant Vice Chancellor and Deputy Chief Information Officer, Office of Information Technology  </w:t>
      </w:r>
    </w:p>
    <w:p w:rsidR="3A5BEAE1" w:rsidP="00A04929" w:rsidRDefault="3A5BEAE1" w14:paraId="0434146B" w14:textId="5947F1ED">
      <w:pPr>
        <w:pStyle w:val="ListParagraph"/>
        <w:numPr>
          <w:ilvl w:val="1"/>
          <w:numId w:val="4"/>
        </w:numPr>
      </w:pPr>
      <w:r>
        <w:t xml:space="preserve">Christian Ortiz, User Experience Specialist, Office of Information Technology </w:t>
      </w:r>
    </w:p>
    <w:p w:rsidR="3A5BEAE1" w:rsidP="00A04929" w:rsidRDefault="3A5BEAE1" w14:paraId="383C6A14" w14:textId="0A46DD4B">
      <w:pPr>
        <w:pStyle w:val="ListParagraph"/>
        <w:numPr>
          <w:ilvl w:val="1"/>
          <w:numId w:val="4"/>
        </w:numPr>
      </w:pPr>
      <w:r>
        <w:t xml:space="preserve">Jackson </w:t>
      </w:r>
      <w:proofErr w:type="spellStart"/>
      <w:r>
        <w:t>Muhirwe</w:t>
      </w:r>
      <w:proofErr w:type="spellEnd"/>
      <w:r>
        <w:t xml:space="preserve">, Chief Information Security Officer, Office of Information Technology </w:t>
      </w:r>
    </w:p>
    <w:p w:rsidR="3A5BEAE1" w:rsidP="00A04929" w:rsidRDefault="3A5BEAE1" w14:paraId="7C2E656F" w14:textId="27E605D6">
      <w:pPr>
        <w:pStyle w:val="ListParagraph"/>
        <w:numPr>
          <w:ilvl w:val="1"/>
          <w:numId w:val="4"/>
        </w:numPr>
      </w:pPr>
      <w:r>
        <w:t xml:space="preserve">Antonio Garcia, Security Analyst, Office of Information Technology </w:t>
      </w:r>
    </w:p>
    <w:p w:rsidR="3A5BEAE1" w:rsidP="00A04929" w:rsidRDefault="3A5BEAE1" w14:paraId="3847BF6E" w14:textId="15AB1252">
      <w:pPr>
        <w:pStyle w:val="ListParagraph"/>
        <w:numPr>
          <w:ilvl w:val="1"/>
          <w:numId w:val="4"/>
        </w:numPr>
      </w:pPr>
      <w:r>
        <w:t xml:space="preserve">Phil </w:t>
      </w:r>
      <w:proofErr w:type="spellStart"/>
      <w:r>
        <w:t>Herechski</w:t>
      </w:r>
      <w:proofErr w:type="spellEnd"/>
      <w:r>
        <w:t xml:space="preserve">, Security Analyst, Office of Information Technology </w:t>
      </w:r>
    </w:p>
    <w:p w:rsidR="3A5BEAE1" w:rsidP="00A04929" w:rsidRDefault="3A5BEAE1" w14:paraId="7DEE50D1" w14:textId="409CF46A">
      <w:pPr>
        <w:pStyle w:val="ListParagraph"/>
        <w:numPr>
          <w:ilvl w:val="1"/>
          <w:numId w:val="4"/>
        </w:numPr>
      </w:pPr>
      <w:r>
        <w:t>James McKinzie, Security Analyst, Office of Information Technology</w:t>
      </w:r>
    </w:p>
    <w:p w:rsidR="00AB0623" w:rsidRDefault="00AB0623" w14:paraId="0000000E" w14:textId="77777777">
      <w:pPr>
        <w:ind w:left="720"/>
      </w:pPr>
    </w:p>
    <w:p w:rsidR="00AB0623" w:rsidP="78FA7714" w:rsidRDefault="00000000" w14:paraId="00D8E47E" w14:textId="7891E530">
      <w:pPr>
        <w:numPr>
          <w:ilvl w:val="0"/>
          <w:numId w:val="4"/>
        </w:numPr>
      </w:pPr>
      <w:r w:rsidRPr="78FA7714">
        <w:rPr>
          <w:b/>
          <w:bCs/>
        </w:rPr>
        <w:t>Which location was affected by the work?</w:t>
      </w:r>
      <w:r>
        <w:t xml:space="preserve"> UC Merced </w:t>
      </w:r>
      <w:r>
        <w:br/>
      </w:r>
    </w:p>
    <w:p w:rsidR="00AB0623" w:rsidRDefault="3A5BEAE1" w14:paraId="00000011" w14:textId="77777777">
      <w:pPr>
        <w:numPr>
          <w:ilvl w:val="0"/>
          <w:numId w:val="4"/>
        </w:numPr>
      </w:pPr>
      <w:r w:rsidRPr="3A5BEAE1">
        <w:rPr>
          <w:b/>
          <w:bCs/>
        </w:rPr>
        <w:t>Summary</w:t>
      </w:r>
      <w:r>
        <w:t xml:space="preserve"> (1-3 sentences synthesizing the </w:t>
      </w:r>
      <w:proofErr w:type="gramStart"/>
      <w:r>
        <w:t>longer  “</w:t>
      </w:r>
      <w:proofErr w:type="gramEnd"/>
      <w:r>
        <w:t>Narrative - see below)</w:t>
      </w:r>
    </w:p>
    <w:p w:rsidR="00AB0623" w:rsidRDefault="00AB0623" w14:paraId="00000012" w14:textId="77777777">
      <w:pPr>
        <w:ind w:left="720"/>
      </w:pPr>
    </w:p>
    <w:p w:rsidR="7FB34213" w:rsidP="78FA7714" w:rsidRDefault="3A5BEAE1" w14:paraId="75704A63" w14:textId="3188646E">
      <w:pPr>
        <w:numPr>
          <w:ilvl w:val="0"/>
          <w:numId w:val="4"/>
        </w:numPr>
        <w:rPr>
          <w:color w:val="545E6B"/>
          <w:sz w:val="27"/>
          <w:szCs w:val="27"/>
          <w:highlight w:val="white"/>
        </w:rPr>
      </w:pPr>
      <w:r w:rsidRPr="3A5BEAE1">
        <w:rPr>
          <w:b/>
          <w:bCs/>
        </w:rPr>
        <w:t>Narrative</w:t>
      </w:r>
      <w:r>
        <w:t xml:space="preserve"> </w:t>
      </w:r>
      <w:r w:rsidR="7FB34213">
        <w:br/>
      </w:r>
    </w:p>
    <w:p w:rsidR="7FB34213" w:rsidP="78FA7714" w:rsidRDefault="78FA7714" w14:paraId="7E405E0B" w14:textId="3AB6326B">
      <w:pPr>
        <w:rPr>
          <w:rFonts w:asciiTheme="majorHAnsi" w:hAnsiTheme="majorHAnsi" w:eastAsiaTheme="majorEastAsia" w:cstheme="majorBidi"/>
          <w:sz w:val="24"/>
          <w:szCs w:val="24"/>
        </w:rPr>
      </w:pPr>
      <w:r w:rsidRPr="78FA7714">
        <w:rPr>
          <w:rFonts w:asciiTheme="majorHAnsi" w:hAnsiTheme="majorHAnsi" w:eastAsiaTheme="majorEastAsia" w:cstheme="majorBidi"/>
          <w:color w:val="333333"/>
          <w:sz w:val="24"/>
          <w:szCs w:val="24"/>
        </w:rPr>
        <w:t>In October 2022, UC Merced organized a comprehensive and collaborative cybersecurity awareness campaign led by the Information Security Office under the guidance of the Chief Information Security Officer (CISO). The Cyber Security Awareness Month (CSAM) 2022 campaign team was formed to create and disseminate content through both online and in-person settings, with the goal of increasing awareness among the campus community.</w:t>
      </w:r>
      <w:r w:rsidR="7FB34213">
        <w:br/>
      </w:r>
    </w:p>
    <w:p w:rsidR="7FB34213" w:rsidP="3A5BEAE1" w:rsidRDefault="3A5BEAE1" w14:paraId="3C9CCA87" w14:textId="52EFFCCB">
      <w:pPr>
        <w:rPr>
          <w:rFonts w:asciiTheme="majorHAnsi" w:hAnsiTheme="majorHAnsi" w:eastAsiaTheme="majorEastAsia" w:cstheme="majorBidi"/>
          <w:color w:val="333333"/>
          <w:sz w:val="24"/>
          <w:szCs w:val="24"/>
        </w:rPr>
      </w:pPr>
      <w:r w:rsidRPr="3A5BEAE1">
        <w:rPr>
          <w:rFonts w:asciiTheme="majorHAnsi" w:hAnsiTheme="majorHAnsi" w:eastAsiaTheme="majorEastAsia" w:cstheme="majorBidi"/>
          <w:color w:val="333333"/>
          <w:sz w:val="24"/>
          <w:szCs w:val="24"/>
        </w:rPr>
        <w:t xml:space="preserve">The CSAM 2022 team consisted of representatives from the Information Security Office, Communication team, the Service Desk, and student representatives. To ensure maximum engagement with students, the team utilized the award-winning Campus Connect app to push </w:t>
      </w:r>
      <w:r w:rsidRPr="3A5BEAE1">
        <w:rPr>
          <w:rFonts w:asciiTheme="majorHAnsi" w:hAnsiTheme="majorHAnsi" w:eastAsiaTheme="majorEastAsia" w:cstheme="majorBidi"/>
          <w:color w:val="333333"/>
          <w:sz w:val="24"/>
          <w:szCs w:val="24"/>
        </w:rPr>
        <w:lastRenderedPageBreak/>
        <w:t xml:space="preserve">content and increase engagement with campus students, faculty, and staff. The campus app module we created included content that was themed and changed out weekly to promote multi-factor authentication awareness, increase recognition for phishing attempts, encourage auto updates, and increase awareness of good password habits. Our content consisted of in-app polls, longer quizzes, infographics, best practices, and short videos to promote these four themes. </w:t>
      </w:r>
      <w:r w:rsidR="7FB34213">
        <w:br/>
      </w:r>
    </w:p>
    <w:p w:rsidR="7FB34213" w:rsidP="78FA7714" w:rsidRDefault="3A5BEAE1" w14:paraId="4F964CCA" w14:textId="65883C93">
      <w:pPr>
        <w:rPr>
          <w:rFonts w:asciiTheme="majorHAnsi" w:hAnsiTheme="majorHAnsi" w:eastAsiaTheme="majorEastAsia" w:cstheme="majorBidi"/>
          <w:sz w:val="24"/>
          <w:szCs w:val="24"/>
        </w:rPr>
      </w:pPr>
      <w:r w:rsidRPr="3A5BEAE1">
        <w:rPr>
          <w:rFonts w:asciiTheme="majorHAnsi" w:hAnsiTheme="majorHAnsi" w:eastAsiaTheme="majorEastAsia" w:cstheme="majorBidi"/>
          <w:color w:val="333333"/>
          <w:sz w:val="24"/>
          <w:szCs w:val="24"/>
        </w:rPr>
        <w:t xml:space="preserve">The team also organized weekly tabling sessions in high-traffic areas of the campus, which provided an opportunity for students, staff, and faculty to ask questions and participate in weekly and grand prize drawings. To incentivize participants to engage with CSAM content we held weekly prize draws for gift cards to our campus store, and a grand prize drawing for an Apple Watch. </w:t>
      </w:r>
      <w:r w:rsidR="7FB34213">
        <w:br/>
      </w:r>
    </w:p>
    <w:p w:rsidR="7FB34213" w:rsidP="3A5BEAE1" w:rsidRDefault="3A5BEAE1" w14:paraId="5011B730" w14:textId="170FBD62">
      <w:pPr>
        <w:rPr>
          <w:rFonts w:asciiTheme="majorHAnsi" w:hAnsiTheme="majorHAnsi" w:eastAsiaTheme="majorEastAsia" w:cstheme="majorBidi"/>
          <w:color w:val="333333"/>
          <w:sz w:val="24"/>
          <w:szCs w:val="24"/>
        </w:rPr>
      </w:pPr>
      <w:r w:rsidRPr="3A5BEAE1">
        <w:rPr>
          <w:rFonts w:asciiTheme="majorHAnsi" w:hAnsiTheme="majorHAnsi" w:eastAsiaTheme="majorEastAsia" w:cstheme="majorBidi"/>
          <w:color w:val="333333"/>
          <w:sz w:val="24"/>
          <w:szCs w:val="24"/>
        </w:rPr>
        <w:t>In addition, the CSAM 2022 campaign team organized a live event with speakers from the FBI, which provided an opportunity for faculty, staff, and university leadership to come together and learn about the latest cyber threats and solutions to mitigate the risks.</w:t>
      </w:r>
      <w:r w:rsidR="7FB34213">
        <w:br/>
      </w:r>
      <w:r w:rsidR="7FB34213">
        <w:br/>
      </w:r>
      <w:r w:rsidRPr="3A5BEAE1">
        <w:rPr>
          <w:rFonts w:asciiTheme="majorHAnsi" w:hAnsiTheme="majorHAnsi" w:eastAsiaTheme="majorEastAsia" w:cstheme="majorBidi"/>
          <w:color w:val="333333"/>
          <w:sz w:val="24"/>
          <w:szCs w:val="24"/>
        </w:rPr>
        <w:t xml:space="preserve">Throughout the month, the team supported our efforts with a multi-faceted communications campaign that utilized campus-wide email newsletters, digital signage, campus app messaging, and more. (See an in-depth presentation of our team plan and engagement analytics at this link: </w:t>
      </w:r>
    </w:p>
    <w:p w:rsidR="7FB34213" w:rsidP="78FA7714" w:rsidRDefault="7FB34213" w14:paraId="606AE979" w14:textId="13D7F226">
      <w:pPr>
        <w:rPr>
          <w:rFonts w:asciiTheme="majorHAnsi" w:hAnsiTheme="majorHAnsi" w:eastAsiaTheme="majorEastAsia" w:cstheme="majorBidi"/>
          <w:color w:val="333333"/>
          <w:sz w:val="24"/>
          <w:szCs w:val="24"/>
        </w:rPr>
      </w:pPr>
      <w:r>
        <w:br/>
      </w:r>
      <w:r w:rsidRPr="78FA7714" w:rsidR="78FA7714">
        <w:rPr>
          <w:rFonts w:asciiTheme="majorHAnsi" w:hAnsiTheme="majorHAnsi" w:eastAsiaTheme="majorEastAsia" w:cstheme="majorBidi"/>
          <w:color w:val="333333"/>
          <w:sz w:val="24"/>
          <w:szCs w:val="24"/>
        </w:rPr>
        <w:t>Overall, UC Merced's CSAM 2022 campaign was a resounding success, with the campus community showing a heightened awareness of cybersecurity risks and an increased willingness to take action to mitigate them. This campaign serves as a model for other educational institutions looking to raise awareness of cybersecurity risks among their communities.</w:t>
      </w:r>
    </w:p>
    <w:p w:rsidR="7FB34213" w:rsidP="7FB34213" w:rsidRDefault="7FB34213" w14:paraId="0F5C141C" w14:textId="7378624E">
      <w:pPr>
        <w:ind w:left="720"/>
      </w:pPr>
    </w:p>
    <w:p w:rsidR="00AB0623" w:rsidRDefault="00AB0623" w14:paraId="00000019" w14:textId="77777777">
      <w:pPr>
        <w:widowControl w:val="0"/>
        <w:spacing w:line="240" w:lineRule="auto"/>
        <w:rPr>
          <w:b/>
        </w:rPr>
      </w:pPr>
    </w:p>
    <w:p w:rsidR="00AB0623" w:rsidRDefault="00AB0623" w14:paraId="0000003A" w14:textId="77777777">
      <w:pPr>
        <w:widowControl w:val="0"/>
        <w:spacing w:line="240" w:lineRule="auto"/>
      </w:pPr>
    </w:p>
    <w:p w:rsidR="00AB0623" w:rsidRDefault="00000000" w14:paraId="0000003B" w14:textId="77777777">
      <w:pPr>
        <w:widowControl w:val="0"/>
        <w:spacing w:line="240" w:lineRule="auto"/>
      </w:pPr>
      <w:r>
        <w:rPr>
          <w:color w:val="FFFFFF"/>
        </w:rPr>
        <w:t xml:space="preserve">t </w:t>
      </w:r>
    </w:p>
    <w:sectPr w:rsidR="00AB0623">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303" w:rsidRDefault="00E02303" w14:paraId="1D3DB406" w14:textId="77777777">
      <w:pPr>
        <w:spacing w:line="240" w:lineRule="auto"/>
      </w:pPr>
      <w:r>
        <w:separator/>
      </w:r>
    </w:p>
  </w:endnote>
  <w:endnote w:type="continuationSeparator" w:id="0">
    <w:p w:rsidR="00E02303" w:rsidRDefault="00E02303" w14:paraId="4564ADB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303" w:rsidRDefault="00E02303" w14:paraId="5D74D6E7" w14:textId="77777777">
      <w:pPr>
        <w:spacing w:line="240" w:lineRule="auto"/>
      </w:pPr>
      <w:r>
        <w:separator/>
      </w:r>
    </w:p>
  </w:footnote>
  <w:footnote w:type="continuationSeparator" w:id="0">
    <w:p w:rsidR="00E02303" w:rsidRDefault="00E02303" w14:paraId="57FC54E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0623" w:rsidRDefault="00000000" w14:paraId="0000003C" w14:textId="71192BFB">
    <w:pPr>
      <w:jc w:val="right"/>
    </w:pPr>
    <w:r>
      <w:fldChar w:fldCharType="begin"/>
    </w:r>
    <w:r>
      <w:instrText>PAGE</w:instrText>
    </w:r>
    <w:r>
      <w:fldChar w:fldCharType="separate"/>
    </w:r>
    <w:r w:rsidR="00A0492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CD09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A8622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3532C8"/>
    <w:multiLevelType w:val="hybridMultilevel"/>
    <w:tmpl w:val="546075B2"/>
    <w:lvl w:ilvl="0" w:tplc="9B966592">
      <w:start w:val="1"/>
      <w:numFmt w:val="decimal"/>
      <w:lvlText w:val="%1."/>
      <w:lvlJc w:val="left"/>
      <w:pPr>
        <w:ind w:left="720" w:hanging="360"/>
      </w:pPr>
    </w:lvl>
    <w:lvl w:ilvl="1" w:tplc="F4CE1DE8">
      <w:start w:val="2"/>
      <w:numFmt w:val="lowerLetter"/>
      <w:lvlText w:val="%2."/>
      <w:lvlJc w:val="left"/>
      <w:pPr>
        <w:ind w:left="1440" w:hanging="360"/>
      </w:pPr>
      <w:rPr>
        <w:rFonts w:hint="default" w:ascii="Arial" w:hAnsi="Arial"/>
      </w:rPr>
    </w:lvl>
    <w:lvl w:ilvl="2" w:tplc="D5F21D88">
      <w:start w:val="1"/>
      <w:numFmt w:val="lowerRoman"/>
      <w:lvlText w:val="%3."/>
      <w:lvlJc w:val="right"/>
      <w:pPr>
        <w:ind w:left="2160" w:hanging="180"/>
      </w:pPr>
    </w:lvl>
    <w:lvl w:ilvl="3" w:tplc="5DBA1738">
      <w:start w:val="1"/>
      <w:numFmt w:val="decimal"/>
      <w:lvlText w:val="%4."/>
      <w:lvlJc w:val="left"/>
      <w:pPr>
        <w:ind w:left="2880" w:hanging="360"/>
      </w:pPr>
    </w:lvl>
    <w:lvl w:ilvl="4" w:tplc="3DAC4120">
      <w:start w:val="1"/>
      <w:numFmt w:val="lowerLetter"/>
      <w:lvlText w:val="%5."/>
      <w:lvlJc w:val="left"/>
      <w:pPr>
        <w:ind w:left="3600" w:hanging="360"/>
      </w:pPr>
    </w:lvl>
    <w:lvl w:ilvl="5" w:tplc="BEAECCC6">
      <w:start w:val="1"/>
      <w:numFmt w:val="lowerRoman"/>
      <w:lvlText w:val="%6."/>
      <w:lvlJc w:val="right"/>
      <w:pPr>
        <w:ind w:left="4320" w:hanging="180"/>
      </w:pPr>
    </w:lvl>
    <w:lvl w:ilvl="6" w:tplc="6EC6205C">
      <w:start w:val="1"/>
      <w:numFmt w:val="decimal"/>
      <w:lvlText w:val="%7."/>
      <w:lvlJc w:val="left"/>
      <w:pPr>
        <w:ind w:left="5040" w:hanging="360"/>
      </w:pPr>
    </w:lvl>
    <w:lvl w:ilvl="7" w:tplc="E45C2DA4">
      <w:start w:val="1"/>
      <w:numFmt w:val="lowerLetter"/>
      <w:lvlText w:val="%8."/>
      <w:lvlJc w:val="left"/>
      <w:pPr>
        <w:ind w:left="5760" w:hanging="360"/>
      </w:pPr>
    </w:lvl>
    <w:lvl w:ilvl="8" w:tplc="3CD4040C">
      <w:start w:val="1"/>
      <w:numFmt w:val="lowerRoman"/>
      <w:lvlText w:val="%9."/>
      <w:lvlJc w:val="right"/>
      <w:pPr>
        <w:ind w:left="6480" w:hanging="180"/>
      </w:pPr>
    </w:lvl>
  </w:abstractNum>
  <w:abstractNum w:abstractNumId="3" w15:restartNumberingAfterBreak="0">
    <w:nsid w:val="381E8C4A"/>
    <w:multiLevelType w:val="hybridMultilevel"/>
    <w:tmpl w:val="C9960348"/>
    <w:lvl w:ilvl="0" w:tplc="409E3772">
      <w:start w:val="1"/>
      <w:numFmt w:val="decimal"/>
      <w:lvlText w:val="%1."/>
      <w:lvlJc w:val="left"/>
      <w:pPr>
        <w:ind w:left="720" w:hanging="360"/>
      </w:pPr>
    </w:lvl>
    <w:lvl w:ilvl="1" w:tplc="7FAAFB9A">
      <w:start w:val="3"/>
      <w:numFmt w:val="lowerLetter"/>
      <w:lvlText w:val="%2."/>
      <w:lvlJc w:val="left"/>
      <w:pPr>
        <w:ind w:left="1440" w:hanging="360"/>
      </w:pPr>
      <w:rPr>
        <w:rFonts w:hint="default" w:ascii="Arial" w:hAnsi="Arial"/>
      </w:rPr>
    </w:lvl>
    <w:lvl w:ilvl="2" w:tplc="CDAA7BCA">
      <w:start w:val="1"/>
      <w:numFmt w:val="lowerRoman"/>
      <w:lvlText w:val="%3."/>
      <w:lvlJc w:val="right"/>
      <w:pPr>
        <w:ind w:left="2160" w:hanging="180"/>
      </w:pPr>
    </w:lvl>
    <w:lvl w:ilvl="3" w:tplc="935A5834">
      <w:start w:val="1"/>
      <w:numFmt w:val="decimal"/>
      <w:lvlText w:val="%4."/>
      <w:lvlJc w:val="left"/>
      <w:pPr>
        <w:ind w:left="2880" w:hanging="360"/>
      </w:pPr>
    </w:lvl>
    <w:lvl w:ilvl="4" w:tplc="364689D0">
      <w:start w:val="1"/>
      <w:numFmt w:val="lowerLetter"/>
      <w:lvlText w:val="%5."/>
      <w:lvlJc w:val="left"/>
      <w:pPr>
        <w:ind w:left="3600" w:hanging="360"/>
      </w:pPr>
    </w:lvl>
    <w:lvl w:ilvl="5" w:tplc="747C5242">
      <w:start w:val="1"/>
      <w:numFmt w:val="lowerRoman"/>
      <w:lvlText w:val="%6."/>
      <w:lvlJc w:val="right"/>
      <w:pPr>
        <w:ind w:left="4320" w:hanging="180"/>
      </w:pPr>
    </w:lvl>
    <w:lvl w:ilvl="6" w:tplc="26BE9AC8">
      <w:start w:val="1"/>
      <w:numFmt w:val="decimal"/>
      <w:lvlText w:val="%7."/>
      <w:lvlJc w:val="left"/>
      <w:pPr>
        <w:ind w:left="5040" w:hanging="360"/>
      </w:pPr>
    </w:lvl>
    <w:lvl w:ilvl="7" w:tplc="66009E64">
      <w:start w:val="1"/>
      <w:numFmt w:val="lowerLetter"/>
      <w:lvlText w:val="%8."/>
      <w:lvlJc w:val="left"/>
      <w:pPr>
        <w:ind w:left="5760" w:hanging="360"/>
      </w:pPr>
    </w:lvl>
    <w:lvl w:ilvl="8" w:tplc="CEEA5B32">
      <w:start w:val="1"/>
      <w:numFmt w:val="lowerRoman"/>
      <w:lvlText w:val="%9."/>
      <w:lvlJc w:val="right"/>
      <w:pPr>
        <w:ind w:left="6480" w:hanging="180"/>
      </w:pPr>
    </w:lvl>
  </w:abstractNum>
  <w:abstractNum w:abstractNumId="4" w15:restartNumberingAfterBreak="0">
    <w:nsid w:val="4223B265"/>
    <w:multiLevelType w:val="multilevel"/>
    <w:tmpl w:val="4B44D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1F80D4"/>
    <w:multiLevelType w:val="multilevel"/>
    <w:tmpl w:val="A296B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A7EA7B"/>
    <w:multiLevelType w:val="hybridMultilevel"/>
    <w:tmpl w:val="D30E67D2"/>
    <w:lvl w:ilvl="0" w:tplc="3E800B4C">
      <w:start w:val="1"/>
      <w:numFmt w:val="decimal"/>
      <w:lvlText w:val="%1."/>
      <w:lvlJc w:val="left"/>
      <w:pPr>
        <w:ind w:left="720" w:hanging="360"/>
      </w:pPr>
    </w:lvl>
    <w:lvl w:ilvl="1" w:tplc="ADC6FC20">
      <w:start w:val="1"/>
      <w:numFmt w:val="lowerLetter"/>
      <w:lvlText w:val="%2."/>
      <w:lvlJc w:val="left"/>
      <w:pPr>
        <w:ind w:left="1440" w:hanging="360"/>
      </w:pPr>
      <w:rPr>
        <w:rFonts w:hint="default" w:ascii="Arial" w:hAnsi="Arial"/>
      </w:rPr>
    </w:lvl>
    <w:lvl w:ilvl="2" w:tplc="000AF2F8">
      <w:start w:val="1"/>
      <w:numFmt w:val="lowerRoman"/>
      <w:lvlText w:val="%3."/>
      <w:lvlJc w:val="right"/>
      <w:pPr>
        <w:ind w:left="2160" w:hanging="180"/>
      </w:pPr>
    </w:lvl>
    <w:lvl w:ilvl="3" w:tplc="D7DE0E8A">
      <w:start w:val="1"/>
      <w:numFmt w:val="decimal"/>
      <w:lvlText w:val="%4."/>
      <w:lvlJc w:val="left"/>
      <w:pPr>
        <w:ind w:left="2880" w:hanging="360"/>
      </w:pPr>
    </w:lvl>
    <w:lvl w:ilvl="4" w:tplc="3D704D34">
      <w:start w:val="1"/>
      <w:numFmt w:val="lowerLetter"/>
      <w:lvlText w:val="%5."/>
      <w:lvlJc w:val="left"/>
      <w:pPr>
        <w:ind w:left="3600" w:hanging="360"/>
      </w:pPr>
    </w:lvl>
    <w:lvl w:ilvl="5" w:tplc="5A9C840E">
      <w:start w:val="1"/>
      <w:numFmt w:val="lowerRoman"/>
      <w:lvlText w:val="%6."/>
      <w:lvlJc w:val="right"/>
      <w:pPr>
        <w:ind w:left="4320" w:hanging="180"/>
      </w:pPr>
    </w:lvl>
    <w:lvl w:ilvl="6" w:tplc="9B0A374C">
      <w:start w:val="1"/>
      <w:numFmt w:val="decimal"/>
      <w:lvlText w:val="%7."/>
      <w:lvlJc w:val="left"/>
      <w:pPr>
        <w:ind w:left="5040" w:hanging="360"/>
      </w:pPr>
    </w:lvl>
    <w:lvl w:ilvl="7" w:tplc="C7302298">
      <w:start w:val="1"/>
      <w:numFmt w:val="lowerLetter"/>
      <w:lvlText w:val="%8."/>
      <w:lvlJc w:val="left"/>
      <w:pPr>
        <w:ind w:left="5760" w:hanging="360"/>
      </w:pPr>
    </w:lvl>
    <w:lvl w:ilvl="8" w:tplc="659ECB60">
      <w:start w:val="1"/>
      <w:numFmt w:val="lowerRoman"/>
      <w:lvlText w:val="%9."/>
      <w:lvlJc w:val="right"/>
      <w:pPr>
        <w:ind w:left="6480" w:hanging="180"/>
      </w:pPr>
    </w:lvl>
  </w:abstractNum>
  <w:abstractNum w:abstractNumId="7" w15:restartNumberingAfterBreak="0">
    <w:nsid w:val="76A847C3"/>
    <w:multiLevelType w:val="multilevel"/>
    <w:tmpl w:val="A148F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5111624">
    <w:abstractNumId w:val="3"/>
  </w:num>
  <w:num w:numId="2" w16cid:durableId="673805442">
    <w:abstractNumId w:val="2"/>
  </w:num>
  <w:num w:numId="3" w16cid:durableId="230236800">
    <w:abstractNumId w:val="6"/>
  </w:num>
  <w:num w:numId="4" w16cid:durableId="626743334">
    <w:abstractNumId w:val="0"/>
  </w:num>
  <w:num w:numId="5" w16cid:durableId="557475786">
    <w:abstractNumId w:val="1"/>
  </w:num>
  <w:num w:numId="6" w16cid:durableId="347487614">
    <w:abstractNumId w:val="7"/>
  </w:num>
  <w:num w:numId="7" w16cid:durableId="1475751951">
    <w:abstractNumId w:val="5"/>
  </w:num>
  <w:num w:numId="8" w16cid:durableId="11413106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4A5669"/>
    <w:rsid w:val="00857700"/>
    <w:rsid w:val="00A04929"/>
    <w:rsid w:val="00AB0623"/>
    <w:rsid w:val="00E02303"/>
    <w:rsid w:val="1963076E"/>
    <w:rsid w:val="2D013289"/>
    <w:rsid w:val="3A5BEAE1"/>
    <w:rsid w:val="46E94798"/>
    <w:rsid w:val="5F715D04"/>
    <w:rsid w:val="66D1D1C5"/>
    <w:rsid w:val="681D1631"/>
    <w:rsid w:val="78FA7714"/>
    <w:rsid w:val="7FB3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770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csnyder4@ucmerced.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78b977a4b2f349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5</revision>
  <dcterms:created xsi:type="dcterms:W3CDTF">2023-05-09T03:21:00.0000000Z</dcterms:created>
  <dcterms:modified xsi:type="dcterms:W3CDTF">2023-05-17T06:17:22.6854355Z</dcterms:modified>
</coreProperties>
</file>