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c="http://schemas.openxmlformats.org/drawingml/2006/chart" xmlns:a14="http://schemas.microsoft.com/office/drawing/2010/main" mc:Ignorable="w14 w15 w16se w16cid w16 w16cex w16sdtdh wp14">
  <w:body>
    <w:p w:rsidR="00EC5520" w:rsidRDefault="005E237E" w14:paraId="00000001" w14:textId="066D14AB">
      <w:pPr>
        <w:jc w:val="center"/>
        <w:rPr>
          <w:b/>
        </w:rPr>
      </w:pPr>
      <w:r>
        <w:rPr>
          <w:rFonts w:ascii="Libre Franklin" w:hAnsi="Libre Franklin" w:eastAsia="Libre Franklin" w:cs="Libre Franklin"/>
          <w:noProof/>
          <w:color w:val="333333"/>
        </w:rPr>
        <w:drawing>
          <wp:inline distT="114300" distB="114300" distL="114300" distR="114300" wp14:anchorId="21BE9C78" wp14:editId="288571D9">
            <wp:extent cx="1400175" cy="933450"/>
            <wp:effectExtent l="0" t="0" r="0" b="0"/>
            <wp:docPr id="1" name="image1.png"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5E237E" w:rsidRDefault="009376F0" w14:paraId="018CA9B1" w14:textId="77777777">
      <w:pPr>
        <w:spacing w:after="640"/>
        <w:jc w:val="center"/>
        <w:rPr>
          <w:b/>
        </w:rPr>
      </w:pPr>
      <w:r>
        <w:rPr>
          <w:b/>
        </w:rPr>
        <w:t xml:space="preserve">UC Tech Awards 2023 </w:t>
      </w:r>
      <w:r w:rsidR="005E237E">
        <w:rPr>
          <w:b/>
        </w:rPr>
        <w:t>Candidate</w:t>
      </w:r>
    </w:p>
    <w:p w:rsidR="00EC5520" w:rsidP="49623C0D" w:rsidRDefault="005E237E" w14:paraId="00000002" w14:textId="32AEADE9">
      <w:pPr>
        <w:spacing w:after="640"/>
        <w:rPr>
          <w:b w:val="1"/>
          <w:bCs w:val="1"/>
        </w:rPr>
      </w:pPr>
      <w:r w:rsidRPr="49623C0D" w:rsidR="49623C0D">
        <w:rPr>
          <w:b w:val="1"/>
          <w:bCs w:val="1"/>
        </w:rPr>
        <w:t xml:space="preserve">Category: </w:t>
      </w:r>
      <w:r w:rsidR="49623C0D">
        <w:rPr/>
        <w:t>DEI LEADERSHP &amp; OPERATIONAL EXCELLENCE</w:t>
      </w:r>
      <w:r>
        <w:br/>
      </w:r>
      <w:r w:rsidRPr="49623C0D" w:rsidR="49623C0D">
        <w:rPr>
          <w:b w:val="1"/>
          <w:bCs w:val="1"/>
        </w:rPr>
        <w:t>Name:</w:t>
      </w:r>
      <w:r w:rsidR="49623C0D">
        <w:rPr/>
        <w:t xml:space="preserve"> Diversifying Leadership Development (20)</w:t>
      </w:r>
      <w:r>
        <w:br/>
      </w:r>
      <w:r w:rsidRPr="49623C0D" w:rsidR="49623C0D">
        <w:rPr>
          <w:b w:val="1"/>
          <w:bCs w:val="1"/>
        </w:rPr>
        <w:t>Number of people</w:t>
      </w:r>
      <w:r w:rsidR="49623C0D">
        <w:rPr/>
        <w:t>: ~20</w:t>
      </w:r>
      <w:r>
        <w:br/>
      </w:r>
      <w:r w:rsidRPr="49623C0D" w:rsidR="49623C0D">
        <w:rPr>
          <w:b w:val="1"/>
          <w:bCs w:val="1"/>
        </w:rPr>
        <w:t>Location</w:t>
      </w:r>
      <w:r w:rsidR="49623C0D">
        <w:rPr/>
        <w:t>: UCSF</w:t>
      </w:r>
    </w:p>
    <w:p w:rsidR="00EC5520" w:rsidRDefault="009376F0" w14:paraId="00000004" w14:textId="77777777">
      <w:pPr>
        <w:numPr>
          <w:ilvl w:val="0"/>
          <w:numId w:val="1"/>
        </w:numPr>
      </w:pPr>
      <w:r>
        <w:rPr>
          <w:b/>
        </w:rPr>
        <w:t>Person submitting the application/</w:t>
      </w:r>
      <w:proofErr w:type="gramStart"/>
      <w:r>
        <w:rPr>
          <w:b/>
        </w:rPr>
        <w:t>nomination</w:t>
      </w:r>
      <w:proofErr w:type="gramEnd"/>
    </w:p>
    <w:p w:rsidR="00EC5520" w:rsidRDefault="00BE1AFF" w14:paraId="00000005" w14:textId="16496B0C">
      <w:pPr>
        <w:numPr>
          <w:ilvl w:val="1"/>
          <w:numId w:val="1"/>
        </w:numPr>
      </w:pPr>
      <w:r>
        <w:t>Erik Wieland, Assoc. Director</w:t>
      </w:r>
      <w:r w:rsidR="00F73566">
        <w:t xml:space="preserve"> – Web Applications &amp; Software Development, UCSF IT (staff)</w:t>
      </w:r>
    </w:p>
    <w:p w:rsidR="00EC5520" w:rsidRDefault="009376F0" w14:paraId="00000006" w14:textId="37F3C3D7">
      <w:pPr>
        <w:numPr>
          <w:ilvl w:val="1"/>
          <w:numId w:val="1"/>
        </w:numPr>
      </w:pPr>
      <w:r>
        <w:rPr>
          <w:b/>
        </w:rPr>
        <w:t>Email address:</w:t>
      </w:r>
      <w:r w:rsidR="00F73566">
        <w:rPr>
          <w:b/>
        </w:rPr>
        <w:t xml:space="preserve"> </w:t>
      </w:r>
      <w:r w:rsidR="00F73566">
        <w:rPr>
          <w:bCs/>
        </w:rPr>
        <w:t>erik.wieland@ucsf.edu</w:t>
      </w:r>
    </w:p>
    <w:p w:rsidR="00EC5520" w:rsidRDefault="009376F0" w14:paraId="00000007" w14:textId="54DBE9BA">
      <w:pPr>
        <w:numPr>
          <w:ilvl w:val="1"/>
          <w:numId w:val="1"/>
        </w:numPr>
        <w:rPr>
          <w:b/>
        </w:rPr>
      </w:pPr>
      <w:r>
        <w:rPr>
          <w:b/>
        </w:rPr>
        <w:t>The name of your organization:</w:t>
      </w:r>
      <w:r w:rsidR="005E237E">
        <w:rPr>
          <w:b/>
        </w:rPr>
        <w:t xml:space="preserve"> </w:t>
      </w:r>
      <w:r w:rsidR="00F73566">
        <w:t>UCSF</w:t>
      </w:r>
    </w:p>
    <w:p w:rsidR="00EC5520" w:rsidRDefault="00EC5520" w14:paraId="00000008" w14:textId="77777777">
      <w:pPr>
        <w:ind w:left="720"/>
        <w:rPr>
          <w:b/>
        </w:rPr>
      </w:pPr>
    </w:p>
    <w:p w:rsidR="00EC5520" w:rsidP="005E237E" w:rsidRDefault="009376F0" w14:paraId="0000000A" w14:textId="13540750">
      <w:pPr>
        <w:numPr>
          <w:ilvl w:val="0"/>
          <w:numId w:val="1"/>
        </w:numPr>
      </w:pPr>
      <w:r>
        <w:rPr>
          <w:b/>
        </w:rPr>
        <w:t>Award category</w:t>
      </w:r>
      <w:r w:rsidR="005E237E">
        <w:rPr>
          <w:b/>
        </w:rPr>
        <w:t>:</w:t>
      </w:r>
      <w:r w:rsidR="005E237E">
        <w:t xml:space="preserve"> </w:t>
      </w:r>
      <w:r w:rsidR="00F73566">
        <w:t>DEI Leadership, Operational Excellence</w:t>
      </w:r>
    </w:p>
    <w:p w:rsidR="00EC5520" w:rsidP="005E237E" w:rsidRDefault="009376F0" w14:paraId="0000000C" w14:textId="44E73E2A">
      <w:pPr>
        <w:numPr>
          <w:ilvl w:val="0"/>
          <w:numId w:val="1"/>
        </w:numPr>
      </w:pPr>
      <w:r w:rsidRPr="005E237E">
        <w:rPr>
          <w:b/>
        </w:rPr>
        <w:t>Name of person, name of the team, or name of the project to receive the award</w:t>
      </w:r>
      <w:r>
        <w:t xml:space="preserve"> </w:t>
      </w:r>
      <w:r w:rsidR="00F73566">
        <w:t>Diversifying Leadership Development</w:t>
      </w:r>
    </w:p>
    <w:p w:rsidRPr="005E237E" w:rsidR="00EC5520" w:rsidP="005E237E" w:rsidRDefault="009376F0" w14:paraId="0000000E" w14:textId="0431D91B">
      <w:pPr>
        <w:numPr>
          <w:ilvl w:val="0"/>
          <w:numId w:val="1"/>
        </w:numPr>
        <w:rPr>
          <w:b/>
          <w:bCs/>
        </w:rPr>
      </w:pPr>
      <w:r w:rsidRPr="005E237E">
        <w:rPr>
          <w:b/>
        </w:rPr>
        <w:t xml:space="preserve">All project team members </w:t>
      </w:r>
      <w:proofErr w:type="gramStart"/>
      <w:r w:rsidRPr="005E237E">
        <w:rPr>
          <w:b/>
        </w:rPr>
        <w:t>-  if</w:t>
      </w:r>
      <w:proofErr w:type="gramEnd"/>
      <w:r w:rsidRPr="005E237E">
        <w:rPr>
          <w:b/>
        </w:rPr>
        <w:t xml:space="preserve"> applicable </w:t>
      </w:r>
      <w:r w:rsidRPr="005E237E" w:rsidR="00F73566">
        <w:rPr>
          <w:b/>
          <w:bCs/>
        </w:rPr>
        <w:t>Technology Leadership Development Program (Tech LDP) Steering Committee</w:t>
      </w:r>
    </w:p>
    <w:p w:rsidRPr="00F73566" w:rsidR="00F73566" w:rsidP="00F73566" w:rsidRDefault="00F73566" w14:paraId="2653F885" w14:textId="77777777">
      <w:pPr>
        <w:ind w:left="720"/>
        <w:rPr>
          <w:lang w:val="en-US"/>
        </w:rPr>
      </w:pPr>
      <w:r w:rsidRPr="00F73566">
        <w:rPr>
          <w:lang w:val="en-US"/>
        </w:rPr>
        <w:t>Name, Role(s) (Tech LDP Year) – Title, Dept, Org</w:t>
      </w:r>
    </w:p>
    <w:p w:rsidRPr="00F73566" w:rsidR="00F73566" w:rsidP="005E237E" w:rsidRDefault="00F73566" w14:paraId="7E71D776" w14:textId="77777777">
      <w:pPr>
        <w:pStyle w:val="ListParagraph"/>
        <w:numPr>
          <w:ilvl w:val="0"/>
          <w:numId w:val="9"/>
        </w:numPr>
        <w:rPr>
          <w:lang w:val="en-US"/>
        </w:rPr>
      </w:pPr>
      <w:r w:rsidRPr="00F73566">
        <w:rPr>
          <w:b/>
          <w:bCs/>
          <w:lang w:val="en-US"/>
        </w:rPr>
        <w:t xml:space="preserve">Christina </w:t>
      </w:r>
      <w:proofErr w:type="spellStart"/>
      <w:r w:rsidRPr="00F73566">
        <w:rPr>
          <w:b/>
          <w:bCs/>
          <w:lang w:val="en-US"/>
        </w:rPr>
        <w:t>Bronsky</w:t>
      </w:r>
      <w:proofErr w:type="spellEnd"/>
      <w:r w:rsidRPr="00F73566">
        <w:rPr>
          <w:lang w:val="en-US"/>
        </w:rPr>
        <w:t>, Co-chair – Enterprise Imaging Manager, Clinical Systems, UCSF Health</w:t>
      </w:r>
    </w:p>
    <w:p w:rsidRPr="00F73566" w:rsidR="00F73566" w:rsidP="005E237E" w:rsidRDefault="00F73566" w14:paraId="7063BF34" w14:textId="77777777">
      <w:pPr>
        <w:pStyle w:val="ListParagraph"/>
        <w:numPr>
          <w:ilvl w:val="0"/>
          <w:numId w:val="9"/>
        </w:numPr>
        <w:rPr>
          <w:lang w:val="en-US"/>
        </w:rPr>
      </w:pPr>
      <w:r w:rsidRPr="00F73566">
        <w:rPr>
          <w:b/>
          <w:bCs/>
          <w:lang w:val="en-US"/>
        </w:rPr>
        <w:t>Armanda Edwards-Newman</w:t>
      </w:r>
      <w:r w:rsidRPr="00F73566">
        <w:rPr>
          <w:lang w:val="en-US"/>
        </w:rPr>
        <w:t>, Co-chair (2018) – Technical Project Manager, IT, UCSF</w:t>
      </w:r>
    </w:p>
    <w:p w:rsidRPr="00F73566" w:rsidR="00F73566" w:rsidP="005E237E" w:rsidRDefault="00F73566" w14:paraId="3DAB191D" w14:textId="77777777">
      <w:pPr>
        <w:pStyle w:val="ListParagraph"/>
        <w:numPr>
          <w:ilvl w:val="0"/>
          <w:numId w:val="9"/>
        </w:numPr>
        <w:rPr>
          <w:lang w:val="en-US"/>
        </w:rPr>
      </w:pPr>
      <w:r w:rsidRPr="00F73566">
        <w:rPr>
          <w:b/>
          <w:bCs/>
          <w:lang w:val="en-US"/>
        </w:rPr>
        <w:t xml:space="preserve">Linda </w:t>
      </w:r>
      <w:proofErr w:type="spellStart"/>
      <w:r w:rsidRPr="00F73566">
        <w:rPr>
          <w:b/>
          <w:bCs/>
          <w:lang w:val="en-US"/>
        </w:rPr>
        <w:t>Branagan</w:t>
      </w:r>
      <w:proofErr w:type="spellEnd"/>
      <w:r w:rsidRPr="00F73566">
        <w:rPr>
          <w:lang w:val="en-US"/>
        </w:rPr>
        <w:t xml:space="preserve"> – Director of Telehealth Programs, Telehealth, UCSF Health</w:t>
      </w:r>
    </w:p>
    <w:p w:rsidRPr="00F73566" w:rsidR="00F73566" w:rsidP="005E237E" w:rsidRDefault="00F73566" w14:paraId="67EF44AD" w14:textId="77777777">
      <w:pPr>
        <w:pStyle w:val="ListParagraph"/>
        <w:numPr>
          <w:ilvl w:val="0"/>
          <w:numId w:val="9"/>
        </w:numPr>
        <w:rPr>
          <w:lang w:val="en-US"/>
        </w:rPr>
      </w:pPr>
      <w:r w:rsidRPr="00F73566">
        <w:rPr>
          <w:b/>
          <w:bCs/>
          <w:lang w:val="en-US"/>
        </w:rPr>
        <w:t>Tom Chen</w:t>
      </w:r>
      <w:r w:rsidRPr="00F73566">
        <w:rPr>
          <w:lang w:val="en-US"/>
        </w:rPr>
        <w:t>, Culture &amp; Engagement WG lead (2018) – Sr. Network Engineer, IT, UCSF Health</w:t>
      </w:r>
    </w:p>
    <w:p w:rsidRPr="00F73566" w:rsidR="00F73566" w:rsidP="005E237E" w:rsidRDefault="00F73566" w14:paraId="612A8433" w14:textId="77777777">
      <w:pPr>
        <w:pStyle w:val="ListParagraph"/>
        <w:numPr>
          <w:ilvl w:val="0"/>
          <w:numId w:val="9"/>
        </w:numPr>
        <w:rPr>
          <w:lang w:val="en-US"/>
        </w:rPr>
      </w:pPr>
      <w:r w:rsidRPr="00F73566">
        <w:rPr>
          <w:b/>
          <w:bCs/>
          <w:lang w:val="en-US"/>
        </w:rPr>
        <w:t xml:space="preserve">Susan </w:t>
      </w:r>
      <w:proofErr w:type="spellStart"/>
      <w:r w:rsidRPr="00F73566">
        <w:rPr>
          <w:b/>
          <w:bCs/>
          <w:lang w:val="en-US"/>
        </w:rPr>
        <w:t>Chim</w:t>
      </w:r>
      <w:proofErr w:type="spellEnd"/>
      <w:r w:rsidRPr="00F73566">
        <w:rPr>
          <w:lang w:val="en-US"/>
        </w:rPr>
        <w:t xml:space="preserve"> (2019) – Informatics Program Director, Health Informatics, UCSF Health</w:t>
      </w:r>
    </w:p>
    <w:p w:rsidRPr="00F73566" w:rsidR="00F73566" w:rsidP="005E237E" w:rsidRDefault="00F73566" w14:paraId="371E9330" w14:textId="77777777">
      <w:pPr>
        <w:pStyle w:val="ListParagraph"/>
        <w:numPr>
          <w:ilvl w:val="0"/>
          <w:numId w:val="9"/>
        </w:numPr>
        <w:rPr>
          <w:lang w:val="en-US"/>
        </w:rPr>
      </w:pPr>
      <w:r w:rsidRPr="00F73566">
        <w:rPr>
          <w:b/>
          <w:bCs/>
          <w:lang w:val="en-US"/>
        </w:rPr>
        <w:t>Thea Daniels</w:t>
      </w:r>
      <w:r w:rsidRPr="00F73566">
        <w:rPr>
          <w:lang w:val="en-US"/>
        </w:rPr>
        <w:t xml:space="preserve"> (2019) – Project Manager, Clinical Systems, UCSF Health</w:t>
      </w:r>
    </w:p>
    <w:p w:rsidRPr="00F73566" w:rsidR="00F73566" w:rsidP="005E237E" w:rsidRDefault="00F73566" w14:paraId="2B01592D" w14:textId="77777777">
      <w:pPr>
        <w:pStyle w:val="ListParagraph"/>
        <w:numPr>
          <w:ilvl w:val="0"/>
          <w:numId w:val="9"/>
        </w:numPr>
        <w:rPr>
          <w:lang w:val="en-US"/>
        </w:rPr>
      </w:pPr>
      <w:r w:rsidRPr="00F73566">
        <w:rPr>
          <w:b/>
          <w:bCs/>
          <w:lang w:val="en-US"/>
        </w:rPr>
        <w:t>Erica DeMarco</w:t>
      </w:r>
      <w:r w:rsidRPr="00F73566">
        <w:rPr>
          <w:lang w:val="en-US"/>
        </w:rPr>
        <w:t xml:space="preserve"> (2018) – Collaboration Tools Analyst, IT, UCSF</w:t>
      </w:r>
    </w:p>
    <w:p w:rsidRPr="00F73566" w:rsidR="00F73566" w:rsidP="005E237E" w:rsidRDefault="00F73566" w14:paraId="6DC6EAC9" w14:textId="77777777">
      <w:pPr>
        <w:pStyle w:val="ListParagraph"/>
        <w:numPr>
          <w:ilvl w:val="0"/>
          <w:numId w:val="9"/>
        </w:numPr>
        <w:rPr>
          <w:lang w:val="en-US"/>
        </w:rPr>
      </w:pPr>
      <w:r w:rsidRPr="00F73566">
        <w:rPr>
          <w:b/>
          <w:bCs/>
          <w:lang w:val="en-US"/>
        </w:rPr>
        <w:t xml:space="preserve">Brett </w:t>
      </w:r>
      <w:proofErr w:type="spellStart"/>
      <w:r w:rsidRPr="00F73566">
        <w:rPr>
          <w:b/>
          <w:bCs/>
          <w:lang w:val="en-US"/>
        </w:rPr>
        <w:t>Gerstenberger</w:t>
      </w:r>
      <w:proofErr w:type="spellEnd"/>
      <w:r w:rsidRPr="00F73566">
        <w:rPr>
          <w:lang w:val="en-US"/>
        </w:rPr>
        <w:t>, Projects WG lead (2021) – MuleSoft Supervisor, IT, UCSF</w:t>
      </w:r>
    </w:p>
    <w:p w:rsidRPr="00F73566" w:rsidR="00F73566" w:rsidP="005E237E" w:rsidRDefault="00F73566" w14:paraId="032A2040" w14:textId="77777777">
      <w:pPr>
        <w:pStyle w:val="ListParagraph"/>
        <w:numPr>
          <w:ilvl w:val="0"/>
          <w:numId w:val="9"/>
        </w:numPr>
        <w:rPr>
          <w:lang w:val="en-US"/>
        </w:rPr>
      </w:pPr>
      <w:r w:rsidRPr="00F73566">
        <w:rPr>
          <w:b/>
          <w:bCs/>
          <w:lang w:val="en-US"/>
        </w:rPr>
        <w:t xml:space="preserve">Kate </w:t>
      </w:r>
      <w:proofErr w:type="spellStart"/>
      <w:r w:rsidRPr="00F73566">
        <w:rPr>
          <w:b/>
          <w:bCs/>
          <w:lang w:val="en-US"/>
        </w:rPr>
        <w:t>Jungerberg</w:t>
      </w:r>
      <w:proofErr w:type="spellEnd"/>
      <w:r w:rsidRPr="00F73566">
        <w:rPr>
          <w:lang w:val="en-US"/>
        </w:rPr>
        <w:t>, Mentoring WG lead (2021) – Research Applications Billing Lead, Clinical Systems, UCSF Health</w:t>
      </w:r>
    </w:p>
    <w:p w:rsidRPr="00F73566" w:rsidR="00F73566" w:rsidP="005E237E" w:rsidRDefault="00F73566" w14:paraId="0223FB37" w14:textId="77777777">
      <w:pPr>
        <w:pStyle w:val="ListParagraph"/>
        <w:numPr>
          <w:ilvl w:val="0"/>
          <w:numId w:val="9"/>
        </w:numPr>
        <w:rPr>
          <w:lang w:val="en-US"/>
        </w:rPr>
      </w:pPr>
      <w:r w:rsidRPr="00F73566">
        <w:rPr>
          <w:b/>
          <w:bCs/>
          <w:lang w:val="en-US"/>
        </w:rPr>
        <w:t>Rebecca Larson</w:t>
      </w:r>
      <w:r w:rsidRPr="00F73566">
        <w:rPr>
          <w:lang w:val="en-US"/>
        </w:rPr>
        <w:t>, Programs WG lead (2021) – Sr. Lead Technician, IT Service Desk, IT, UCSF</w:t>
      </w:r>
    </w:p>
    <w:p w:rsidRPr="00F73566" w:rsidR="00F73566" w:rsidP="005E237E" w:rsidRDefault="00F73566" w14:paraId="396916CB" w14:textId="77777777">
      <w:pPr>
        <w:pStyle w:val="ListParagraph"/>
        <w:numPr>
          <w:ilvl w:val="0"/>
          <w:numId w:val="9"/>
        </w:numPr>
        <w:rPr>
          <w:lang w:val="en-US"/>
        </w:rPr>
      </w:pPr>
      <w:r w:rsidRPr="00F73566">
        <w:rPr>
          <w:b/>
          <w:bCs/>
          <w:lang w:val="en-US"/>
        </w:rPr>
        <w:lastRenderedPageBreak/>
        <w:t>Sam Marcus</w:t>
      </w:r>
      <w:r w:rsidRPr="00F73566">
        <w:rPr>
          <w:lang w:val="en-US"/>
        </w:rPr>
        <w:t xml:space="preserve"> – Professional Billing </w:t>
      </w:r>
      <w:proofErr w:type="spellStart"/>
      <w:r w:rsidRPr="00F73566">
        <w:rPr>
          <w:lang w:val="en-US"/>
        </w:rPr>
        <w:t>APeX</w:t>
      </w:r>
      <w:proofErr w:type="spellEnd"/>
      <w:r w:rsidRPr="00F73566">
        <w:rPr>
          <w:lang w:val="en-US"/>
        </w:rPr>
        <w:t xml:space="preserve"> Lead, Clinical Systems, UCSF Health</w:t>
      </w:r>
    </w:p>
    <w:p w:rsidRPr="00F73566" w:rsidR="00F73566" w:rsidP="005E237E" w:rsidRDefault="00F73566" w14:paraId="0F9C41DC" w14:textId="77777777">
      <w:pPr>
        <w:pStyle w:val="ListParagraph"/>
        <w:numPr>
          <w:ilvl w:val="0"/>
          <w:numId w:val="9"/>
        </w:numPr>
        <w:rPr>
          <w:lang w:val="en-US"/>
        </w:rPr>
      </w:pPr>
      <w:r w:rsidRPr="00F73566">
        <w:rPr>
          <w:b/>
          <w:bCs/>
          <w:lang w:val="en-US"/>
        </w:rPr>
        <w:t>Ed Martin</w:t>
      </w:r>
      <w:r w:rsidRPr="00F73566">
        <w:rPr>
          <w:lang w:val="en-US"/>
        </w:rPr>
        <w:t xml:space="preserve"> – Director of Technology, Center for Digital Health Innovation, UCSF</w:t>
      </w:r>
    </w:p>
    <w:p w:rsidR="005E237E" w:rsidP="005E237E" w:rsidRDefault="00F73566" w14:paraId="3DD27E69" w14:textId="77777777">
      <w:pPr>
        <w:pStyle w:val="ListParagraph"/>
        <w:numPr>
          <w:ilvl w:val="0"/>
          <w:numId w:val="9"/>
        </w:numPr>
        <w:rPr>
          <w:lang w:val="en-US"/>
        </w:rPr>
      </w:pPr>
      <w:r w:rsidRPr="00F73566">
        <w:rPr>
          <w:b/>
          <w:bCs/>
          <w:lang w:val="en-US"/>
        </w:rPr>
        <w:t xml:space="preserve">Evelyn </w:t>
      </w:r>
      <w:proofErr w:type="spellStart"/>
      <w:r w:rsidRPr="00F73566">
        <w:rPr>
          <w:b/>
          <w:bCs/>
          <w:lang w:val="en-US"/>
        </w:rPr>
        <w:t>Narito</w:t>
      </w:r>
      <w:proofErr w:type="spellEnd"/>
      <w:r w:rsidRPr="00F73566">
        <w:rPr>
          <w:lang w:val="en-US"/>
        </w:rPr>
        <w:t xml:space="preserve"> (2021) – Clinical Applications Professional 3, Clinical Systems, UCSF Health</w:t>
      </w:r>
    </w:p>
    <w:p w:rsidRPr="005E237E" w:rsidR="00F73566" w:rsidP="005E237E" w:rsidRDefault="00F73566" w14:paraId="611CE791" w14:textId="26AFB57F">
      <w:pPr>
        <w:pStyle w:val="ListParagraph"/>
        <w:numPr>
          <w:ilvl w:val="0"/>
          <w:numId w:val="9"/>
        </w:numPr>
        <w:rPr>
          <w:lang w:val="en-US"/>
        </w:rPr>
      </w:pPr>
      <w:r w:rsidRPr="005E237E">
        <w:rPr>
          <w:b/>
          <w:bCs/>
          <w:lang w:val="en-US"/>
        </w:rPr>
        <w:t>Alissa Porter</w:t>
      </w:r>
      <w:r w:rsidRPr="005E237E">
        <w:rPr>
          <w:lang w:val="en-US"/>
        </w:rPr>
        <w:t xml:space="preserve"> – Director of Clinical Applications, Clinical Systems, UCSF Health</w:t>
      </w:r>
    </w:p>
    <w:p w:rsidRPr="00F73566" w:rsidR="00F73566" w:rsidP="005E237E" w:rsidRDefault="00F73566" w14:paraId="2CEC9000" w14:textId="77777777">
      <w:pPr>
        <w:pStyle w:val="ListParagraph"/>
        <w:numPr>
          <w:ilvl w:val="0"/>
          <w:numId w:val="9"/>
        </w:numPr>
        <w:rPr>
          <w:lang w:val="en-US"/>
        </w:rPr>
      </w:pPr>
      <w:r w:rsidRPr="00F73566">
        <w:rPr>
          <w:b/>
          <w:bCs/>
          <w:lang w:val="en-US"/>
        </w:rPr>
        <w:t>Emma Sebastian</w:t>
      </w:r>
      <w:r w:rsidRPr="00F73566">
        <w:rPr>
          <w:lang w:val="en-US"/>
        </w:rPr>
        <w:t xml:space="preserve"> (2021) – Sr. Business Systems Analyst, IT, UCSF</w:t>
      </w:r>
    </w:p>
    <w:p w:rsidRPr="00F73566" w:rsidR="00F73566" w:rsidP="005E237E" w:rsidRDefault="00F73566" w14:paraId="0A5D202D" w14:textId="77777777">
      <w:pPr>
        <w:pStyle w:val="ListParagraph"/>
        <w:numPr>
          <w:ilvl w:val="0"/>
          <w:numId w:val="9"/>
        </w:numPr>
        <w:rPr>
          <w:lang w:val="en-US"/>
        </w:rPr>
      </w:pPr>
      <w:r w:rsidRPr="00F73566">
        <w:rPr>
          <w:b/>
          <w:bCs/>
          <w:lang w:val="en-US"/>
        </w:rPr>
        <w:t>Sandy Stall</w:t>
      </w:r>
      <w:r w:rsidRPr="00F73566">
        <w:rPr>
          <w:lang w:val="en-US"/>
        </w:rPr>
        <w:t xml:space="preserve"> – Assoc. Director, Enterprise Analytics, IT, UCSF Health</w:t>
      </w:r>
    </w:p>
    <w:p w:rsidRPr="00F73566" w:rsidR="00F73566" w:rsidP="005E237E" w:rsidRDefault="00F73566" w14:paraId="31A81F76" w14:textId="77777777">
      <w:pPr>
        <w:pStyle w:val="ListParagraph"/>
        <w:numPr>
          <w:ilvl w:val="0"/>
          <w:numId w:val="9"/>
        </w:numPr>
        <w:rPr>
          <w:lang w:val="en-US"/>
        </w:rPr>
      </w:pPr>
      <w:r w:rsidRPr="00F73566">
        <w:rPr>
          <w:b/>
          <w:bCs/>
          <w:lang w:val="en-US"/>
        </w:rPr>
        <w:t>Sara Tao</w:t>
      </w:r>
      <w:r w:rsidRPr="00F73566">
        <w:rPr>
          <w:lang w:val="en-US"/>
        </w:rPr>
        <w:t xml:space="preserve"> (2018) – Depot Lead, IT Field Services, IT, UCSF</w:t>
      </w:r>
    </w:p>
    <w:p w:rsidRPr="00F73566" w:rsidR="00F73566" w:rsidP="005E237E" w:rsidRDefault="00F73566" w14:paraId="19CBC5CA" w14:textId="77777777">
      <w:pPr>
        <w:pStyle w:val="ListParagraph"/>
        <w:numPr>
          <w:ilvl w:val="0"/>
          <w:numId w:val="9"/>
        </w:numPr>
        <w:rPr>
          <w:lang w:val="en-US"/>
        </w:rPr>
      </w:pPr>
      <w:r w:rsidRPr="00F73566">
        <w:rPr>
          <w:b/>
          <w:bCs/>
          <w:lang w:val="en-US"/>
        </w:rPr>
        <w:t>John von Eichhorn</w:t>
      </w:r>
      <w:r w:rsidRPr="00F73566">
        <w:rPr>
          <w:lang w:val="en-US"/>
        </w:rPr>
        <w:t xml:space="preserve"> – Assoc. Director, IT Service Desk, IT, UCSF Health</w:t>
      </w:r>
    </w:p>
    <w:p w:rsidRPr="00F73566" w:rsidR="00F73566" w:rsidP="005E237E" w:rsidRDefault="00F73566" w14:paraId="396F9AA5" w14:textId="77777777">
      <w:pPr>
        <w:pStyle w:val="ListParagraph"/>
        <w:numPr>
          <w:ilvl w:val="0"/>
          <w:numId w:val="9"/>
        </w:numPr>
        <w:rPr>
          <w:lang w:val="en-US"/>
        </w:rPr>
      </w:pPr>
      <w:r w:rsidRPr="00F73566">
        <w:rPr>
          <w:b/>
          <w:bCs/>
          <w:lang w:val="en-US"/>
        </w:rPr>
        <w:t>Winnie Wat</w:t>
      </w:r>
      <w:r w:rsidRPr="00F73566">
        <w:rPr>
          <w:lang w:val="en-US"/>
        </w:rPr>
        <w:t xml:space="preserve"> (2016) – Business Intelligence Developer, Office of Clinical Research, UCSF</w:t>
      </w:r>
    </w:p>
    <w:p w:rsidRPr="00F73566" w:rsidR="00F73566" w:rsidP="005E237E" w:rsidRDefault="00F73566" w14:paraId="098C71A1" w14:textId="77777777">
      <w:pPr>
        <w:pStyle w:val="ListParagraph"/>
        <w:numPr>
          <w:ilvl w:val="0"/>
          <w:numId w:val="9"/>
        </w:numPr>
        <w:rPr>
          <w:lang w:val="en-US"/>
        </w:rPr>
      </w:pPr>
      <w:r w:rsidRPr="00F73566">
        <w:rPr>
          <w:b/>
          <w:bCs/>
          <w:lang w:val="en-US"/>
        </w:rPr>
        <w:t>Erik Wieland</w:t>
      </w:r>
      <w:r w:rsidRPr="00F73566">
        <w:rPr>
          <w:lang w:val="en-US"/>
        </w:rPr>
        <w:t>, Founder, Futures WG lead – Assoc. Director, Web Applications &amp; Software Development, IT, UCSF</w:t>
      </w:r>
    </w:p>
    <w:p w:rsidR="00F73566" w:rsidRDefault="00F73566" w14:paraId="1A5D4296" w14:textId="77777777">
      <w:pPr>
        <w:ind w:left="720"/>
      </w:pPr>
    </w:p>
    <w:p w:rsidR="00EC5520" w:rsidRDefault="009376F0" w14:paraId="0000000F" w14:textId="77777777">
      <w:pPr>
        <w:numPr>
          <w:ilvl w:val="0"/>
          <w:numId w:val="1"/>
        </w:numPr>
      </w:pPr>
      <w:r>
        <w:rPr>
          <w:b/>
        </w:rPr>
        <w:t xml:space="preserve">Which location was affected by the work? </w:t>
      </w:r>
      <w:r>
        <w:t>(</w:t>
      </w:r>
      <w:proofErr w:type="gramStart"/>
      <w:r>
        <w:t>the</w:t>
      </w:r>
      <w:proofErr w:type="gramEnd"/>
      <w:r>
        <w:t xml:space="preserve"> name(s) of the organization affected)</w:t>
      </w:r>
    </w:p>
    <w:p w:rsidRPr="00F73566" w:rsidR="00EC5520" w:rsidRDefault="00F73566" w14:paraId="00000010" w14:textId="757D848C">
      <w:pPr>
        <w:ind w:left="720"/>
        <w:rPr>
          <w:bCs/>
        </w:rPr>
      </w:pPr>
      <w:r w:rsidRPr="00F73566">
        <w:rPr>
          <w:bCs/>
        </w:rPr>
        <w:t>UCSF</w:t>
      </w:r>
      <w:r w:rsidR="005E237E">
        <w:rPr>
          <w:bCs/>
        </w:rPr>
        <w:br/>
      </w:r>
    </w:p>
    <w:p w:rsidR="005E237E" w:rsidP="00F73566" w:rsidRDefault="009376F0" w14:paraId="00000012" w14:textId="69349B5A">
      <w:pPr>
        <w:numPr>
          <w:ilvl w:val="0"/>
          <w:numId w:val="1"/>
        </w:numPr>
        <w:rPr>
          <w:lang w:val="en-US"/>
        </w:rPr>
      </w:pPr>
      <w:r w:rsidRPr="005E237E">
        <w:rPr>
          <w:b/>
        </w:rPr>
        <w:t>Summary</w:t>
      </w:r>
      <w:r>
        <w:t xml:space="preserve"> </w:t>
      </w:r>
      <w:r w:rsidRPr="005E237E" w:rsidR="00F73566">
        <w:rPr>
          <w:lang w:val="en-US"/>
        </w:rPr>
        <w:t>Visibly diverse leadership represents the strongest evidence to our staff of our commitment to diversity, equity, inclusion, accessibility, and anti-racism (DEIA-AR). We measurably improved our leadership development program’s focus on DEIA-AR in both the outreach and selection processes to lay a strong foundation that will help us build more diverse leadership teams year over year.</w:t>
      </w:r>
    </w:p>
    <w:p w:rsidR="005E237E" w:rsidRDefault="005E237E" w14:paraId="2238BB7E" w14:textId="77777777">
      <w:pPr>
        <w:rPr>
          <w:lang w:val="en-US"/>
        </w:rPr>
      </w:pPr>
      <w:r>
        <w:rPr>
          <w:lang w:val="en-US"/>
        </w:rPr>
        <w:br w:type="page"/>
      </w:r>
    </w:p>
    <w:p w:rsidRPr="005E237E" w:rsidR="00EC5520" w:rsidP="005E237E" w:rsidRDefault="00EC5520" w14:paraId="6319A0A4" w14:textId="77777777">
      <w:pPr>
        <w:ind w:left="720"/>
        <w:rPr>
          <w:lang w:val="en-US"/>
        </w:rPr>
      </w:pPr>
    </w:p>
    <w:p w:rsidR="00F73566" w:rsidP="005E237E" w:rsidRDefault="009376F0" w14:paraId="545E55CD" w14:textId="6B52DC67">
      <w:pPr>
        <w:numPr>
          <w:ilvl w:val="0"/>
          <w:numId w:val="1"/>
        </w:numPr>
      </w:pPr>
      <w:r>
        <w:rPr>
          <w:b/>
        </w:rPr>
        <w:t>Narrative</w:t>
      </w:r>
      <w:r>
        <w:t xml:space="preserve"> </w:t>
      </w:r>
    </w:p>
    <w:p w:rsidR="005E237E" w:rsidP="005E237E" w:rsidRDefault="005E237E" w14:paraId="3EE9D17A" w14:textId="77777777">
      <w:pPr>
        <w:ind w:left="720"/>
      </w:pPr>
    </w:p>
    <w:p w:rsidRPr="00F73566" w:rsidR="00F73566" w:rsidP="00F73566" w:rsidRDefault="00F73566" w14:paraId="062ECB52" w14:textId="77777777">
      <w:pPr>
        <w:ind w:left="360"/>
        <w:rPr>
          <w:b/>
          <w:bCs/>
          <w:lang w:val="en-US"/>
        </w:rPr>
      </w:pPr>
      <w:r w:rsidRPr="00F73566">
        <w:rPr>
          <w:b/>
          <w:bCs/>
          <w:lang w:val="en-US"/>
        </w:rPr>
        <w:t>Diversifying Leadership Development</w:t>
      </w:r>
    </w:p>
    <w:p w:rsidR="00F73566" w:rsidP="00F73566" w:rsidRDefault="00F73566" w14:paraId="3A05A8F0" w14:textId="5A098268">
      <w:pPr>
        <w:ind w:left="360"/>
      </w:pPr>
      <w:r>
        <w:t>[Note: this topic has also been selected as a UC Tech 2023 session]</w:t>
      </w:r>
    </w:p>
    <w:p w:rsidR="00F73566" w:rsidP="00F73566" w:rsidRDefault="00F73566" w14:paraId="6554FD0A" w14:textId="77777777">
      <w:pPr>
        <w:ind w:left="360"/>
      </w:pPr>
    </w:p>
    <w:p w:rsidRPr="00736AE9" w:rsidR="00F73566" w:rsidP="00F73566" w:rsidRDefault="00F73566" w14:paraId="71ABD827" w14:textId="64C022D8">
      <w:pPr>
        <w:ind w:left="360"/>
      </w:pPr>
      <w:r w:rsidRPr="00736AE9">
        <w:t xml:space="preserve">The </w:t>
      </w:r>
      <w:hyperlink w:history="1" r:id="rId8">
        <w:r w:rsidRPr="00736AE9">
          <w:rPr>
            <w:rStyle w:val="Hyperlink"/>
          </w:rPr>
          <w:t>UCSF Technology Leadership Development Program</w:t>
        </w:r>
      </w:hyperlink>
      <w:r w:rsidRPr="00736AE9">
        <w:t xml:space="preserve"> (Tech LDP) is a highly competitive and sought-after professional development and mentorship program. The Tech LDP combines a year-long mentorship program that matches staff mentees and technology leader mentors with classroom learning of professional and interpersonal skills, including unconscious bias and microaggressions, psychological safety, Lean and A3 thinking, change management, and leadership theory. The mentees are assigned to small project teams according to their strengths, and those teams present a proposed solution to a problem that they’ve worked on with a coach and subject matter experts.</w:t>
      </w:r>
    </w:p>
    <w:p w:rsidRPr="00736AE9" w:rsidR="00F73566" w:rsidP="00F73566" w:rsidRDefault="00F73566" w14:paraId="68905098" w14:textId="77777777">
      <w:pPr>
        <w:ind w:left="360"/>
      </w:pPr>
    </w:p>
    <w:p w:rsidRPr="00736AE9" w:rsidR="00F73566" w:rsidP="00F73566" w:rsidRDefault="00F73566" w14:paraId="0370BDF3" w14:textId="77777777">
      <w:pPr>
        <w:ind w:left="360"/>
      </w:pPr>
      <w:r w:rsidRPr="00736AE9">
        <w:t>Since it was founded in 2015, the Tech LDP has graduated four cohorts for a total of 57 alumni. Our alumni continue to give back to the program through mentoring, presenting, and serving on the program steering committee (where twelve of our twenty members are alumni). The program’s success and impact have increased its popularity, as evidenced by the application of fifty staff for the twenty coveted spots in our latest cycle. The Tech LDP was founded to serve central IT, but the program has steadily expanded to more groups across the UCSF technology community. As a result, we have also expanded the cohort size over the years, from 12 to 16 to the current size of 21.</w:t>
      </w:r>
    </w:p>
    <w:p w:rsidRPr="00736AE9" w:rsidR="00F73566" w:rsidP="00F73566" w:rsidRDefault="00F73566" w14:paraId="1733C7E1" w14:textId="77777777">
      <w:pPr>
        <w:ind w:left="360"/>
      </w:pPr>
    </w:p>
    <w:p w:rsidRPr="00736AE9" w:rsidR="00F73566" w:rsidP="00F73566" w:rsidRDefault="00F73566" w14:paraId="3887C9D9" w14:textId="77777777">
      <w:pPr>
        <w:ind w:left="360"/>
      </w:pPr>
      <w:r w:rsidRPr="00736AE9">
        <w:t>In 2022, we expanded eligibility beyond our central IT departments, increasing the eligibility pool by a third. With a larger number of potential applicants, it was more important than ever to ensure that we actively support the university’s goals to create a diverse, open, and inclusive community to mirror the organization’s diverse characteristics, beliefs, and affiliations in our mentee cohort. We did this by adapting our campus’s hiring best practices around Diversity, Equity, Inclusion, Accessibility, and Anti-Racism (DEIA-AR) to our application and selection process. Until this time, the program's application and selection process did not have any focused efforts to address or integrate our campus's hiring best practices around Diversity, Equity, Inclusion, Accessibility, and Anti-Racism (DEIA-AR). Over the course of a few months, prior to outreach to applicants, we were able to advance or re-engineer our own internal practices by adapting multifocal areas to infuse DEIA-AR best practices into the application and selection process.</w:t>
      </w:r>
    </w:p>
    <w:p w:rsidRPr="00736AE9" w:rsidR="00F73566" w:rsidP="00F73566" w:rsidRDefault="00F73566" w14:paraId="4C574BC5" w14:textId="77777777">
      <w:pPr>
        <w:ind w:left="360"/>
      </w:pPr>
    </w:p>
    <w:p w:rsidRPr="00736AE9" w:rsidR="00F73566" w:rsidP="00F73566" w:rsidRDefault="00F73566" w14:paraId="4C029869" w14:textId="77777777">
      <w:pPr>
        <w:numPr>
          <w:ilvl w:val="0"/>
          <w:numId w:val="7"/>
        </w:numPr>
        <w:spacing w:line="240" w:lineRule="auto"/>
      </w:pPr>
      <w:r w:rsidRPr="00736AE9">
        <w:t>We added an open-ended diversity statement to the application.</w:t>
      </w:r>
    </w:p>
    <w:p w:rsidRPr="00736AE9" w:rsidR="00F73566" w:rsidP="00F73566" w:rsidRDefault="00F73566" w14:paraId="1A9DD7CD" w14:textId="77777777">
      <w:pPr>
        <w:numPr>
          <w:ilvl w:val="0"/>
          <w:numId w:val="7"/>
        </w:numPr>
        <w:spacing w:line="240" w:lineRule="auto"/>
      </w:pPr>
      <w:r w:rsidRPr="00736AE9">
        <w:t>We greatly revised and enhanced our scoring rubric to ensure that we were using consistent evaluation criteria across all scorers and reducing variation between scorers.</w:t>
      </w:r>
    </w:p>
    <w:p w:rsidRPr="00736AE9" w:rsidR="00F73566" w:rsidP="00F73566" w:rsidRDefault="00F73566" w14:paraId="346C9D47" w14:textId="77777777">
      <w:pPr>
        <w:numPr>
          <w:ilvl w:val="0"/>
          <w:numId w:val="7"/>
        </w:numPr>
        <w:spacing w:line="240" w:lineRule="auto"/>
      </w:pPr>
      <w:r w:rsidRPr="00736AE9">
        <w:t>Our reviewers were all trained on DEI and unconscious bias.</w:t>
      </w:r>
    </w:p>
    <w:p w:rsidRPr="00736AE9" w:rsidR="00F73566" w:rsidP="00F73566" w:rsidRDefault="00F73566" w14:paraId="45DA8369" w14:textId="77777777">
      <w:pPr>
        <w:numPr>
          <w:ilvl w:val="0"/>
          <w:numId w:val="7"/>
        </w:numPr>
        <w:spacing w:line="240" w:lineRule="auto"/>
      </w:pPr>
      <w:r w:rsidRPr="00736AE9">
        <w:t>We completely redacted each application and assigned a random name to help the scorers keep track of the applicants.</w:t>
      </w:r>
    </w:p>
    <w:p w:rsidRPr="00736AE9" w:rsidR="00F73566" w:rsidP="00F73566" w:rsidRDefault="00F73566" w14:paraId="6AF02C15" w14:textId="77777777">
      <w:pPr>
        <w:numPr>
          <w:ilvl w:val="0"/>
          <w:numId w:val="7"/>
        </w:numPr>
        <w:spacing w:line="240" w:lineRule="auto"/>
      </w:pPr>
      <w:r w:rsidRPr="00736AE9">
        <w:lastRenderedPageBreak/>
        <w:t>We assigned one person who wasn’t reviewing applications to manage the score collection and analytics.</w:t>
      </w:r>
    </w:p>
    <w:p w:rsidRPr="00736AE9" w:rsidR="00F73566" w:rsidP="00F73566" w:rsidRDefault="00F73566" w14:paraId="1AD812C6" w14:textId="77777777">
      <w:pPr>
        <w:numPr>
          <w:ilvl w:val="0"/>
          <w:numId w:val="7"/>
        </w:numPr>
        <w:spacing w:line="240" w:lineRule="auto"/>
      </w:pPr>
      <w:r w:rsidRPr="00736AE9">
        <w:t>We agreed to select the cohort from the top scoring applications, and only then reveal the cohort members’ names.</w:t>
      </w:r>
    </w:p>
    <w:p w:rsidRPr="00736AE9" w:rsidR="00F73566" w:rsidP="00F73566" w:rsidRDefault="00F73566" w14:paraId="6E54F431" w14:textId="77777777">
      <w:pPr>
        <w:ind w:left="360"/>
      </w:pPr>
    </w:p>
    <w:p w:rsidRPr="00736AE9" w:rsidR="00F73566" w:rsidP="00F73566" w:rsidRDefault="00F73566" w14:paraId="4C28F9D4" w14:textId="77777777">
      <w:pPr>
        <w:ind w:left="360"/>
      </w:pPr>
      <w:r w:rsidRPr="00736AE9">
        <w:t>After removing as much bias as possible from the cohort selection process, we embarked on a comprehensive outreach campaign to attract the broadest selection of applicants. From an eligible pool of almost 700 staff, we tracked outreach against department, role, personnel program, job grade, gender, and ethnicity. We emailed all eligible staff and their managers, held multiple information and separate application support sessions, and followed up with direct outreach at the department, group, and individual levels to encourage people to apply and to ask them to encourage others. Close to 100 people attended our information and application support sessions, and in the end, we received a record 50 applications.</w:t>
      </w:r>
    </w:p>
    <w:p w:rsidRPr="00736AE9" w:rsidR="00F73566" w:rsidP="00F73566" w:rsidRDefault="00F73566" w14:paraId="5B0527EF" w14:textId="77777777">
      <w:pPr>
        <w:ind w:left="360"/>
      </w:pPr>
    </w:p>
    <w:p w:rsidR="00F73566" w:rsidP="00F73566" w:rsidRDefault="00F73566" w14:paraId="6FD9E792" w14:textId="77777777">
      <w:pPr>
        <w:ind w:left="360"/>
      </w:pPr>
      <w:r w:rsidRPr="00736AE9">
        <w:t>While some of the improvements can be explained by the expansion of our eligibility pool and our ongoing efforts to attract and retain a more diverse workforce, the result was the most diverse cohort in the program’s history. This diversity is across all categories: age, gender, ethnicity, role, job grade, years of service, and unit. Our focus on diversity, equity, and inclusion in both the outreach and selection processes lays a strong foundation to help us build more diverse leadership teams year over year, as visibly diverse leadership represents the strongest evidence to our staff of our commitment to diversity, equity, and inclusion.</w:t>
      </w:r>
    </w:p>
    <w:p w:rsidRPr="00736AE9" w:rsidR="00F73566" w:rsidP="00F73566" w:rsidRDefault="00F73566" w14:paraId="1595AD86" w14:textId="77777777">
      <w:pPr>
        <w:ind w:left="360"/>
      </w:pPr>
    </w:p>
    <w:p w:rsidRPr="00736AE9" w:rsidR="00F73566" w:rsidP="00F73566" w:rsidRDefault="00F73566" w14:paraId="2A2EAD4C" w14:textId="77777777">
      <w:pPr>
        <w:ind w:left="360"/>
        <w:rPr>
          <w:b/>
          <w:bCs/>
        </w:rPr>
      </w:pPr>
      <w:r w:rsidRPr="00736AE9">
        <w:rPr>
          <w:b/>
          <w:bCs/>
        </w:rPr>
        <w:t>Historical Acceptance Rates</w:t>
      </w:r>
    </w:p>
    <w:p w:rsidRPr="00736AE9" w:rsidR="00F73566" w:rsidP="00F73566" w:rsidRDefault="00F73566" w14:paraId="5BBAF840" w14:textId="77777777">
      <w:pPr>
        <w:ind w:left="360"/>
      </w:pPr>
      <w:r w:rsidRPr="00736AE9">
        <w:rPr>
          <w:noProof/>
        </w:rPr>
        <w:lastRenderedPageBreak/>
        <mc:AlternateContent>
          <mc:Choice Requires="wps">
            <w:drawing>
              <wp:anchor distT="0" distB="0" distL="114300" distR="114300" simplePos="0" relativeHeight="251659264" behindDoc="0" locked="0" layoutInCell="1" allowOverlap="1" wp14:anchorId="2FF2A81E" wp14:editId="0B284ADD">
                <wp:simplePos x="0" y="0"/>
                <wp:positionH relativeFrom="column">
                  <wp:posOffset>248285</wp:posOffset>
                </wp:positionH>
                <wp:positionV relativeFrom="paragraph">
                  <wp:posOffset>3954136</wp:posOffset>
                </wp:positionV>
                <wp:extent cx="1299411" cy="160421"/>
                <wp:effectExtent l="0" t="0" r="0" b="0"/>
                <wp:wrapNone/>
                <wp:docPr id="1106276616" name="Text Box 1106276616"/>
                <wp:cNvGraphicFramePr/>
                <a:graphic xmlns:a="http://schemas.openxmlformats.org/drawingml/2006/main">
                  <a:graphicData uri="http://schemas.microsoft.com/office/word/2010/wordprocessingShape">
                    <wps:wsp>
                      <wps:cNvSpPr txBox="1"/>
                      <wps:spPr bwMode="auto">
                        <a:xfrm>
                          <a:off x="0" y="0"/>
                          <a:ext cx="1299411" cy="160421"/>
                        </a:xfrm>
                        <a:prstGeom prst="rect">
                          <a:avLst/>
                        </a:prstGeom>
                        <a:noFill/>
                        <a:ln w="19050" algn="ctr">
                          <a:noFill/>
                          <a:miter lim="800000"/>
                          <a:headEnd/>
                          <a:tailEnd/>
                        </a:ln>
                      </wps:spPr>
                      <wps:txbx>
                        <w:txbxContent>
                          <w:p w:rsidRPr="00F73566" w:rsidR="00F73566" w:rsidP="00F73566" w:rsidRDefault="00F73566" w14:paraId="4CEA4401" w14:textId="77777777">
                            <w:pPr>
                              <w:rPr>
                                <w:color w:val="808080" w:themeColor="background1" w:themeShade="80"/>
                                <w:sz w:val="18"/>
                                <w:szCs w:val="18"/>
                              </w:rPr>
                            </w:pPr>
                            <w:r w:rsidRPr="00F73566">
                              <w:rPr>
                                <w:color w:val="808080" w:themeColor="background1" w:themeShade="80"/>
                                <w:sz w:val="18"/>
                                <w:szCs w:val="18"/>
                              </w:rPr>
                              <w:t>n=applicants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w14:anchorId="3C87EFDC">
              <v:shapetype id="_x0000_t202" coordsize="21600,21600" o:spt="202" path="m,l,21600r21600,l21600,xe" w14:anchorId="2FF2A81E">
                <v:stroke joinstyle="miter"/>
                <v:path gradientshapeok="t" o:connecttype="rect"/>
              </v:shapetype>
              <v:shape id="Text Box 1106276616" style="position:absolute;left:0;text-align:left;margin-left:19.55pt;margin-top:311.35pt;width:102.3pt;height:1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">
                <v:textbox style="mso-fit-shape-to-text:t" inset="0,0,0,0">
                  <w:txbxContent>
                    <w:p w:rsidRPr="00F73566" w:rsidR="00F73566" w:rsidP="00F73566" w:rsidRDefault="00F73566" w14:paraId="449F99C1" w14:textId="77777777">
                      <w:pPr>
                        <w:rPr>
                          <w:color w:val="808080" w:themeColor="background1" w:themeShade="80"/>
                          <w:sz w:val="18"/>
                          <w:szCs w:val="18"/>
                        </w:rPr>
                      </w:pPr>
                      <w:r w:rsidRPr="00F73566">
                        <w:rPr>
                          <w:color w:val="808080" w:themeColor="background1" w:themeShade="80"/>
                          <w:sz w:val="18"/>
                          <w:szCs w:val="18"/>
                        </w:rPr>
                        <w:t>n=applicants</w:t>
                      </w:r>
                    </w:p>
                  </w:txbxContent>
                </v:textbox>
              </v:shape>
            </w:pict>
          </mc:Fallback>
        </mc:AlternateContent>
      </w:r>
      <w:r w:rsidRPr="00736AE9">
        <w:rPr>
          <w:noProof/>
        </w:rPr>
        <w:drawing>
          <wp:inline distT="0" distB="0" distL="0" distR="0" wp14:anchorId="23CCAA19" wp14:editId="055D0A74">
            <wp:extent cx="5670199" cy="4218940"/>
            <wp:effectExtent l="0" t="0" r="6985" b="10160"/>
            <wp:docPr id="1076188018" name="Chart 1" descr="Acceptance rate by ethnicity trends for Asian, Black, Hispanic, and White applicants over the last three cohorts. The graph shows that in 2023 we almost reached parity between these four groups.">
              <a:extLst xmlns:a="http://schemas.openxmlformats.org/drawingml/2006/main">
                <a:ext uri="{FF2B5EF4-FFF2-40B4-BE49-F238E27FC236}">
                  <a16:creationId xmlns:a16="http://schemas.microsoft.com/office/drawing/2014/main" id="{9F32DA69-284E-3158-964E-C847B498D5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736AE9" w:rsidR="00F73566" w:rsidP="00F73566" w:rsidRDefault="00F73566" w14:paraId="2ED29F92" w14:textId="77777777">
      <w:pPr>
        <w:ind w:left="360"/>
      </w:pPr>
    </w:p>
    <w:p w:rsidRPr="00736AE9" w:rsidR="00F73566" w:rsidP="00F73566" w:rsidRDefault="00F73566" w14:paraId="6140623A" w14:textId="77777777">
      <w:pPr>
        <w:keepNext/>
        <w:ind w:left="360"/>
        <w:rPr>
          <w:b/>
          <w:bCs/>
        </w:rPr>
      </w:pPr>
      <w:bookmarkStart w:name="OLE_LINK1" w:id="0"/>
      <w:bookmarkStart w:name="OLE_LINK2" w:id="1"/>
      <w:bookmarkStart w:name="OLE_LINK3" w:id="2"/>
      <w:r w:rsidRPr="00736AE9">
        <w:rPr>
          <w:b/>
          <w:bCs/>
        </w:rPr>
        <w:t>Percentage Acceptance by Ethnicity</w:t>
      </w:r>
    </w:p>
    <w:p w:rsidRPr="00736AE9" w:rsidR="00F73566" w:rsidP="00F73566" w:rsidRDefault="00F73566" w14:paraId="7E054221" w14:textId="77777777">
      <w:pPr>
        <w:keepNext/>
        <w:ind w:left="360"/>
      </w:pPr>
      <w:r w:rsidRPr="00736AE9">
        <w:t>Is there an equal chance that you will be accepted to the Tech LDP, regardless of ethnicity?</w:t>
      </w:r>
    </w:p>
    <w:p w:rsidRPr="00736AE9" w:rsidR="00F73566" w:rsidP="00F73566" w:rsidRDefault="00F73566" w14:paraId="2AC6DDE2" w14:textId="77777777">
      <w:pPr>
        <w:ind w:left="360"/>
      </w:pPr>
      <w:r w:rsidRPr="00F73566">
        <w:rPr>
          <w:noProof/>
          <w:color w:val="052049"/>
        </w:rPr>
        <w:drawing>
          <wp:inline distT="0" distB="0" distL="0" distR="0" wp14:anchorId="6E464C15" wp14:editId="15D7E8E5">
            <wp:extent cx="1828800" cy="2286000"/>
            <wp:effectExtent l="0" t="0" r="0" b="0"/>
            <wp:docPr id="1737585840" name="Chart 1" descr="Likelihood that an Asian, Black, Hispanic, or White applicant would be accepted to the 2019 cohort.&#10;Asian: 53%&#10;Black: 25%&#10;Hispanic: 25%&#10;White: 56%">
              <a:extLst xmlns:a="http://schemas.openxmlformats.org/drawingml/2006/main">
                <a:ext uri="{FF2B5EF4-FFF2-40B4-BE49-F238E27FC236}">
                  <a16:creationId xmlns:a16="http://schemas.microsoft.com/office/drawing/2014/main" id="{F4AC6906-1E97-E688-BD4B-1FA4713DE7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36AE9">
        <w:rPr>
          <w:noProof/>
        </w:rPr>
        <w:drawing>
          <wp:inline distT="0" distB="0" distL="0" distR="0" wp14:anchorId="0199FF60" wp14:editId="19BCF803">
            <wp:extent cx="1828800" cy="2286000"/>
            <wp:effectExtent l="0" t="0" r="0" b="0"/>
            <wp:docPr id="1286125068" name="Chart 2" descr="Likelihood that an Asian, Black, Hispanic, or White applicant would be accepted to the 2021 cohort.&#10;Asian: 25%&#10;Black: 25%&#10;Hispanic: 50%&#10;White: 65%">
              <a:extLst xmlns:a="http://schemas.openxmlformats.org/drawingml/2006/main">
                <a:ext uri="{FF2B5EF4-FFF2-40B4-BE49-F238E27FC236}">
                  <a16:creationId xmlns:a16="http://schemas.microsoft.com/office/drawing/2014/main" id="{A90938C8-46C7-BB66-BF39-E5053B4916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736AE9">
        <w:rPr>
          <w:noProof/>
        </w:rPr>
        <w:drawing>
          <wp:inline distT="0" distB="0" distL="0" distR="0" wp14:anchorId="2DFF9C42" wp14:editId="25BE92EC">
            <wp:extent cx="1828800" cy="2286000"/>
            <wp:effectExtent l="0" t="0" r="0" b="0"/>
            <wp:docPr id="2120395158" name="Chart 3" descr="Likelihood that an Asian, Black, Hispanic, or White applicant would be accepted to the 2023 cohort.&#10;Asian: 50%&#10;Black: 40%&#10;Hispanic: 40%&#10;White: 41%">
              <a:extLst xmlns:a="http://schemas.openxmlformats.org/drawingml/2006/main">
                <a:ext uri="{FF2B5EF4-FFF2-40B4-BE49-F238E27FC236}">
                  <a16:creationId xmlns:a16="http://schemas.microsoft.com/office/drawing/2014/main" id="{00A256B4-EB32-D97D-BB28-0F0C88F640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0"/>
    <w:bookmarkEnd w:id="1"/>
    <w:bookmarkEnd w:id="2"/>
    <w:p w:rsidRPr="00736AE9" w:rsidR="00F73566" w:rsidP="00F73566" w:rsidRDefault="00F73566" w14:paraId="2A3ADE2D" w14:textId="77777777">
      <w:pPr>
        <w:ind w:left="360"/>
      </w:pPr>
    </w:p>
    <w:p w:rsidRPr="00736AE9" w:rsidR="00F73566" w:rsidP="00F73566" w:rsidRDefault="00F73566" w14:paraId="2F6A2B3B" w14:textId="77777777">
      <w:pPr>
        <w:ind w:left="360"/>
        <w:rPr>
          <w:b/>
          <w:bCs/>
        </w:rPr>
      </w:pPr>
      <w:r w:rsidRPr="00736AE9">
        <w:rPr>
          <w:b/>
          <w:bCs/>
        </w:rPr>
        <w:t>2023 Cohort: Eligibility Pool, Applicants, and Acceptance</w:t>
      </w:r>
    </w:p>
    <w:p w:rsidRPr="00736AE9" w:rsidR="00F73566" w:rsidP="00F73566" w:rsidRDefault="00F73566" w14:paraId="170949D5" w14:textId="77777777">
      <w:pPr>
        <w:ind w:left="360"/>
      </w:pPr>
      <w:r w:rsidRPr="00736AE9">
        <w:rPr>
          <w:noProof/>
        </w:rPr>
        <w:lastRenderedPageBreak/>
        <w:drawing>
          <wp:inline distT="0" distB="0" distL="0" distR="0" wp14:anchorId="06C9A1AA" wp14:editId="542A150C">
            <wp:extent cx="5623560" cy="2964086"/>
            <wp:effectExtent l="0" t="0" r="2540" b="0"/>
            <wp:docPr id="55067184" name="Picture 55067184" descr="2023 eligibility pool, applicant, and accepted mentees eth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67184" name="Picture 55067184" descr="2023 eligibility pool, applicant, and accepted mentees ethnicity"/>
                    <pic:cNvPicPr/>
                  </pic:nvPicPr>
                  <pic:blipFill>
                    <a:blip r:embed="rId13">
                      <a:extLst>
                        <a:ext uri="{28A0092B-C50C-407E-A947-70E740481C1C}">
                          <a14:useLocalDpi xmlns:a14="http://schemas.microsoft.com/office/drawing/2010/main" val="0"/>
                        </a:ext>
                      </a:extLst>
                    </a:blip>
                    <a:stretch>
                      <a:fillRect/>
                    </a:stretch>
                  </pic:blipFill>
                  <pic:spPr>
                    <a:xfrm>
                      <a:off x="0" y="0"/>
                      <a:ext cx="5623560" cy="2964086"/>
                    </a:xfrm>
                    <a:prstGeom prst="rect">
                      <a:avLst/>
                    </a:prstGeom>
                  </pic:spPr>
                </pic:pic>
              </a:graphicData>
            </a:graphic>
          </wp:inline>
        </w:drawing>
      </w:r>
    </w:p>
    <w:p w:rsidRPr="00736AE9" w:rsidR="00F73566" w:rsidP="00F73566" w:rsidRDefault="00F73566" w14:paraId="5A622A39" w14:textId="77777777">
      <w:pPr>
        <w:ind w:left="360"/>
      </w:pPr>
    </w:p>
    <w:p w:rsidRPr="00736AE9" w:rsidR="00F73566" w:rsidP="00F73566" w:rsidRDefault="00F73566" w14:paraId="02FAAF3E" w14:textId="77777777">
      <w:pPr>
        <w:ind w:left="360"/>
      </w:pPr>
      <w:r w:rsidRPr="00736AE9">
        <w:rPr>
          <w:noProof/>
        </w:rPr>
        <w:drawing>
          <wp:inline distT="0" distB="0" distL="0" distR="0" wp14:anchorId="6F7B8C3D" wp14:editId="6D5DC023">
            <wp:extent cx="5623560" cy="2565750"/>
            <wp:effectExtent l="0" t="0" r="2540" b="0"/>
            <wp:docPr id="1318273321" name="Picture 1318273321" descr="2023 eligibility pool, applicant, and accepted mentees by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73321" name="Picture 1318273321" descr="2023 eligibility pool, applicant, and accepted mentees by gender"/>
                    <pic:cNvPicPr/>
                  </pic:nvPicPr>
                  <pic:blipFill>
                    <a:blip r:embed="rId14">
                      <a:extLst>
                        <a:ext uri="{28A0092B-C50C-407E-A947-70E740481C1C}">
                          <a14:useLocalDpi xmlns:a14="http://schemas.microsoft.com/office/drawing/2010/main" val="0"/>
                        </a:ext>
                      </a:extLst>
                    </a:blip>
                    <a:stretch>
                      <a:fillRect/>
                    </a:stretch>
                  </pic:blipFill>
                  <pic:spPr>
                    <a:xfrm>
                      <a:off x="0" y="0"/>
                      <a:ext cx="5623560" cy="2565750"/>
                    </a:xfrm>
                    <a:prstGeom prst="rect">
                      <a:avLst/>
                    </a:prstGeom>
                  </pic:spPr>
                </pic:pic>
              </a:graphicData>
            </a:graphic>
          </wp:inline>
        </w:drawing>
      </w:r>
    </w:p>
    <w:p w:rsidR="00F73566" w:rsidP="00F73566" w:rsidRDefault="00F73566" w14:paraId="66218B87" w14:textId="77777777">
      <w:pPr>
        <w:ind w:left="360"/>
      </w:pPr>
    </w:p>
    <w:p w:rsidR="00EC5520" w:rsidRDefault="00EC5520" w14:paraId="00000019" w14:textId="77777777">
      <w:pPr>
        <w:widowControl w:val="0"/>
        <w:spacing w:line="240" w:lineRule="auto"/>
        <w:rPr>
          <w:b/>
        </w:rPr>
      </w:pPr>
    </w:p>
    <w:sectPr w:rsidR="00EC5520">
      <w:headerReference w:type="default" r:id="rId15"/>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4C37" w:rsidRDefault="00B84C37" w14:paraId="623C10B4" w14:textId="77777777">
      <w:pPr>
        <w:spacing w:line="240" w:lineRule="auto"/>
      </w:pPr>
      <w:r>
        <w:separator/>
      </w:r>
    </w:p>
  </w:endnote>
  <w:endnote w:type="continuationSeparator" w:id="0">
    <w:p w:rsidR="00B84C37" w:rsidRDefault="00B84C37" w14:paraId="501643B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4C37" w:rsidRDefault="00B84C37" w14:paraId="100BAC96" w14:textId="77777777">
      <w:pPr>
        <w:spacing w:line="240" w:lineRule="auto"/>
      </w:pPr>
      <w:r>
        <w:separator/>
      </w:r>
    </w:p>
  </w:footnote>
  <w:footnote w:type="continuationSeparator" w:id="0">
    <w:p w:rsidR="00B84C37" w:rsidRDefault="00B84C37" w14:paraId="3BDE747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5520" w:rsidRDefault="009376F0" w14:paraId="0000003C" w14:textId="51516FA6">
    <w:pPr>
      <w:jc w:val="right"/>
    </w:pPr>
    <w:r>
      <w:fldChar w:fldCharType="begin"/>
    </w:r>
    <w:r>
      <w:instrText>PAGE</w:instrText>
    </w:r>
    <w:r>
      <w:fldChar w:fldCharType="separate"/>
    </w:r>
    <w:r w:rsidR="00BE1AF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798EC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61146F"/>
    <w:multiLevelType w:val="hybridMultilevel"/>
    <w:tmpl w:val="423673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607676"/>
    <w:multiLevelType w:val="multilevel"/>
    <w:tmpl w:val="7D14F7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57588A"/>
    <w:multiLevelType w:val="hybridMultilevel"/>
    <w:tmpl w:val="BF32606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4223B265"/>
    <w:multiLevelType w:val="multilevel"/>
    <w:tmpl w:val="4D4CF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5E0067"/>
    <w:multiLevelType w:val="hybridMultilevel"/>
    <w:tmpl w:val="1C0ED00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61F078F7"/>
    <w:multiLevelType w:val="hybridMultilevel"/>
    <w:tmpl w:val="58BE073C"/>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7" w15:restartNumberingAfterBreak="0">
    <w:nsid w:val="621F80D4"/>
    <w:multiLevelType w:val="multilevel"/>
    <w:tmpl w:val="6310F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A847C3"/>
    <w:multiLevelType w:val="multilevel"/>
    <w:tmpl w:val="2404F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43490338">
    <w:abstractNumId w:val="0"/>
  </w:num>
  <w:num w:numId="2" w16cid:durableId="1083800120">
    <w:abstractNumId w:val="2"/>
  </w:num>
  <w:num w:numId="3" w16cid:durableId="1595893327">
    <w:abstractNumId w:val="8"/>
  </w:num>
  <w:num w:numId="4" w16cid:durableId="553590912">
    <w:abstractNumId w:val="7"/>
  </w:num>
  <w:num w:numId="5" w16cid:durableId="1886747018">
    <w:abstractNumId w:val="4"/>
  </w:num>
  <w:num w:numId="6" w16cid:durableId="1509834186">
    <w:abstractNumId w:val="3"/>
  </w:num>
  <w:num w:numId="7" w16cid:durableId="1694578007">
    <w:abstractNumId w:val="5"/>
  </w:num>
  <w:num w:numId="8" w16cid:durableId="1580559388">
    <w:abstractNumId w:val="6"/>
  </w:num>
  <w:num w:numId="9" w16cid:durableId="111859856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5E237E"/>
    <w:rsid w:val="006164AF"/>
    <w:rsid w:val="006562A7"/>
    <w:rsid w:val="009376F0"/>
    <w:rsid w:val="00B84C37"/>
    <w:rsid w:val="00BE1AFF"/>
    <w:rsid w:val="00EC5520"/>
    <w:rsid w:val="00F73566"/>
    <w:rsid w:val="1963076E"/>
    <w:rsid w:val="2D013289"/>
    <w:rsid w:val="49623C0D"/>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F73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techldp.ucsf.edu/" TargetMode="External" Id="rId8" /><Relationship Type="http://schemas.openxmlformats.org/officeDocument/2006/relationships/image" Target="media/image2.png"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hart" Target="charts/chart4.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hart" Target="charts/chart3.xm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chart" Target="charts/chart2.xml" Id="rId10" /><Relationship Type="http://schemas.openxmlformats.org/officeDocument/2006/relationships/webSettings" Target="webSettings.xml" Id="rId4" /><Relationship Type="http://schemas.openxmlformats.org/officeDocument/2006/relationships/chart" Target="charts/chart1.xml" Id="rId9" /><Relationship Type="http://schemas.openxmlformats.org/officeDocument/2006/relationships/image" Target="media/image3.png" Id="rId14"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https://ucsfonline-my.sharepoint.com/personal/erik_wieland_ucsf_edu/Documents/Microsoft%20Teams%20Chat%20Files/Tech%20LDP%20accept%20trend.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ucsfonline.sharepoint.com/sites/TechLDP/Shared%20Documents/General/Dissemination%20-%20Presentations/Cohort%20by%20ethnicity%20over%20time%20-%20pie%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csfonline.sharepoint.com/sites/TechLDP/Shared%20Documents/General/Dissemination%20-%20Presentations/Cohort%20by%20ethnicity%20over%20time%20-%20pie%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csfonline.sharepoint.com/sites/TechLDP/Shared%20Documents/General/Dissemination%20-%20Presentations/Cohort%20by%20ethnicity%20over%20time%20-%20pie%20graph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Acceptance Rate by Ethnicity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5"/>
          <c:order val="0"/>
          <c:tx>
            <c:strRef>
              <c:f>Sheet1!$A$3</c:f>
              <c:strCache>
                <c:ptCount val="1"/>
                <c:pt idx="0">
                  <c:v>ASIAN</c:v>
                </c:pt>
              </c:strCache>
            </c:strRef>
          </c:tx>
          <c:spPr>
            <a:ln w="28575" cap="rnd">
              <a:solidFill>
                <a:srgbClr val="E61048"/>
              </a:solidFill>
              <a:round/>
            </a:ln>
            <a:effectLst/>
          </c:spPr>
          <c:marker>
            <c:symbol val="none"/>
          </c:marker>
          <c:cat>
            <c:strRef>
              <c:f>(Sheet1!$D$1,Sheet1!$G$1,Sheet1!$J$1)</c:f>
              <c:strCache>
                <c:ptCount val="3"/>
                <c:pt idx="0">
                  <c:v>2019 Acceptance Rate</c:v>
                </c:pt>
                <c:pt idx="1">
                  <c:v>2021 Acceptance Rate</c:v>
                </c:pt>
                <c:pt idx="2">
                  <c:v>2023 Acceptance Rate</c:v>
                </c:pt>
              </c:strCache>
            </c:strRef>
          </c:cat>
          <c:val>
            <c:numRef>
              <c:f>(Sheet1!$D$3,Sheet1!$G$3,Sheet1!$J$3)</c:f>
              <c:numCache>
                <c:formatCode>0%</c:formatCode>
                <c:ptCount val="3"/>
                <c:pt idx="0">
                  <c:v>0.52941176470588236</c:v>
                </c:pt>
                <c:pt idx="1">
                  <c:v>0.25</c:v>
                </c:pt>
                <c:pt idx="2">
                  <c:v>0.5</c:v>
                </c:pt>
              </c:numCache>
            </c:numRef>
          </c:val>
          <c:smooth val="0"/>
          <c:extLst>
            <c:ext xmlns:c16="http://schemas.microsoft.com/office/drawing/2014/chart" uri="{C3380CC4-5D6E-409C-BE32-E72D297353CC}">
              <c16:uniqueId val="{00000000-A178-C74C-A389-C5FE96B0C01C}"/>
            </c:ext>
          </c:extLst>
        </c:ser>
        <c:ser>
          <c:idx val="8"/>
          <c:order val="1"/>
          <c:tx>
            <c:strRef>
              <c:f>Sheet1!$A$4</c:f>
              <c:strCache>
                <c:ptCount val="1"/>
                <c:pt idx="0">
                  <c:v>BLACK</c:v>
                </c:pt>
              </c:strCache>
            </c:strRef>
          </c:tx>
          <c:spPr>
            <a:ln w="28575" cap="rnd">
              <a:solidFill>
                <a:schemeClr val="accent3"/>
              </a:solidFill>
              <a:round/>
            </a:ln>
            <a:effectLst/>
          </c:spPr>
          <c:marker>
            <c:symbol val="none"/>
          </c:marker>
          <c:cat>
            <c:strRef>
              <c:f>(Sheet1!$D$1,Sheet1!$G$1,Sheet1!$J$1)</c:f>
              <c:strCache>
                <c:ptCount val="3"/>
                <c:pt idx="0">
                  <c:v>2019 Acceptance Rate</c:v>
                </c:pt>
                <c:pt idx="1">
                  <c:v>2021 Acceptance Rate</c:v>
                </c:pt>
                <c:pt idx="2">
                  <c:v>2023 Acceptance Rate</c:v>
                </c:pt>
              </c:strCache>
            </c:strRef>
          </c:cat>
          <c:val>
            <c:numRef>
              <c:f>(Sheet1!$D$4,Sheet1!$G$4,Sheet1!$J$4)</c:f>
              <c:numCache>
                <c:formatCode>0%</c:formatCode>
                <c:ptCount val="3"/>
                <c:pt idx="0">
                  <c:v>0.25</c:v>
                </c:pt>
                <c:pt idx="1">
                  <c:v>0.25</c:v>
                </c:pt>
                <c:pt idx="2">
                  <c:v>0.4</c:v>
                </c:pt>
              </c:numCache>
            </c:numRef>
          </c:val>
          <c:smooth val="0"/>
          <c:extLst>
            <c:ext xmlns:c16="http://schemas.microsoft.com/office/drawing/2014/chart" uri="{C3380CC4-5D6E-409C-BE32-E72D297353CC}">
              <c16:uniqueId val="{00000001-A178-C74C-A389-C5FE96B0C01C}"/>
            </c:ext>
          </c:extLst>
        </c:ser>
        <c:ser>
          <c:idx val="0"/>
          <c:order val="2"/>
          <c:tx>
            <c:strRef>
              <c:f>Sheet1!$A$5</c:f>
              <c:strCache>
                <c:ptCount val="1"/>
                <c:pt idx="0">
                  <c:v>HISPA</c:v>
                </c:pt>
              </c:strCache>
            </c:strRef>
          </c:tx>
          <c:spPr>
            <a:ln w="28575" cap="rnd">
              <a:solidFill>
                <a:schemeClr val="accent1"/>
              </a:solidFill>
              <a:round/>
            </a:ln>
            <a:effectLst/>
          </c:spPr>
          <c:marker>
            <c:symbol val="none"/>
          </c:marker>
          <c:cat>
            <c:strRef>
              <c:f>(Sheet1!$D$1,Sheet1!$G$1,Sheet1!$J$1)</c:f>
              <c:strCache>
                <c:ptCount val="3"/>
                <c:pt idx="0">
                  <c:v>2019 Acceptance Rate</c:v>
                </c:pt>
                <c:pt idx="1">
                  <c:v>2021 Acceptance Rate</c:v>
                </c:pt>
                <c:pt idx="2">
                  <c:v>2023 Acceptance Rate</c:v>
                </c:pt>
              </c:strCache>
            </c:strRef>
          </c:cat>
          <c:val>
            <c:numRef>
              <c:f>(Sheet1!$D$5,Sheet1!$G$5,Sheet1!$J$5)</c:f>
              <c:numCache>
                <c:formatCode>0%</c:formatCode>
                <c:ptCount val="3"/>
                <c:pt idx="0">
                  <c:v>0.2</c:v>
                </c:pt>
                <c:pt idx="1">
                  <c:v>0.5</c:v>
                </c:pt>
                <c:pt idx="2">
                  <c:v>0.4</c:v>
                </c:pt>
              </c:numCache>
            </c:numRef>
          </c:val>
          <c:smooth val="0"/>
          <c:extLst>
            <c:ext xmlns:c16="http://schemas.microsoft.com/office/drawing/2014/chart" uri="{C3380CC4-5D6E-409C-BE32-E72D297353CC}">
              <c16:uniqueId val="{00000002-A178-C74C-A389-C5FE96B0C01C}"/>
            </c:ext>
          </c:extLst>
        </c:ser>
        <c:ser>
          <c:idx val="1"/>
          <c:order val="3"/>
          <c:tx>
            <c:strRef>
              <c:f>Sheet1!$A$6</c:f>
              <c:strCache>
                <c:ptCount val="1"/>
                <c:pt idx="0">
                  <c:v>WHITE</c:v>
                </c:pt>
              </c:strCache>
            </c:strRef>
          </c:tx>
          <c:spPr>
            <a:ln w="28575" cap="rnd">
              <a:solidFill>
                <a:schemeClr val="tx1"/>
              </a:solidFill>
              <a:round/>
            </a:ln>
            <a:effectLst/>
          </c:spPr>
          <c:marker>
            <c:symbol val="none"/>
          </c:marker>
          <c:cat>
            <c:strRef>
              <c:f>(Sheet1!$D$1,Sheet1!$G$1,Sheet1!$J$1)</c:f>
              <c:strCache>
                <c:ptCount val="3"/>
                <c:pt idx="0">
                  <c:v>2019 Acceptance Rate</c:v>
                </c:pt>
                <c:pt idx="1">
                  <c:v>2021 Acceptance Rate</c:v>
                </c:pt>
                <c:pt idx="2">
                  <c:v>2023 Acceptance Rate</c:v>
                </c:pt>
              </c:strCache>
            </c:strRef>
          </c:cat>
          <c:val>
            <c:numRef>
              <c:f>(Sheet1!$D$6,Sheet1!$G$6,Sheet1!$J$6)</c:f>
              <c:numCache>
                <c:formatCode>0%</c:formatCode>
                <c:ptCount val="3"/>
                <c:pt idx="0">
                  <c:v>0.55555555555555558</c:v>
                </c:pt>
                <c:pt idx="1">
                  <c:v>0.65</c:v>
                </c:pt>
                <c:pt idx="2">
                  <c:v>0.41176470588235292</c:v>
                </c:pt>
              </c:numCache>
            </c:numRef>
          </c:val>
          <c:smooth val="0"/>
          <c:extLst>
            <c:ext xmlns:c16="http://schemas.microsoft.com/office/drawing/2014/chart" uri="{C3380CC4-5D6E-409C-BE32-E72D297353CC}">
              <c16:uniqueId val="{00000003-A178-C74C-A389-C5FE96B0C01C}"/>
            </c:ext>
          </c:extLst>
        </c:ser>
        <c:dLbls>
          <c:showLegendKey val="0"/>
          <c:showVal val="0"/>
          <c:showCatName val="0"/>
          <c:showSerName val="0"/>
          <c:showPercent val="0"/>
          <c:showBubbleSize val="0"/>
        </c:dLbls>
        <c:smooth val="0"/>
        <c:axId val="1774437679"/>
        <c:axId val="1774675199"/>
      </c:lineChart>
      <c:catAx>
        <c:axId val="1774437679"/>
        <c:scaling>
          <c:orientation val="minMax"/>
        </c:scaling>
        <c:delete val="0"/>
        <c:axPos val="b"/>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74675199"/>
        <c:crosses val="autoZero"/>
        <c:auto val="1"/>
        <c:lblAlgn val="ctr"/>
        <c:lblOffset val="100"/>
        <c:noMultiLvlLbl val="0"/>
      </c:catAx>
      <c:valAx>
        <c:axId val="1774675199"/>
        <c:scaling>
          <c:orientation val="minMax"/>
        </c:scaling>
        <c:delete val="0"/>
        <c:axPos val="l"/>
        <c:majorGridlines>
          <c:spPr>
            <a:ln w="9525" cap="flat" cmpd="sng" algn="ctr">
              <a:solidFill>
                <a:schemeClr val="bg1">
                  <a:lumMod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74437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52049"/>
                </a:solidFill>
                <a:latin typeface="Arial" panose="020B0604020202020204" pitchFamily="34" charset="0"/>
                <a:ea typeface="+mn-ea"/>
                <a:cs typeface="Arial" panose="020B0604020202020204" pitchFamily="34" charset="0"/>
              </a:defRPr>
            </a:pPr>
            <a:r>
              <a:rPr lang="en-US">
                <a:solidFill>
                  <a:srgbClr val="052049"/>
                </a:solidFill>
              </a:rPr>
              <a:t>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52049"/>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'[Cohort by ethnicity over time - pie graphs.xlsx]Sheet1'!$B$1</c:f>
              <c:strCache>
                <c:ptCount val="1"/>
                <c:pt idx="0">
                  <c:v>2019</c:v>
                </c:pt>
              </c:strCache>
            </c:strRef>
          </c:tx>
          <c:dPt>
            <c:idx val="0"/>
            <c:bubble3D val="0"/>
            <c:spPr>
              <a:solidFill>
                <a:srgbClr val="E61048"/>
              </a:solidFill>
              <a:ln w="19050">
                <a:noFill/>
              </a:ln>
              <a:effectLst/>
            </c:spPr>
            <c:extLst>
              <c:ext xmlns:c16="http://schemas.microsoft.com/office/drawing/2014/chart" uri="{C3380CC4-5D6E-409C-BE32-E72D297353CC}">
                <c16:uniqueId val="{00000001-1913-904A-A85D-145EF7DBBB42}"/>
              </c:ext>
            </c:extLst>
          </c:dPt>
          <c:dPt>
            <c:idx val="1"/>
            <c:bubble3D val="0"/>
            <c:spPr>
              <a:solidFill>
                <a:srgbClr val="32A03E"/>
              </a:solidFill>
              <a:ln w="19050">
                <a:noFill/>
              </a:ln>
              <a:effectLst/>
            </c:spPr>
            <c:extLst>
              <c:ext xmlns:c16="http://schemas.microsoft.com/office/drawing/2014/chart" uri="{C3380CC4-5D6E-409C-BE32-E72D297353CC}">
                <c16:uniqueId val="{00000003-1913-904A-A85D-145EF7DBBB42}"/>
              </c:ext>
            </c:extLst>
          </c:dPt>
          <c:dPt>
            <c:idx val="2"/>
            <c:bubble3D val="0"/>
            <c:spPr>
              <a:solidFill>
                <a:schemeClr val="accent1"/>
              </a:solidFill>
              <a:ln w="19050">
                <a:noFill/>
              </a:ln>
              <a:effectLst/>
            </c:spPr>
            <c:extLst>
              <c:ext xmlns:c16="http://schemas.microsoft.com/office/drawing/2014/chart" uri="{C3380CC4-5D6E-409C-BE32-E72D297353CC}">
                <c16:uniqueId val="{00000005-1913-904A-A85D-145EF7DBBB42}"/>
              </c:ext>
            </c:extLst>
          </c:dPt>
          <c:dPt>
            <c:idx val="3"/>
            <c:bubble3D val="0"/>
            <c:spPr>
              <a:solidFill>
                <a:schemeClr val="tx1"/>
              </a:solidFill>
              <a:ln w="19050">
                <a:noFill/>
              </a:ln>
              <a:effectLst/>
            </c:spPr>
            <c:extLst>
              <c:ext xmlns:c16="http://schemas.microsoft.com/office/drawing/2014/chart" uri="{C3380CC4-5D6E-409C-BE32-E72D297353CC}">
                <c16:uniqueId val="{00000007-1913-904A-A85D-145EF7DBBB42}"/>
              </c:ext>
            </c:extLst>
          </c:dPt>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'[Cohort by ethnicity over time - pie graphs.xlsx]Sheet1'!$A$2:$A$5</c:f>
              <c:strCache>
                <c:ptCount val="4"/>
                <c:pt idx="0">
                  <c:v>Asian</c:v>
                </c:pt>
                <c:pt idx="1">
                  <c:v>Black</c:v>
                </c:pt>
                <c:pt idx="2">
                  <c:v>Hispanic</c:v>
                </c:pt>
                <c:pt idx="3">
                  <c:v>White</c:v>
                </c:pt>
              </c:strCache>
            </c:strRef>
          </c:cat>
          <c:val>
            <c:numRef>
              <c:f>'[Cohort by ethnicity over time - pie graphs.xlsx]Sheet1'!$B$2:$B$5</c:f>
              <c:numCache>
                <c:formatCode>0%</c:formatCode>
                <c:ptCount val="4"/>
                <c:pt idx="0">
                  <c:v>0.53</c:v>
                </c:pt>
                <c:pt idx="1">
                  <c:v>0.25</c:v>
                </c:pt>
                <c:pt idx="2">
                  <c:v>0.2</c:v>
                </c:pt>
                <c:pt idx="3">
                  <c:v>0.56000000000000005</c:v>
                </c:pt>
              </c:numCache>
            </c:numRef>
          </c:val>
          <c:extLst>
            <c:ext xmlns:c16="http://schemas.microsoft.com/office/drawing/2014/chart" uri="{C3380CC4-5D6E-409C-BE32-E72D297353CC}">
              <c16:uniqueId val="{00000008-1913-904A-A85D-145EF7DBBB4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52049"/>
                </a:solidFill>
                <a:latin typeface="Arial" panose="020B0604020202020204" pitchFamily="34" charset="0"/>
                <a:ea typeface="+mn-ea"/>
                <a:cs typeface="Arial" panose="020B0604020202020204" pitchFamily="34" charset="0"/>
              </a:defRPr>
            </a:pPr>
            <a:r>
              <a:rPr lang="en-US">
                <a:solidFill>
                  <a:srgbClr val="052049"/>
                </a:solidFill>
              </a:rPr>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52049"/>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'[Cohort by ethnicity over time - pie graphs.xlsx]Sheet1'!$B$6</c:f>
              <c:strCache>
                <c:ptCount val="1"/>
                <c:pt idx="0">
                  <c:v>2021</c:v>
                </c:pt>
              </c:strCache>
            </c:strRef>
          </c:tx>
          <c:dPt>
            <c:idx val="0"/>
            <c:bubble3D val="0"/>
            <c:spPr>
              <a:solidFill>
                <a:srgbClr val="E61048"/>
              </a:solidFill>
              <a:ln w="19050">
                <a:noFill/>
              </a:ln>
              <a:effectLst/>
            </c:spPr>
            <c:extLst>
              <c:ext xmlns:c16="http://schemas.microsoft.com/office/drawing/2014/chart" uri="{C3380CC4-5D6E-409C-BE32-E72D297353CC}">
                <c16:uniqueId val="{00000001-C4EB-6444-9DDE-9BC48D365936}"/>
              </c:ext>
            </c:extLst>
          </c:dPt>
          <c:dPt>
            <c:idx val="1"/>
            <c:bubble3D val="0"/>
            <c:spPr>
              <a:solidFill>
                <a:srgbClr val="32A03E"/>
              </a:solidFill>
              <a:ln w="19050">
                <a:noFill/>
              </a:ln>
              <a:effectLst/>
            </c:spPr>
            <c:extLst>
              <c:ext xmlns:c16="http://schemas.microsoft.com/office/drawing/2014/chart" uri="{C3380CC4-5D6E-409C-BE32-E72D297353CC}">
                <c16:uniqueId val="{00000003-C4EB-6444-9DDE-9BC48D365936}"/>
              </c:ext>
            </c:extLst>
          </c:dPt>
          <c:dPt>
            <c:idx val="2"/>
            <c:bubble3D val="0"/>
            <c:spPr>
              <a:solidFill>
                <a:schemeClr val="accent1"/>
              </a:solidFill>
              <a:ln w="19050">
                <a:noFill/>
              </a:ln>
              <a:effectLst/>
            </c:spPr>
            <c:extLst>
              <c:ext xmlns:c16="http://schemas.microsoft.com/office/drawing/2014/chart" uri="{C3380CC4-5D6E-409C-BE32-E72D297353CC}">
                <c16:uniqueId val="{00000005-C4EB-6444-9DDE-9BC48D365936}"/>
              </c:ext>
            </c:extLst>
          </c:dPt>
          <c:dPt>
            <c:idx val="3"/>
            <c:bubble3D val="0"/>
            <c:spPr>
              <a:solidFill>
                <a:schemeClr val="tx1"/>
              </a:solidFill>
              <a:ln w="19050">
                <a:noFill/>
              </a:ln>
              <a:effectLst/>
            </c:spPr>
            <c:extLst>
              <c:ext xmlns:c16="http://schemas.microsoft.com/office/drawing/2014/chart" uri="{C3380CC4-5D6E-409C-BE32-E72D297353CC}">
                <c16:uniqueId val="{00000007-C4EB-6444-9DDE-9BC48D365936}"/>
              </c:ext>
            </c:extLst>
          </c:dPt>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'[Cohort by ethnicity over time - pie graphs.xlsx]Sheet1'!$A$7:$A$10</c:f>
              <c:strCache>
                <c:ptCount val="4"/>
                <c:pt idx="0">
                  <c:v>Asian</c:v>
                </c:pt>
                <c:pt idx="1">
                  <c:v>Black</c:v>
                </c:pt>
                <c:pt idx="2">
                  <c:v>Hispanic</c:v>
                </c:pt>
                <c:pt idx="3">
                  <c:v>White</c:v>
                </c:pt>
              </c:strCache>
            </c:strRef>
          </c:cat>
          <c:val>
            <c:numRef>
              <c:f>'[Cohort by ethnicity over time - pie graphs.xlsx]Sheet1'!$B$7:$B$10</c:f>
              <c:numCache>
                <c:formatCode>0%</c:formatCode>
                <c:ptCount val="4"/>
                <c:pt idx="0">
                  <c:v>0.25</c:v>
                </c:pt>
                <c:pt idx="1">
                  <c:v>0.25</c:v>
                </c:pt>
                <c:pt idx="2">
                  <c:v>0.5</c:v>
                </c:pt>
                <c:pt idx="3">
                  <c:v>0.65</c:v>
                </c:pt>
              </c:numCache>
            </c:numRef>
          </c:val>
          <c:extLst>
            <c:ext xmlns:c16="http://schemas.microsoft.com/office/drawing/2014/chart" uri="{C3380CC4-5D6E-409C-BE32-E72D297353CC}">
              <c16:uniqueId val="{00000008-C4EB-6444-9DDE-9BC48D36593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052049"/>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'[Cohort by ethnicity over time - pie graphs.xlsx]Sheet1'!$B$11</c:f>
              <c:strCache>
                <c:ptCount val="1"/>
                <c:pt idx="0">
                  <c:v>2023</c:v>
                </c:pt>
              </c:strCache>
            </c:strRef>
          </c:tx>
          <c:dPt>
            <c:idx val="0"/>
            <c:bubble3D val="0"/>
            <c:spPr>
              <a:solidFill>
                <a:srgbClr val="E61048"/>
              </a:solidFill>
              <a:ln w="19050">
                <a:noFill/>
              </a:ln>
              <a:effectLst/>
            </c:spPr>
            <c:extLst>
              <c:ext xmlns:c16="http://schemas.microsoft.com/office/drawing/2014/chart" uri="{C3380CC4-5D6E-409C-BE32-E72D297353CC}">
                <c16:uniqueId val="{00000001-5116-7C40-B364-A1EE256E95C3}"/>
              </c:ext>
            </c:extLst>
          </c:dPt>
          <c:dPt>
            <c:idx val="1"/>
            <c:bubble3D val="0"/>
            <c:spPr>
              <a:solidFill>
                <a:srgbClr val="32A03E"/>
              </a:solidFill>
              <a:ln w="19050">
                <a:noFill/>
              </a:ln>
              <a:effectLst/>
            </c:spPr>
            <c:extLst>
              <c:ext xmlns:c16="http://schemas.microsoft.com/office/drawing/2014/chart" uri="{C3380CC4-5D6E-409C-BE32-E72D297353CC}">
                <c16:uniqueId val="{00000003-5116-7C40-B364-A1EE256E95C3}"/>
              </c:ext>
            </c:extLst>
          </c:dPt>
          <c:dPt>
            <c:idx val="2"/>
            <c:bubble3D val="0"/>
            <c:spPr>
              <a:solidFill>
                <a:schemeClr val="accent1"/>
              </a:solidFill>
              <a:ln w="19050">
                <a:noFill/>
              </a:ln>
              <a:effectLst/>
            </c:spPr>
            <c:extLst>
              <c:ext xmlns:c16="http://schemas.microsoft.com/office/drawing/2014/chart" uri="{C3380CC4-5D6E-409C-BE32-E72D297353CC}">
                <c16:uniqueId val="{00000005-5116-7C40-B364-A1EE256E95C3}"/>
              </c:ext>
            </c:extLst>
          </c:dPt>
          <c:dPt>
            <c:idx val="3"/>
            <c:bubble3D val="0"/>
            <c:spPr>
              <a:solidFill>
                <a:schemeClr val="tx1"/>
              </a:solidFill>
              <a:ln w="19050">
                <a:noFill/>
              </a:ln>
              <a:effectLst/>
            </c:spPr>
            <c:extLst>
              <c:ext xmlns:c16="http://schemas.microsoft.com/office/drawing/2014/chart" uri="{C3380CC4-5D6E-409C-BE32-E72D297353CC}">
                <c16:uniqueId val="{00000007-5116-7C40-B364-A1EE256E95C3}"/>
              </c:ext>
            </c:extLst>
          </c:dPt>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'[Cohort by ethnicity over time - pie graphs.xlsx]Sheet1'!$A$12:$A$15</c:f>
              <c:strCache>
                <c:ptCount val="4"/>
                <c:pt idx="0">
                  <c:v>Asian</c:v>
                </c:pt>
                <c:pt idx="1">
                  <c:v>Black</c:v>
                </c:pt>
                <c:pt idx="2">
                  <c:v>Hispanic</c:v>
                </c:pt>
                <c:pt idx="3">
                  <c:v>White</c:v>
                </c:pt>
              </c:strCache>
            </c:strRef>
          </c:cat>
          <c:val>
            <c:numRef>
              <c:f>'[Cohort by ethnicity over time - pie graphs.xlsx]Sheet1'!$B$12:$B$15</c:f>
              <c:numCache>
                <c:formatCode>0%</c:formatCode>
                <c:ptCount val="4"/>
                <c:pt idx="0">
                  <c:v>0.5</c:v>
                </c:pt>
                <c:pt idx="1">
                  <c:v>0.4</c:v>
                </c:pt>
                <c:pt idx="2">
                  <c:v>0.4</c:v>
                </c:pt>
                <c:pt idx="3">
                  <c:v>0.41</c:v>
                </c:pt>
              </c:numCache>
            </c:numRef>
          </c:val>
          <c:extLst>
            <c:ext xmlns:c16="http://schemas.microsoft.com/office/drawing/2014/chart" uri="{C3380CC4-5D6E-409C-BE32-E72D297353CC}">
              <c16:uniqueId val="{00000008-5116-7C40-B364-A1EE256E95C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0.16757</cdr:x>
      <cdr:y>0.57394</cdr:y>
    </cdr:from>
    <cdr:to>
      <cdr:x>0.20408</cdr:x>
      <cdr:y>0.59779</cdr:y>
    </cdr:to>
    <cdr:sp macro="" textlink="">
      <cdr:nvSpPr>
        <cdr:cNvPr id="2" name="TextBox 7">
          <a:extLst xmlns:a="http://schemas.openxmlformats.org/drawingml/2006/main">
            <a:ext uri="{FF2B5EF4-FFF2-40B4-BE49-F238E27FC236}">
              <a16:creationId xmlns:a16="http://schemas.microsoft.com/office/drawing/2014/main" id="{08E18AC1-841C-4641-A6B1-E098E5EFC620}"/>
            </a:ext>
          </a:extLst>
        </cdr:cNvPr>
        <cdr:cNvSpPr txBox="1"/>
      </cdr:nvSpPr>
      <cdr:spPr bwMode="auto">
        <a:xfrm xmlns:a="http://schemas.openxmlformats.org/drawingml/2006/main">
          <a:off x="1149221" y="2477189"/>
          <a:ext cx="250385" cy="102939"/>
        </a:xfrm>
        <a:prstGeom xmlns:a="http://schemas.openxmlformats.org/drawingml/2006/main" prst="rect">
          <a:avLst/>
        </a:prstGeom>
        <a:noFill xmlns:a="http://schemas.openxmlformats.org/drawingml/2006/main"/>
        <a:ln xmlns:a="http://schemas.openxmlformats.org/drawingml/2006/main" w="19050" algn="ctr">
          <a:noFill/>
          <a:miter lim="800000"/>
          <a:headEnd/>
          <a:tailEnd/>
        </a:ln>
      </cdr:spPr>
      <cdr:txBody>
        <a:bodyPr xmlns:a="http://schemas.openxmlformats.org/drawingml/2006/main" wrap="none" lIns="0" tIns="0" rIns="0" bIns="0" rtlCol="0" anchor="t">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indent="0" algn="ctr">
            <a:buClr>
              <a:schemeClr val="accent1"/>
            </a:buClr>
            <a:buSzPct val="80000"/>
            <a:buFontTx/>
            <a:buNone/>
          </a:pPr>
          <a:r>
            <a:rPr lang="en-US" sz="1200" dirty="0">
              <a:solidFill>
                <a:schemeClr val="accent3"/>
              </a:solidFill>
            </a:rPr>
            <a:t>n=4</a:t>
          </a:r>
        </a:p>
      </cdr:txBody>
    </cdr:sp>
  </cdr:relSizeAnchor>
  <cdr:relSizeAnchor xmlns:cdr="http://schemas.openxmlformats.org/drawingml/2006/chartDrawing">
    <cdr:from>
      <cdr:x>0.16591</cdr:x>
      <cdr:y>0.63613</cdr:y>
    </cdr:from>
    <cdr:to>
      <cdr:x>0.20241</cdr:x>
      <cdr:y>0.65998</cdr:y>
    </cdr:to>
    <cdr:sp macro="" textlink="">
      <cdr:nvSpPr>
        <cdr:cNvPr id="3" name="TextBox 7">
          <a:extLst xmlns:a="http://schemas.openxmlformats.org/drawingml/2006/main">
            <a:ext uri="{FF2B5EF4-FFF2-40B4-BE49-F238E27FC236}">
              <a16:creationId xmlns:a16="http://schemas.microsoft.com/office/drawing/2014/main" id="{8FA8D5CF-247E-3FBF-D6B2-3CAE1BC3AF65}"/>
            </a:ext>
          </a:extLst>
        </cdr:cNvPr>
        <cdr:cNvSpPr txBox="1"/>
      </cdr:nvSpPr>
      <cdr:spPr bwMode="auto">
        <a:xfrm xmlns:a="http://schemas.openxmlformats.org/drawingml/2006/main">
          <a:off x="1137804" y="2745597"/>
          <a:ext cx="250317" cy="102939"/>
        </a:xfrm>
        <a:prstGeom xmlns:a="http://schemas.openxmlformats.org/drawingml/2006/main" prst="rect">
          <a:avLst/>
        </a:prstGeom>
        <a:noFill xmlns:a="http://schemas.openxmlformats.org/drawingml/2006/main"/>
        <a:ln xmlns:a="http://schemas.openxmlformats.org/drawingml/2006/main" w="19050" algn="ctr">
          <a:noFill/>
          <a:miter lim="800000"/>
          <a:headEnd/>
          <a:tailEnd/>
        </a:ln>
      </cdr:spPr>
      <cdr:txBody>
        <a:bodyPr xmlns:a="http://schemas.openxmlformats.org/drawingml/2006/main" wrap="none" lIns="0" tIns="0" rIns="0" bIns="0" rtlCol="0" anchor="t">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indent="0" algn="ctr">
            <a:buClr>
              <a:schemeClr val="accent1"/>
            </a:buClr>
            <a:buSzPct val="80000"/>
            <a:buFontTx/>
            <a:buNone/>
          </a:pPr>
          <a:r>
            <a:rPr lang="en-US" sz="1200" dirty="0">
              <a:solidFill>
                <a:schemeClr val="accent1"/>
              </a:solidFill>
            </a:rPr>
            <a:t>n=5</a:t>
          </a:r>
        </a:p>
      </cdr:txBody>
    </cdr:sp>
  </cdr:relSizeAnchor>
  <cdr:relSizeAnchor xmlns:cdr="http://schemas.openxmlformats.org/drawingml/2006/chartDrawing">
    <cdr:from>
      <cdr:x>0.49869</cdr:x>
      <cdr:y>0.10513</cdr:y>
    </cdr:from>
    <cdr:to>
      <cdr:x>0.5352</cdr:x>
      <cdr:y>0.12898</cdr:y>
    </cdr:to>
    <cdr:sp macro="" textlink="">
      <cdr:nvSpPr>
        <cdr:cNvPr id="4" name="TextBox 7">
          <a:extLst xmlns:a="http://schemas.openxmlformats.org/drawingml/2006/main">
            <a:ext uri="{FF2B5EF4-FFF2-40B4-BE49-F238E27FC236}">
              <a16:creationId xmlns:a16="http://schemas.microsoft.com/office/drawing/2014/main" id="{359EE1D9-15FE-15BC-B5E0-459EE981BFF6}"/>
            </a:ext>
          </a:extLst>
        </cdr:cNvPr>
        <cdr:cNvSpPr txBox="1"/>
      </cdr:nvSpPr>
      <cdr:spPr bwMode="auto">
        <a:xfrm xmlns:a="http://schemas.openxmlformats.org/drawingml/2006/main">
          <a:off x="3302184" y="443520"/>
          <a:ext cx="241761" cy="100622"/>
        </a:xfrm>
        <a:prstGeom xmlns:a="http://schemas.openxmlformats.org/drawingml/2006/main" prst="rect">
          <a:avLst/>
        </a:prstGeom>
        <a:noFill xmlns:a="http://schemas.openxmlformats.org/drawingml/2006/main"/>
        <a:ln xmlns:a="http://schemas.openxmlformats.org/drawingml/2006/main" w="19050" algn="ctr">
          <a:noFill/>
          <a:miter lim="800000"/>
          <a:headEnd/>
          <a:tailEnd/>
        </a:ln>
      </cdr:spPr>
      <cdr:txBody>
        <a:bodyPr xmlns:a="http://schemas.openxmlformats.org/drawingml/2006/main" wrap="none" lIns="0" tIns="0" rIns="0" bIns="0" rtlCol="0" anchor="t">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indent="0" algn="ctr">
            <a:buClr>
              <a:schemeClr val="accent1"/>
            </a:buClr>
            <a:buSzPct val="80000"/>
            <a:buFontTx/>
            <a:buNone/>
          </a:pPr>
          <a:r>
            <a:rPr lang="en-US" sz="1200" dirty="0">
              <a:solidFill>
                <a:schemeClr val="tx1"/>
              </a:solidFill>
            </a:rPr>
            <a:t>n=20</a:t>
          </a:r>
        </a:p>
      </cdr:txBody>
    </cdr:sp>
  </cdr:relSizeAnchor>
  <cdr:relSizeAnchor xmlns:cdr="http://schemas.openxmlformats.org/drawingml/2006/chartDrawing">
    <cdr:from>
      <cdr:x>0.49534</cdr:x>
      <cdr:y>0.27724</cdr:y>
    </cdr:from>
    <cdr:to>
      <cdr:x>0.53185</cdr:x>
      <cdr:y>0.30109</cdr:y>
    </cdr:to>
    <cdr:sp macro="" textlink="">
      <cdr:nvSpPr>
        <cdr:cNvPr id="5" name="TextBox 7">
          <a:extLst xmlns:a="http://schemas.openxmlformats.org/drawingml/2006/main">
            <a:ext uri="{FF2B5EF4-FFF2-40B4-BE49-F238E27FC236}">
              <a16:creationId xmlns:a16="http://schemas.microsoft.com/office/drawing/2014/main" id="{C0F3931B-CF69-BF35-9CD3-5604DC92B3DD}"/>
            </a:ext>
          </a:extLst>
        </cdr:cNvPr>
        <cdr:cNvSpPr txBox="1"/>
      </cdr:nvSpPr>
      <cdr:spPr bwMode="auto">
        <a:xfrm xmlns:a="http://schemas.openxmlformats.org/drawingml/2006/main">
          <a:off x="5233988" y="2011363"/>
          <a:ext cx="385762" cy="173037"/>
        </a:xfrm>
        <a:prstGeom xmlns:a="http://schemas.openxmlformats.org/drawingml/2006/main" prst="rect">
          <a:avLst/>
        </a:prstGeom>
        <a:noFill xmlns:a="http://schemas.openxmlformats.org/drawingml/2006/main"/>
        <a:ln xmlns:a="http://schemas.openxmlformats.org/drawingml/2006/main" w="19050" algn="ctr">
          <a:noFill/>
          <a:miter lim="800000"/>
          <a:headEnd/>
          <a:tailEnd/>
        </a:ln>
      </cdr:spPr>
      <cdr:txBody>
        <a:bodyPr xmlns:a="http://schemas.openxmlformats.org/drawingml/2006/main" wrap="none" lIns="0" tIns="0" rIns="0" bIns="0" rtlCol="0" anchor="t">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indent="0" algn="ctr">
            <a:buClr>
              <a:schemeClr val="accent1"/>
            </a:buClr>
            <a:buSzPct val="80000"/>
            <a:buFontTx/>
            <a:buNone/>
          </a:pPr>
          <a:r>
            <a:rPr lang="en-US" sz="1200" dirty="0">
              <a:solidFill>
                <a:schemeClr val="accent1"/>
              </a:solidFill>
            </a:rPr>
            <a:t>n=2</a:t>
          </a:r>
        </a:p>
      </cdr:txBody>
    </cdr:sp>
  </cdr:relSizeAnchor>
  <cdr:relSizeAnchor xmlns:cdr="http://schemas.openxmlformats.org/drawingml/2006/chartDrawing">
    <cdr:from>
      <cdr:x>0.50273</cdr:x>
      <cdr:y>0.53144</cdr:y>
    </cdr:from>
    <cdr:to>
      <cdr:x>0.53924</cdr:x>
      <cdr:y>0.55529</cdr:y>
    </cdr:to>
    <cdr:sp macro="" textlink="">
      <cdr:nvSpPr>
        <cdr:cNvPr id="6" name="TextBox 7">
          <a:extLst xmlns:a="http://schemas.openxmlformats.org/drawingml/2006/main">
            <a:ext uri="{FF2B5EF4-FFF2-40B4-BE49-F238E27FC236}">
              <a16:creationId xmlns:a16="http://schemas.microsoft.com/office/drawing/2014/main" id="{6E7B5236-9188-6DE8-2AD7-45661A568884}"/>
            </a:ext>
          </a:extLst>
        </cdr:cNvPr>
        <cdr:cNvSpPr txBox="1"/>
      </cdr:nvSpPr>
      <cdr:spPr bwMode="auto">
        <a:xfrm xmlns:a="http://schemas.openxmlformats.org/drawingml/2006/main">
          <a:off x="3447715" y="2293765"/>
          <a:ext cx="250385" cy="102939"/>
        </a:xfrm>
        <a:prstGeom xmlns:a="http://schemas.openxmlformats.org/drawingml/2006/main" prst="rect">
          <a:avLst/>
        </a:prstGeom>
        <a:noFill xmlns:a="http://schemas.openxmlformats.org/drawingml/2006/main"/>
        <a:ln xmlns:a="http://schemas.openxmlformats.org/drawingml/2006/main" w="19050" algn="ctr">
          <a:noFill/>
          <a:miter lim="800000"/>
          <a:headEnd/>
          <a:tailEnd/>
        </a:ln>
      </cdr:spPr>
      <cdr:txBody>
        <a:bodyPr xmlns:a="http://schemas.openxmlformats.org/drawingml/2006/main" wrap="none" lIns="0" tIns="0" rIns="0" bIns="0" rtlCol="0" anchor="t">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indent="0" algn="ctr">
            <a:buClr>
              <a:schemeClr val="accent1"/>
            </a:buClr>
            <a:buSzPct val="80000"/>
            <a:buFontTx/>
            <a:buNone/>
          </a:pPr>
          <a:r>
            <a:rPr lang="en-US" sz="1200" dirty="0">
              <a:solidFill>
                <a:srgbClr val="E61048"/>
              </a:solidFill>
            </a:rPr>
            <a:t>n=20</a:t>
          </a:r>
        </a:p>
      </cdr:txBody>
    </cdr:sp>
  </cdr:relSizeAnchor>
  <cdr:relSizeAnchor xmlns:cdr="http://schemas.openxmlformats.org/drawingml/2006/chartDrawing">
    <cdr:from>
      <cdr:x>0.50111</cdr:x>
      <cdr:y>0.60818</cdr:y>
    </cdr:from>
    <cdr:to>
      <cdr:x>0.53761</cdr:x>
      <cdr:y>0.63203</cdr:y>
    </cdr:to>
    <cdr:sp macro="" textlink="">
      <cdr:nvSpPr>
        <cdr:cNvPr id="7" name="TextBox 7">
          <a:extLst xmlns:a="http://schemas.openxmlformats.org/drawingml/2006/main">
            <a:ext uri="{FF2B5EF4-FFF2-40B4-BE49-F238E27FC236}">
              <a16:creationId xmlns:a16="http://schemas.microsoft.com/office/drawing/2014/main" id="{FD744E16-8F38-DF8C-CD48-455901EBC22E}"/>
            </a:ext>
          </a:extLst>
        </cdr:cNvPr>
        <cdr:cNvSpPr txBox="1"/>
      </cdr:nvSpPr>
      <cdr:spPr bwMode="auto">
        <a:xfrm xmlns:a="http://schemas.openxmlformats.org/drawingml/2006/main">
          <a:off x="3436638" y="2624971"/>
          <a:ext cx="250317" cy="102939"/>
        </a:xfrm>
        <a:prstGeom xmlns:a="http://schemas.openxmlformats.org/drawingml/2006/main" prst="rect">
          <a:avLst/>
        </a:prstGeom>
        <a:noFill xmlns:a="http://schemas.openxmlformats.org/drawingml/2006/main"/>
        <a:ln xmlns:a="http://schemas.openxmlformats.org/drawingml/2006/main" w="19050" algn="ctr">
          <a:noFill/>
          <a:miter lim="800000"/>
          <a:headEnd/>
          <a:tailEnd/>
        </a:ln>
      </cdr:spPr>
      <cdr:txBody>
        <a:bodyPr xmlns:a="http://schemas.openxmlformats.org/drawingml/2006/main" wrap="none" lIns="0" tIns="0" rIns="0" bIns="0" rtlCol="0" anchor="t">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indent="0" algn="ctr">
            <a:buClr>
              <a:schemeClr val="accent1"/>
            </a:buClr>
            <a:buSzPct val="80000"/>
            <a:buFontTx/>
            <a:buNone/>
          </a:pPr>
          <a:r>
            <a:rPr lang="en-US" sz="1200" dirty="0">
              <a:solidFill>
                <a:schemeClr val="accent3"/>
              </a:solidFill>
            </a:rPr>
            <a:t>n=4</a:t>
          </a:r>
        </a:p>
      </cdr:txBody>
    </cdr:sp>
  </cdr:relSizeAnchor>
  <cdr:relSizeAnchor xmlns:cdr="http://schemas.openxmlformats.org/drawingml/2006/chartDrawing">
    <cdr:from>
      <cdr:x>0.83644</cdr:x>
      <cdr:y>0.39751</cdr:y>
    </cdr:from>
    <cdr:to>
      <cdr:x>0.87295</cdr:x>
      <cdr:y>0.42136</cdr:y>
    </cdr:to>
    <cdr:sp macro="" textlink="">
      <cdr:nvSpPr>
        <cdr:cNvPr id="8" name="TextBox 7">
          <a:extLst xmlns:a="http://schemas.openxmlformats.org/drawingml/2006/main">
            <a:ext uri="{FF2B5EF4-FFF2-40B4-BE49-F238E27FC236}">
              <a16:creationId xmlns:a16="http://schemas.microsoft.com/office/drawing/2014/main" id="{6EF77AFD-4193-69E0-06E3-48080704C654}"/>
            </a:ext>
          </a:extLst>
        </cdr:cNvPr>
        <cdr:cNvSpPr txBox="1"/>
      </cdr:nvSpPr>
      <cdr:spPr bwMode="auto">
        <a:xfrm xmlns:a="http://schemas.openxmlformats.org/drawingml/2006/main">
          <a:off x="5736303" y="1715687"/>
          <a:ext cx="250385" cy="102939"/>
        </a:xfrm>
        <a:prstGeom xmlns:a="http://schemas.openxmlformats.org/drawingml/2006/main" prst="rect">
          <a:avLst/>
        </a:prstGeom>
        <a:noFill xmlns:a="http://schemas.openxmlformats.org/drawingml/2006/main"/>
        <a:ln xmlns:a="http://schemas.openxmlformats.org/drawingml/2006/main" w="19050" algn="ctr">
          <a:noFill/>
          <a:miter lim="800000"/>
          <a:headEnd/>
          <a:tailEnd/>
        </a:ln>
      </cdr:spPr>
      <cdr:txBody>
        <a:bodyPr xmlns:a="http://schemas.openxmlformats.org/drawingml/2006/main" wrap="none" lIns="0" tIns="0" rIns="0" bIns="0" rtlCol="0" anchor="t">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indent="0" algn="ctr">
            <a:buClr>
              <a:schemeClr val="accent1"/>
            </a:buClr>
            <a:buSzPct val="80000"/>
            <a:buFontTx/>
            <a:buNone/>
          </a:pPr>
          <a:r>
            <a:rPr lang="en-US" sz="1200" dirty="0">
              <a:solidFill>
                <a:schemeClr val="tx1"/>
              </a:solidFill>
            </a:rPr>
            <a:t>n=17</a:t>
          </a:r>
        </a:p>
      </cdr:txBody>
    </cdr:sp>
  </cdr:relSizeAnchor>
  <cdr:relSizeAnchor xmlns:cdr="http://schemas.openxmlformats.org/drawingml/2006/chartDrawing">
    <cdr:from>
      <cdr:x>0.83517</cdr:x>
      <cdr:y>0.28643</cdr:y>
    </cdr:from>
    <cdr:to>
      <cdr:x>0.87168</cdr:x>
      <cdr:y>0.31028</cdr:y>
    </cdr:to>
    <cdr:sp macro="" textlink="">
      <cdr:nvSpPr>
        <cdr:cNvPr id="9" name="TextBox 1">
          <a:extLst xmlns:a="http://schemas.openxmlformats.org/drawingml/2006/main">
            <a:ext uri="{FF2B5EF4-FFF2-40B4-BE49-F238E27FC236}">
              <a16:creationId xmlns:a16="http://schemas.microsoft.com/office/drawing/2014/main" id="{CFA4B0E4-DBA5-9215-81B2-7EA9F7CE60FB}"/>
            </a:ext>
          </a:extLst>
        </cdr:cNvPr>
        <cdr:cNvSpPr txBox="1"/>
      </cdr:nvSpPr>
      <cdr:spPr bwMode="auto">
        <a:xfrm xmlns:a="http://schemas.openxmlformats.org/drawingml/2006/main">
          <a:off x="5727594" y="1236241"/>
          <a:ext cx="250385" cy="102939"/>
        </a:xfrm>
        <a:prstGeom xmlns:a="http://schemas.openxmlformats.org/drawingml/2006/main" prst="rect">
          <a:avLst/>
        </a:prstGeom>
        <a:noFill xmlns:a="http://schemas.openxmlformats.org/drawingml/2006/main"/>
        <a:ln xmlns:a="http://schemas.openxmlformats.org/drawingml/2006/main" w="19050" algn="ctr">
          <a:noFill/>
          <a:miter lim="800000"/>
          <a:headEnd/>
          <a:tailEnd/>
        </a:ln>
      </cdr:spPr>
      <cdr:txBody>
        <a:bodyPr xmlns:a="http://schemas.openxmlformats.org/drawingml/2006/main" wrap="none" lIns="0" tIns="0" rIns="0" bIns="0" rtlCol="0" anchor="t">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indent="0" algn="ctr">
            <a:buClr>
              <a:schemeClr val="accent1"/>
            </a:buClr>
            <a:buSzPct val="80000"/>
            <a:buFontTx/>
            <a:buNone/>
          </a:pPr>
          <a:r>
            <a:rPr lang="en-US" sz="1200" dirty="0">
              <a:solidFill>
                <a:srgbClr val="E61048"/>
              </a:solidFill>
            </a:rPr>
            <a:t>n=20</a:t>
          </a:r>
        </a:p>
      </cdr:txBody>
    </cdr:sp>
  </cdr:relSizeAnchor>
  <cdr:relSizeAnchor xmlns:cdr="http://schemas.openxmlformats.org/drawingml/2006/chartDrawing">
    <cdr:from>
      <cdr:x>0.83061</cdr:x>
      <cdr:y>0.4352</cdr:y>
    </cdr:from>
    <cdr:to>
      <cdr:x>0.86712</cdr:x>
      <cdr:y>0.45905</cdr:y>
    </cdr:to>
    <cdr:sp macro="" textlink="">
      <cdr:nvSpPr>
        <cdr:cNvPr id="10" name="TextBox 1">
          <a:extLst xmlns:a="http://schemas.openxmlformats.org/drawingml/2006/main">
            <a:ext uri="{FF2B5EF4-FFF2-40B4-BE49-F238E27FC236}">
              <a16:creationId xmlns:a16="http://schemas.microsoft.com/office/drawing/2014/main" id="{7AB95CC4-B948-7329-BC16-9738734821E5}"/>
            </a:ext>
          </a:extLst>
        </cdr:cNvPr>
        <cdr:cNvSpPr txBox="1"/>
      </cdr:nvSpPr>
      <cdr:spPr bwMode="auto">
        <a:xfrm xmlns:a="http://schemas.openxmlformats.org/drawingml/2006/main">
          <a:off x="5696324" y="1878369"/>
          <a:ext cx="250386" cy="102939"/>
        </a:xfrm>
        <a:prstGeom xmlns:a="http://schemas.openxmlformats.org/drawingml/2006/main" prst="rect">
          <a:avLst/>
        </a:prstGeom>
        <a:noFill xmlns:a="http://schemas.openxmlformats.org/drawingml/2006/main"/>
        <a:ln xmlns:a="http://schemas.openxmlformats.org/drawingml/2006/main" w="19050" algn="ctr">
          <a:noFill/>
          <a:miter lim="800000"/>
          <a:headEnd/>
          <a:tailEnd/>
        </a:ln>
      </cdr:spPr>
      <cdr:txBody>
        <a:bodyPr xmlns:a="http://schemas.openxmlformats.org/drawingml/2006/main" wrap="none" lIns="0" tIns="0" rIns="0" bIns="0" rtlCol="0" anchor="t">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indent="0" algn="ctr">
            <a:buClr>
              <a:schemeClr val="accent1"/>
            </a:buClr>
            <a:buSzPct val="80000"/>
            <a:buFontTx/>
            <a:buNone/>
          </a:pPr>
          <a:r>
            <a:rPr lang="en-US" sz="1200" dirty="0">
              <a:solidFill>
                <a:schemeClr val="accent1"/>
              </a:solidFill>
            </a:rPr>
            <a:t>n=5</a:t>
          </a:r>
        </a:p>
      </cdr:txBody>
    </cdr:sp>
  </cdr:relSizeAnchor>
  <cdr:relSizeAnchor xmlns:cdr="http://schemas.openxmlformats.org/drawingml/2006/chartDrawing">
    <cdr:from>
      <cdr:x>0.83061</cdr:x>
      <cdr:y>0.47189</cdr:y>
    </cdr:from>
    <cdr:to>
      <cdr:x>0.86712</cdr:x>
      <cdr:y>0.49574</cdr:y>
    </cdr:to>
    <cdr:sp macro="" textlink="">
      <cdr:nvSpPr>
        <cdr:cNvPr id="11" name="TextBox 1">
          <a:extLst xmlns:a="http://schemas.openxmlformats.org/drawingml/2006/main">
            <a:ext uri="{FF2B5EF4-FFF2-40B4-BE49-F238E27FC236}">
              <a16:creationId xmlns:a16="http://schemas.microsoft.com/office/drawing/2014/main" id="{BC0E7533-D827-24AB-1C22-FEB927D60AA1}"/>
            </a:ext>
          </a:extLst>
        </cdr:cNvPr>
        <cdr:cNvSpPr txBox="1"/>
      </cdr:nvSpPr>
      <cdr:spPr bwMode="auto">
        <a:xfrm xmlns:a="http://schemas.openxmlformats.org/drawingml/2006/main">
          <a:off x="5696325" y="2036739"/>
          <a:ext cx="250386" cy="102939"/>
        </a:xfrm>
        <a:prstGeom xmlns:a="http://schemas.openxmlformats.org/drawingml/2006/main" prst="rect">
          <a:avLst/>
        </a:prstGeom>
        <a:noFill xmlns:a="http://schemas.openxmlformats.org/drawingml/2006/main"/>
        <a:ln xmlns:a="http://schemas.openxmlformats.org/drawingml/2006/main" w="19050" algn="ctr">
          <a:noFill/>
          <a:miter lim="800000"/>
          <a:headEnd/>
          <a:tailEnd/>
        </a:ln>
      </cdr:spPr>
      <cdr:txBody>
        <a:bodyPr xmlns:a="http://schemas.openxmlformats.org/drawingml/2006/main" wrap="none" lIns="0" tIns="0" rIns="0" bIns="0" rtlCol="0" anchor="t">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indent="0" algn="ctr">
            <a:buClr>
              <a:schemeClr val="accent1"/>
            </a:buClr>
            <a:buSzPct val="80000"/>
            <a:buFontTx/>
            <a:buNone/>
          </a:pPr>
          <a:r>
            <a:rPr lang="en-US" sz="1200" dirty="0">
              <a:solidFill>
                <a:schemeClr val="accent3"/>
              </a:solidFill>
            </a:rPr>
            <a:t>n=5</a:t>
          </a:r>
        </a:p>
      </cdr:txBody>
    </cdr:sp>
  </cdr:relSizeAnchor>
  <cdr:relSizeAnchor xmlns:cdr="http://schemas.openxmlformats.org/drawingml/2006/chartDrawing">
    <cdr:from>
      <cdr:x>0.16892</cdr:x>
      <cdr:y>0.23103</cdr:y>
    </cdr:from>
    <cdr:to>
      <cdr:x>0.19748</cdr:x>
      <cdr:y>0.26517</cdr:y>
    </cdr:to>
    <cdr:sp macro="" textlink="">
      <cdr:nvSpPr>
        <cdr:cNvPr id="12" name="TextBox 6">
          <a:extLst xmlns:a="http://schemas.openxmlformats.org/drawingml/2006/main">
            <a:ext uri="{FF2B5EF4-FFF2-40B4-BE49-F238E27FC236}">
              <a16:creationId xmlns:a16="http://schemas.microsoft.com/office/drawing/2014/main" id="{643BEBF0-F5EB-613E-4083-5DB6124B5203}"/>
            </a:ext>
          </a:extLst>
        </cdr:cNvPr>
        <cdr:cNvSpPr txBox="1"/>
      </cdr:nvSpPr>
      <cdr:spPr bwMode="auto">
        <a:xfrm xmlns:a="http://schemas.openxmlformats.org/drawingml/2006/main">
          <a:off x="1158484" y="997132"/>
          <a:ext cx="195864" cy="147347"/>
        </a:xfrm>
        <a:prstGeom xmlns:a="http://schemas.openxmlformats.org/drawingml/2006/main" prst="rect">
          <a:avLst/>
        </a:prstGeom>
        <a:noFill xmlns:a="http://schemas.openxmlformats.org/drawingml/2006/main"/>
        <a:ln xmlns:a="http://schemas.openxmlformats.org/drawingml/2006/main" w="19050" algn="ctr">
          <a:noFill/>
          <a:miter lim="800000"/>
          <a:headEnd/>
          <a:tailEnd/>
        </a:ln>
      </cdr:spPr>
      <cdr:txBody>
        <a:bodyPr xmlns:a="http://schemas.openxmlformats.org/drawingml/2006/main" wrap="none" lIns="0" tIns="0" rIns="0" bIns="0" rtlCol="0" anchor="t">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indent="0" algn="ctr">
            <a:buClr>
              <a:schemeClr val="accent1"/>
            </a:buClr>
            <a:buSzPct val="80000"/>
            <a:buFontTx/>
            <a:buNone/>
          </a:pPr>
          <a:r>
            <a:rPr lang="en-US" sz="1200" dirty="0">
              <a:solidFill>
                <a:schemeClr val="tx1"/>
              </a:solidFill>
            </a:rPr>
            <a:t>n=9</a:t>
          </a:r>
        </a:p>
      </cdr:txBody>
    </cdr:sp>
  </cdr:relSizeAnchor>
  <cdr:relSizeAnchor xmlns:cdr="http://schemas.openxmlformats.org/drawingml/2006/chartDrawing">
    <cdr:from>
      <cdr:x>0.15875</cdr:x>
      <cdr:y>0.27448</cdr:y>
    </cdr:from>
    <cdr:to>
      <cdr:x>0.19536</cdr:x>
      <cdr:y>0.29745</cdr:y>
    </cdr:to>
    <cdr:sp macro="" textlink="">
      <cdr:nvSpPr>
        <cdr:cNvPr id="13" name="TextBox 7">
          <a:extLst xmlns:a="http://schemas.openxmlformats.org/drawingml/2006/main">
            <a:ext uri="{FF2B5EF4-FFF2-40B4-BE49-F238E27FC236}">
              <a16:creationId xmlns:a16="http://schemas.microsoft.com/office/drawing/2014/main" id="{08E18AC1-841C-4641-A6B1-E098E5EFC620}"/>
            </a:ext>
          </a:extLst>
        </cdr:cNvPr>
        <cdr:cNvSpPr txBox="1"/>
      </cdr:nvSpPr>
      <cdr:spPr bwMode="auto">
        <a:xfrm xmlns:a="http://schemas.openxmlformats.org/drawingml/2006/main">
          <a:off x="1088741" y="1184661"/>
          <a:ext cx="251071" cy="99140"/>
        </a:xfrm>
        <a:prstGeom xmlns:a="http://schemas.openxmlformats.org/drawingml/2006/main" prst="rect">
          <a:avLst/>
        </a:prstGeom>
        <a:noFill xmlns:a="http://schemas.openxmlformats.org/drawingml/2006/main"/>
        <a:ln xmlns:a="http://schemas.openxmlformats.org/drawingml/2006/main" w="19050" algn="ctr">
          <a:noFill/>
          <a:miter lim="800000"/>
          <a:headEnd/>
          <a:tailEnd/>
        </a:ln>
      </cdr:spPr>
      <cdr:txBody>
        <a:bodyPr xmlns:a="http://schemas.openxmlformats.org/drawingml/2006/main" wrap="none" lIns="0" tIns="0" rIns="0" bIns="0" rtlCol="0" anchor="t">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indent="0" algn="ctr">
            <a:buClr>
              <a:schemeClr val="accent1"/>
            </a:buClr>
            <a:buSzPct val="80000"/>
            <a:buFontTx/>
            <a:buNone/>
          </a:pPr>
          <a:r>
            <a:rPr lang="en-US" sz="1200" dirty="0">
              <a:solidFill>
                <a:srgbClr val="E61048"/>
              </a:solidFill>
            </a:rPr>
            <a:t>n=17</a:t>
          </a:r>
        </a:p>
      </cdr:txBody>
    </cdr:sp>
  </cdr:relSizeAnchor>
  <cdr:relSizeAnchor xmlns:cdr="http://schemas.openxmlformats.org/drawingml/2006/chartDrawing">
    <cdr:from>
      <cdr:x>0.7965</cdr:x>
      <cdr:y>0.93702</cdr:y>
    </cdr:from>
    <cdr:to>
      <cdr:x>1</cdr:x>
      <cdr:y>1</cdr:y>
    </cdr:to>
    <cdr:sp macro="" textlink="">
      <cdr:nvSpPr>
        <cdr:cNvPr id="14" name="Text Box 1"/>
        <cdr:cNvSpPr txBox="1"/>
      </cdr:nvSpPr>
      <cdr:spPr bwMode="auto">
        <a:xfrm xmlns:a="http://schemas.openxmlformats.org/drawingml/2006/main">
          <a:off x="5274243" y="3953226"/>
          <a:ext cx="1347537" cy="265714"/>
        </a:xfrm>
        <a:prstGeom xmlns:a="http://schemas.openxmlformats.org/drawingml/2006/main" prst="rect">
          <a:avLst/>
        </a:prstGeom>
        <a:noFill xmlns:a="http://schemas.openxmlformats.org/drawingml/2006/main"/>
        <a:ln xmlns:a="http://schemas.openxmlformats.org/drawingml/2006/main" w="19050" algn="ctr">
          <a:noFill/>
          <a:miter lim="800000"/>
          <a:headEnd/>
          <a:tailEnd/>
        </a:ln>
      </cdr:spPr>
      <cdr:txBody>
        <a:bodyPr xmlns:a="http://schemas.openxmlformats.org/drawingml/2006/main" rot="0" spcFirstLastPara="0" vert="horz" wrap="square" lIns="0" tIns="0" rIns="0" bIns="0" numCol="1" spcCol="0" rtlCol="0" fromWordArt="0" anchor="t" anchorCtr="0" forceAA="0" compatLnSpc="1">
          <a:prstTxWarp prst="textNoShape">
            <a:avLst/>
          </a:prstTxWarp>
          <a:spAutoFit/>
        </a:bodyPr>
        <a:lstStyle xmlns:a="http://schemas.openxmlformats.org/drawingml/2006/main"/>
        <a:p xmlns:a="http://schemas.openxmlformats.org/drawingml/2006/main">
          <a:pPr marL="0" marR="0">
            <a:spcBef>
              <a:spcPts val="0"/>
            </a:spcBef>
            <a:spcAft>
              <a:spcPts val="0"/>
            </a:spcAft>
          </a:pPr>
          <a:r>
            <a:rPr lang="en-US" sz="900" u="none">
              <a:solidFill>
                <a:schemeClr val="bg1">
                  <a:lumMod val="50000"/>
                </a:schemeClr>
              </a:solidFill>
              <a:effectLst/>
              <a:latin typeface="Arial" panose="020B0604020202020204" pitchFamily="34" charset="0"/>
              <a:ea typeface="Times New Roman" panose="02020603050405020304" pitchFamily="18" charset="0"/>
            </a:rPr>
            <a:t>Unknown</a:t>
          </a:r>
          <a:r>
            <a:rPr lang="en-US" sz="900" u="none" baseline="0">
              <a:solidFill>
                <a:schemeClr val="bg1">
                  <a:lumMod val="50000"/>
                </a:schemeClr>
              </a:solidFill>
              <a:effectLst/>
              <a:latin typeface="Arial" panose="020B0604020202020204" pitchFamily="34" charset="0"/>
              <a:ea typeface="Times New Roman" panose="02020603050405020304" pitchFamily="18" charset="0"/>
            </a:rPr>
            <a:t>, multiracial, and American Indian omitted</a:t>
          </a:r>
          <a:endParaRPr lang="en-US" sz="1050" u="none">
            <a:solidFill>
              <a:schemeClr val="bg1">
                <a:lumMod val="50000"/>
              </a:schemeClr>
            </a:solidFill>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USCF Template">
    <a:dk1>
      <a:srgbClr val="052049"/>
    </a:dk1>
    <a:lt1>
      <a:srgbClr val="FFFFFF"/>
    </a:lt1>
    <a:dk2>
      <a:srgbClr val="052049"/>
    </a:dk2>
    <a:lt2>
      <a:srgbClr val="FFFFFF"/>
    </a:lt2>
    <a:accent1>
      <a:srgbClr val="178CCB"/>
    </a:accent1>
    <a:accent2>
      <a:srgbClr val="16A0AC"/>
    </a:accent2>
    <a:accent3>
      <a:srgbClr val="32A03E"/>
    </a:accent3>
    <a:accent4>
      <a:srgbClr val="6E61D7"/>
    </a:accent4>
    <a:accent5>
      <a:srgbClr val="A238BA"/>
    </a:accent5>
    <a:accent6>
      <a:srgbClr val="C32882"/>
    </a:accent6>
    <a:hlink>
      <a:srgbClr val="178CCB"/>
    </a:hlink>
    <a:folHlink>
      <a:srgbClr val="5F5F5F"/>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Laurel Skurko</dc:creator>
  <lastModifiedBy>Laurel Skurko</lastModifiedBy>
  <revision>3</revision>
  <dcterms:created xsi:type="dcterms:W3CDTF">2023-05-15T12:30:00.0000000Z</dcterms:created>
  <dcterms:modified xsi:type="dcterms:W3CDTF">2023-05-19T16:07:13.9687001Z</dcterms:modified>
</coreProperties>
</file>