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4230"/>
        <w:gridCol w:w="1980"/>
        <w:gridCol w:w="1350"/>
      </w:tblGrid>
      <w:tr w:rsidR="00431E87" w:rsidRPr="00E66F0D" w14:paraId="07DA10A3" w14:textId="77777777" w:rsidTr="002C30DE">
        <w:trPr>
          <w:trHeight w:val="1160"/>
        </w:trPr>
        <w:tc>
          <w:tcPr>
            <w:tcW w:w="3330" w:type="dxa"/>
          </w:tcPr>
          <w:p w14:paraId="57B4F9FB" w14:textId="58CF544D" w:rsidR="00431E87" w:rsidRPr="004620CB" w:rsidRDefault="00431E87" w:rsidP="00077040">
            <w:pPr>
              <w:pStyle w:val="Header"/>
              <w:rPr>
                <w:b/>
                <w:color w:val="2F5496" w:themeColor="accent5" w:themeShade="BF"/>
              </w:rPr>
            </w:pPr>
          </w:p>
        </w:tc>
        <w:tc>
          <w:tcPr>
            <w:tcW w:w="4230" w:type="dxa"/>
          </w:tcPr>
          <w:p w14:paraId="19699F67" w14:textId="77777777" w:rsidR="004620CB" w:rsidRDefault="004620CB" w:rsidP="00077040">
            <w:pPr>
              <w:pStyle w:val="Header"/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Board of Building Appeals</w:t>
            </w:r>
          </w:p>
          <w:p w14:paraId="3BFEDC93" w14:textId="005EF5A2" w:rsidR="00431E87" w:rsidRPr="00C4458A" w:rsidRDefault="004620CB" w:rsidP="00077040">
            <w:pPr>
              <w:pStyle w:val="Header"/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 xml:space="preserve">Application </w:t>
            </w:r>
          </w:p>
        </w:tc>
        <w:tc>
          <w:tcPr>
            <w:tcW w:w="1980" w:type="dxa"/>
          </w:tcPr>
          <w:p w14:paraId="3B60BFE8" w14:textId="77777777" w:rsidR="00431E87" w:rsidRPr="00E66F0D" w:rsidRDefault="00431E87" w:rsidP="00D971CD">
            <w:pPr>
              <w:pStyle w:val="Header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1350" w:type="dxa"/>
          </w:tcPr>
          <w:p w14:paraId="09AEEC38" w14:textId="77777777" w:rsidR="00431E87" w:rsidRPr="00077040" w:rsidRDefault="00431E87" w:rsidP="00077040">
            <w:pPr>
              <w:pStyle w:val="Header"/>
              <w:jc w:val="center"/>
              <w:rPr>
                <w:color w:val="052049"/>
                <w:sz w:val="28"/>
                <w:szCs w:val="28"/>
              </w:rPr>
            </w:pPr>
            <w:r w:rsidRPr="00077040">
              <w:rPr>
                <w:color w:val="052049"/>
                <w:sz w:val="28"/>
                <w:szCs w:val="28"/>
              </w:rPr>
              <w:t>FORM</w:t>
            </w:r>
          </w:p>
          <w:p w14:paraId="6673E9B7" w14:textId="1D2113E3" w:rsidR="00431E87" w:rsidRPr="0021075B" w:rsidRDefault="003A3625" w:rsidP="00077040">
            <w:pPr>
              <w:pStyle w:val="Header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RD1.12</w:t>
            </w:r>
          </w:p>
        </w:tc>
      </w:tr>
    </w:tbl>
    <w:p w14:paraId="53BCFA0E" w14:textId="2D396F37" w:rsidR="00B40CF5" w:rsidRPr="001A246D" w:rsidRDefault="00F552AB" w:rsidP="001A246D">
      <w:pPr>
        <w:pStyle w:val="Heading1"/>
        <w:spacing w:before="0" w:after="120"/>
        <w:rPr>
          <w:color w:val="auto"/>
          <w:sz w:val="22"/>
          <w:szCs w:val="22"/>
        </w:rPr>
      </w:pPr>
      <w:r w:rsidRPr="001A246D">
        <w:rPr>
          <w:b/>
          <w:color w:val="auto"/>
          <w:sz w:val="22"/>
          <w:szCs w:val="22"/>
        </w:rPr>
        <w:t xml:space="preserve">Pursuant to UC Facilities Manual </w:t>
      </w:r>
      <w:proofErr w:type="gramStart"/>
      <w:r w:rsidRPr="001A246D">
        <w:rPr>
          <w:b/>
          <w:color w:val="auto"/>
          <w:sz w:val="22"/>
          <w:szCs w:val="22"/>
        </w:rPr>
        <w:t>section</w:t>
      </w:r>
      <w:proofErr w:type="gramEnd"/>
      <w:r w:rsidRPr="001A246D">
        <w:rPr>
          <w:b/>
          <w:color w:val="auto"/>
          <w:sz w:val="22"/>
          <w:szCs w:val="22"/>
        </w:rPr>
        <w:t xml:space="preserve"> </w:t>
      </w:r>
      <w:r w:rsidR="003A3625" w:rsidRPr="001A246D">
        <w:rPr>
          <w:b/>
          <w:color w:val="auto"/>
          <w:sz w:val="22"/>
          <w:szCs w:val="22"/>
        </w:rPr>
        <w:t xml:space="preserve">Vol.3 </w:t>
      </w:r>
      <w:proofErr w:type="spellStart"/>
      <w:r w:rsidR="003A3625" w:rsidRPr="001A246D">
        <w:rPr>
          <w:b/>
          <w:color w:val="auto"/>
          <w:sz w:val="22"/>
          <w:szCs w:val="22"/>
        </w:rPr>
        <w:t>Ch</w:t>
      </w:r>
      <w:proofErr w:type="spellEnd"/>
      <w:r w:rsidR="003A3625" w:rsidRPr="001A246D">
        <w:rPr>
          <w:b/>
          <w:color w:val="auto"/>
          <w:sz w:val="22"/>
          <w:szCs w:val="22"/>
        </w:rPr>
        <w:t xml:space="preserve"> 4.1.1.1, </w:t>
      </w:r>
      <w:r w:rsidRPr="001A246D">
        <w:rPr>
          <w:b/>
          <w:color w:val="auto"/>
          <w:sz w:val="22"/>
          <w:szCs w:val="22"/>
        </w:rPr>
        <w:t>t</w:t>
      </w:r>
      <w:r w:rsidR="00B40CF5" w:rsidRPr="001A246D">
        <w:rPr>
          <w:b/>
          <w:color w:val="auto"/>
          <w:sz w:val="22"/>
          <w:szCs w:val="22"/>
        </w:rPr>
        <w:t>h</w:t>
      </w:r>
      <w:r w:rsidR="004620CB" w:rsidRPr="001A246D">
        <w:rPr>
          <w:b/>
          <w:color w:val="auto"/>
          <w:sz w:val="22"/>
          <w:szCs w:val="22"/>
        </w:rPr>
        <w:t>e Board of Building Appeals is authorized to</w:t>
      </w:r>
      <w:r w:rsidR="004620CB" w:rsidRPr="001A246D">
        <w:rPr>
          <w:color w:val="auto"/>
          <w:sz w:val="22"/>
          <w:szCs w:val="22"/>
        </w:rPr>
        <w:t>:</w:t>
      </w:r>
    </w:p>
    <w:p w14:paraId="5AED5FEC" w14:textId="56D2EB2F" w:rsidR="00785DE1" w:rsidRDefault="00F552AB" w:rsidP="004620CB">
      <w:pPr>
        <w:pStyle w:val="ListParagraph"/>
        <w:numPr>
          <w:ilvl w:val="0"/>
          <w:numId w:val="6"/>
        </w:numPr>
        <w:jc w:val="both"/>
      </w:pPr>
      <w:r>
        <w:t>Hear and decide appeals of order</w:t>
      </w:r>
      <w:r w:rsidR="00996558">
        <w:t>s</w:t>
      </w:r>
      <w:r>
        <w:t xml:space="preserve">, decisions, or determination made by the CBO relative to the application and interpretation of </w:t>
      </w:r>
      <w:r w:rsidR="00785DE1">
        <w:t>the California Code of Regulations</w:t>
      </w:r>
      <w:r>
        <w:t xml:space="preserve"> (CCR)</w:t>
      </w:r>
      <w:r w:rsidR="00F63DB8">
        <w:t xml:space="preserve"> or </w:t>
      </w:r>
      <w:r w:rsidR="00251E89">
        <w:t xml:space="preserve">approval of </w:t>
      </w:r>
      <w:r w:rsidR="00F63DB8">
        <w:t>alternate materials, design, or construction methods</w:t>
      </w:r>
      <w:r w:rsidR="00E045BF">
        <w:t>.</w:t>
      </w:r>
    </w:p>
    <w:p w14:paraId="54B18685" w14:textId="557D46F2" w:rsidR="00E045BF" w:rsidRPr="00E045BF" w:rsidRDefault="00E045BF" w:rsidP="004620CB">
      <w:pPr>
        <w:pStyle w:val="ListParagraph"/>
        <w:numPr>
          <w:ilvl w:val="0"/>
          <w:numId w:val="6"/>
        </w:numPr>
        <w:jc w:val="both"/>
      </w:pPr>
      <w:r>
        <w:t xml:space="preserve">Recommend new </w:t>
      </w:r>
      <w:r w:rsidR="000D3548" w:rsidRPr="000D3548">
        <w:t>policies.</w:t>
      </w:r>
    </w:p>
    <w:p w14:paraId="01722519" w14:textId="417C7061" w:rsidR="00E045BF" w:rsidRDefault="00E045BF" w:rsidP="00E045BF">
      <w:pPr>
        <w:jc w:val="both"/>
      </w:pPr>
      <w:bookmarkStart w:id="0" w:name="_GoBack"/>
      <w:bookmarkEnd w:id="0"/>
      <w:r>
        <w:t xml:space="preserve">Submit the completed application to:    </w:t>
      </w:r>
      <w:r w:rsidR="003A3625">
        <w:fldChar w:fldCharType="begin">
          <w:ffData>
            <w:name w:val="Text1"/>
            <w:enabled/>
            <w:calcOnExit w:val="0"/>
            <w:textInput>
              <w:default w:val="(CAMPUS CBO EMAIL)"/>
              <w:format w:val="UPPERCASE"/>
            </w:textInput>
          </w:ffData>
        </w:fldChar>
      </w:r>
      <w:bookmarkStart w:id="1" w:name="Text1"/>
      <w:r w:rsidR="003A3625">
        <w:instrText xml:space="preserve"> FORMTEXT </w:instrText>
      </w:r>
      <w:r w:rsidR="003A3625">
        <w:fldChar w:fldCharType="separate"/>
      </w:r>
      <w:r w:rsidR="003A3625">
        <w:rPr>
          <w:noProof/>
        </w:rPr>
        <w:t>(CAMPUS CBO EMAIL)</w:t>
      </w:r>
      <w:r w:rsidR="003A3625">
        <w:fldChar w:fldCharType="end"/>
      </w:r>
      <w:bookmarkEnd w:id="1"/>
      <w:r w:rsidR="00415E07">
        <w:t xml:space="preserve">.  A hearing date will be set up within </w:t>
      </w:r>
      <w:r w:rsidR="00F552AB">
        <w:t>10 calendar days of</w:t>
      </w:r>
      <w:r w:rsidR="00415E07">
        <w:t xml:space="preserve"> the receipt of the request.</w:t>
      </w:r>
    </w:p>
    <w:tbl>
      <w:tblPr>
        <w:tblStyle w:val="TableGrid"/>
        <w:tblW w:w="10885" w:type="dxa"/>
        <w:tblBorders>
          <w:top w:val="single" w:sz="4" w:space="0" w:color="1F384F"/>
          <w:left w:val="single" w:sz="4" w:space="0" w:color="1F384F"/>
          <w:bottom w:val="single" w:sz="4" w:space="0" w:color="1F384F"/>
          <w:right w:val="single" w:sz="4" w:space="0" w:color="1F384F"/>
          <w:insideH w:val="single" w:sz="4" w:space="0" w:color="1F384F"/>
          <w:insideV w:val="single" w:sz="4" w:space="0" w:color="1F384F"/>
        </w:tblBorders>
        <w:tblLook w:val="04A0" w:firstRow="1" w:lastRow="0" w:firstColumn="1" w:lastColumn="0" w:noHBand="0" w:noVBand="1"/>
      </w:tblPr>
      <w:tblGrid>
        <w:gridCol w:w="10885"/>
      </w:tblGrid>
      <w:tr w:rsidR="00077040" w14:paraId="7450E92D" w14:textId="77777777" w:rsidTr="002C30DE">
        <w:trPr>
          <w:trHeight w:val="190"/>
        </w:trPr>
        <w:tc>
          <w:tcPr>
            <w:tcW w:w="10885" w:type="dxa"/>
            <w:shd w:val="clear" w:color="auto" w:fill="052049"/>
            <w:vAlign w:val="center"/>
          </w:tcPr>
          <w:p w14:paraId="13D1D7CF" w14:textId="77777777" w:rsidR="00077040" w:rsidRDefault="00077040" w:rsidP="00077040">
            <w:pPr>
              <w:jc w:val="center"/>
            </w:pPr>
            <w:r>
              <w:t>PROJECT INFORMATION</w:t>
            </w:r>
          </w:p>
        </w:tc>
      </w:tr>
      <w:tr w:rsidR="00B40CF5" w14:paraId="45952F67" w14:textId="77777777" w:rsidTr="002C30DE">
        <w:trPr>
          <w:trHeight w:val="432"/>
        </w:trPr>
        <w:tc>
          <w:tcPr>
            <w:tcW w:w="10885" w:type="dxa"/>
            <w:vAlign w:val="center"/>
          </w:tcPr>
          <w:p w14:paraId="5F0E6067" w14:textId="77777777" w:rsidR="00B40CF5" w:rsidRDefault="00B40CF5" w:rsidP="00A32560">
            <w:r>
              <w:t>Project Title/Name</w:t>
            </w:r>
            <w:r w:rsidR="00D9043E">
              <w:t>:</w:t>
            </w:r>
            <w:r w:rsidR="003D7367">
              <w:t xml:space="preserve"> </w:t>
            </w:r>
            <w:r w:rsidR="00DC1BE8">
              <w:t xml:space="preserve">                                                                                                         </w:t>
            </w:r>
            <w:r w:rsidR="002C30DE">
              <w:t xml:space="preserve">Project #: </w:t>
            </w:r>
          </w:p>
        </w:tc>
      </w:tr>
      <w:tr w:rsidR="00B40CF5" w14:paraId="7C3396BA" w14:textId="77777777" w:rsidTr="002C30DE">
        <w:trPr>
          <w:trHeight w:val="432"/>
        </w:trPr>
        <w:tc>
          <w:tcPr>
            <w:tcW w:w="10885" w:type="dxa"/>
            <w:vAlign w:val="center"/>
          </w:tcPr>
          <w:p w14:paraId="0748500C" w14:textId="2D89D68C" w:rsidR="00B40CF5" w:rsidRDefault="00527891" w:rsidP="00A32560">
            <w:r>
              <w:t>Project A</w:t>
            </w:r>
            <w:r w:rsidR="00B40CF5">
              <w:t>ddress</w:t>
            </w:r>
            <w:r w:rsidR="004620CB">
              <w:t>/Location</w:t>
            </w:r>
            <w:r w:rsidR="00D9043E">
              <w:t>:</w:t>
            </w:r>
            <w:r w:rsidR="00FE111D">
              <w:t xml:space="preserve"> </w:t>
            </w:r>
          </w:p>
        </w:tc>
      </w:tr>
      <w:tr w:rsidR="00B40CF5" w14:paraId="5B85F1EB" w14:textId="77777777" w:rsidTr="00A62CFA">
        <w:trPr>
          <w:trHeight w:val="703"/>
        </w:trPr>
        <w:tc>
          <w:tcPr>
            <w:tcW w:w="10885" w:type="dxa"/>
          </w:tcPr>
          <w:p w14:paraId="622A4A84" w14:textId="2B26C557" w:rsidR="00B40CF5" w:rsidRDefault="00A62CFA" w:rsidP="00BF0EB8">
            <w:r>
              <w:t xml:space="preserve">Scope of the </w:t>
            </w:r>
            <w:r w:rsidR="004620CB">
              <w:t>project</w:t>
            </w:r>
            <w:r w:rsidR="00D9043E">
              <w:t>:</w:t>
            </w:r>
          </w:p>
          <w:p w14:paraId="724D6E5E" w14:textId="77777777" w:rsidR="00785DE1" w:rsidRDefault="00785DE1" w:rsidP="00BF0EB8"/>
          <w:p w14:paraId="79661022" w14:textId="77777777" w:rsidR="00B40CF5" w:rsidRPr="000529BE" w:rsidRDefault="00B40CF5" w:rsidP="00BF0EB8">
            <w:pPr>
              <w:tabs>
                <w:tab w:val="left" w:pos="5438"/>
              </w:tabs>
            </w:pPr>
          </w:p>
        </w:tc>
      </w:tr>
      <w:tr w:rsidR="0092610B" w14:paraId="6984E94E" w14:textId="77777777" w:rsidTr="00415E07">
        <w:trPr>
          <w:trHeight w:val="1828"/>
        </w:trPr>
        <w:tc>
          <w:tcPr>
            <w:tcW w:w="10885" w:type="dxa"/>
            <w:vAlign w:val="center"/>
          </w:tcPr>
          <w:p w14:paraId="678F33C5" w14:textId="1BCCCE52" w:rsidR="003925CE" w:rsidRDefault="004620CB" w:rsidP="003925CE">
            <w:r>
              <w:t xml:space="preserve">Provide a detailed description of the </w:t>
            </w:r>
            <w:r w:rsidR="00206B74">
              <w:t xml:space="preserve">scope of the request.  </w:t>
            </w:r>
            <w:r w:rsidR="00D01DA1" w:rsidRPr="00C464B4">
              <w:t xml:space="preserve">State </w:t>
            </w:r>
            <w:r w:rsidR="00D01DA1">
              <w:t xml:space="preserve">the Code section(s) subject to the appeal and the reason for the appeal. </w:t>
            </w:r>
            <w:r w:rsidR="00206B74">
              <w:t>Submit reports, calculations, and plans to illustrate your request.</w:t>
            </w:r>
            <w:r>
              <w:t xml:space="preserve"> </w:t>
            </w:r>
          </w:p>
          <w:p w14:paraId="7BC1F16B" w14:textId="77777777" w:rsidR="003925CE" w:rsidRDefault="003925CE" w:rsidP="003925CE"/>
          <w:p w14:paraId="5A578271" w14:textId="585D3D5C" w:rsidR="003925CE" w:rsidRDefault="003925CE" w:rsidP="003925CE"/>
          <w:p w14:paraId="0C07E909" w14:textId="2683C65A" w:rsidR="00206B74" w:rsidRDefault="00206B74" w:rsidP="003925CE"/>
          <w:p w14:paraId="507BA640" w14:textId="77777777" w:rsidR="00206B74" w:rsidRDefault="00206B74" w:rsidP="003925CE"/>
          <w:p w14:paraId="6A340A88" w14:textId="77777777" w:rsidR="0092610B" w:rsidRDefault="0092610B" w:rsidP="00BF0EB8"/>
        </w:tc>
      </w:tr>
      <w:tr w:rsidR="00B13697" w14:paraId="6DC75EBC" w14:textId="77777777" w:rsidTr="00831EF5">
        <w:trPr>
          <w:trHeight w:val="2197"/>
        </w:trPr>
        <w:tc>
          <w:tcPr>
            <w:tcW w:w="10885" w:type="dxa"/>
            <w:vAlign w:val="center"/>
          </w:tcPr>
          <w:p w14:paraId="1407361B" w14:textId="2ECB0084" w:rsidR="00A62CFA" w:rsidRPr="00C464B4" w:rsidRDefault="00CC2548" w:rsidP="003925CE">
            <w:r>
              <w:t xml:space="preserve">Provide </w:t>
            </w:r>
            <w:r w:rsidRPr="00C464B4">
              <w:t>justification</w:t>
            </w:r>
            <w:r w:rsidR="00206B74" w:rsidRPr="00C464B4">
              <w:t xml:space="preserve"> for the </w:t>
            </w:r>
            <w:r w:rsidR="00D01DA1">
              <w:t>appeal</w:t>
            </w:r>
            <w:r w:rsidR="002E1CAD">
              <w:t xml:space="preserve"> and how the proposed </w:t>
            </w:r>
            <w:r w:rsidR="00251E89">
              <w:t xml:space="preserve">request </w:t>
            </w:r>
            <w:r w:rsidR="002E1CAD">
              <w:t>meets the intent of the regulations</w:t>
            </w:r>
            <w:r>
              <w:t xml:space="preserve">. If the appeal is </w:t>
            </w:r>
            <w:r w:rsidR="00251E89">
              <w:t xml:space="preserve">for </w:t>
            </w:r>
            <w:r>
              <w:t>an alternative means and method, s</w:t>
            </w:r>
            <w:r w:rsidRPr="00C464B4">
              <w:t>tate how the alternates proposed are, at a minimum equivalent to the code</w:t>
            </w:r>
            <w:r w:rsidR="002E1CAD">
              <w:t>.</w:t>
            </w:r>
          </w:p>
          <w:p w14:paraId="41F4D7DE" w14:textId="4B56C4CF" w:rsidR="00A62CFA" w:rsidRPr="00415E07" w:rsidRDefault="00A62CFA" w:rsidP="003925CE">
            <w:pPr>
              <w:rPr>
                <w:sz w:val="24"/>
                <w:szCs w:val="24"/>
              </w:rPr>
            </w:pPr>
          </w:p>
          <w:p w14:paraId="5AC908C6" w14:textId="6D626A05" w:rsidR="00E045BF" w:rsidRPr="00415E07" w:rsidRDefault="00E045BF" w:rsidP="003925CE">
            <w:pPr>
              <w:rPr>
                <w:sz w:val="24"/>
                <w:szCs w:val="24"/>
              </w:rPr>
            </w:pPr>
          </w:p>
          <w:p w14:paraId="738A36B4" w14:textId="18617F05" w:rsidR="00E045BF" w:rsidRPr="00415E07" w:rsidRDefault="00E045BF" w:rsidP="003925CE">
            <w:pPr>
              <w:rPr>
                <w:sz w:val="24"/>
                <w:szCs w:val="24"/>
              </w:rPr>
            </w:pPr>
          </w:p>
          <w:p w14:paraId="6F529E62" w14:textId="77777777" w:rsidR="00E045BF" w:rsidRPr="00415E07" w:rsidRDefault="00E045BF" w:rsidP="003925CE">
            <w:pPr>
              <w:rPr>
                <w:sz w:val="24"/>
                <w:szCs w:val="24"/>
              </w:rPr>
            </w:pPr>
          </w:p>
          <w:p w14:paraId="2AF756BD" w14:textId="73B355F0" w:rsidR="00A62CFA" w:rsidRPr="00415E07" w:rsidRDefault="00A62CFA" w:rsidP="003925CE">
            <w:pPr>
              <w:rPr>
                <w:sz w:val="24"/>
                <w:szCs w:val="24"/>
              </w:rPr>
            </w:pPr>
          </w:p>
        </w:tc>
      </w:tr>
      <w:tr w:rsidR="00831EF5" w14:paraId="509FE882" w14:textId="77777777" w:rsidTr="00831EF5">
        <w:trPr>
          <w:trHeight w:val="613"/>
        </w:trPr>
        <w:tc>
          <w:tcPr>
            <w:tcW w:w="10885" w:type="dxa"/>
            <w:vAlign w:val="center"/>
          </w:tcPr>
          <w:p w14:paraId="45791177" w14:textId="13CEF66B" w:rsidR="00831EF5" w:rsidRPr="00C464B4" w:rsidRDefault="002C5E84" w:rsidP="003925CE">
            <w:r>
              <w:t>Jurisdiction (</w:t>
            </w:r>
            <w:r w:rsidR="00831EF5">
              <w:t>Campus) Building Official Name:</w:t>
            </w:r>
          </w:p>
        </w:tc>
      </w:tr>
      <w:tr w:rsidR="00077040" w14:paraId="1558BA9E" w14:textId="77777777" w:rsidTr="002C30DE">
        <w:trPr>
          <w:trHeight w:val="190"/>
        </w:trPr>
        <w:tc>
          <w:tcPr>
            <w:tcW w:w="10885" w:type="dxa"/>
            <w:shd w:val="clear" w:color="auto" w:fill="052049"/>
            <w:vAlign w:val="center"/>
          </w:tcPr>
          <w:p w14:paraId="148A367B" w14:textId="77777777" w:rsidR="00077040" w:rsidRDefault="00077040" w:rsidP="00077040">
            <w:pPr>
              <w:jc w:val="center"/>
            </w:pPr>
            <w:r>
              <w:t xml:space="preserve">PROJECT CONTACT </w:t>
            </w:r>
          </w:p>
        </w:tc>
      </w:tr>
      <w:tr w:rsidR="00B40CF5" w14:paraId="699E1627" w14:textId="77777777" w:rsidTr="002C30DE">
        <w:trPr>
          <w:trHeight w:val="432"/>
        </w:trPr>
        <w:tc>
          <w:tcPr>
            <w:tcW w:w="10885" w:type="dxa"/>
            <w:vAlign w:val="center"/>
          </w:tcPr>
          <w:p w14:paraId="6C434556" w14:textId="77777777" w:rsidR="00206B74" w:rsidRDefault="00206B74" w:rsidP="003925CE">
            <w:r>
              <w:t>Design Professional</w:t>
            </w:r>
            <w:r w:rsidR="00B40CF5">
              <w:t xml:space="preserve"> Name:</w:t>
            </w:r>
            <w:r w:rsidR="00527891">
              <w:t xml:space="preserve"> </w:t>
            </w:r>
            <w:r w:rsidR="00B40CF5">
              <w:t xml:space="preserve"> </w:t>
            </w:r>
            <w:r w:rsidR="00527891">
              <w:t xml:space="preserve"> </w:t>
            </w:r>
            <w:r w:rsidR="002C30DE">
              <w:t xml:space="preserve">       </w:t>
            </w:r>
          </w:p>
          <w:p w14:paraId="07FC0024" w14:textId="683FEDA4" w:rsidR="00B40CF5" w:rsidRDefault="00206B74" w:rsidP="003925CE">
            <w:r>
              <w:t>Signature:</w:t>
            </w:r>
            <w:r w:rsidR="002C30DE">
              <w:t xml:space="preserve">                             </w:t>
            </w:r>
            <w:r w:rsidR="003925CE">
              <w:t xml:space="preserve">                                                     </w:t>
            </w:r>
            <w:r w:rsidR="002C30DE">
              <w:t xml:space="preserve">  </w:t>
            </w:r>
            <w:r w:rsidR="003D7367">
              <w:t>E</w:t>
            </w:r>
            <w:r w:rsidR="00B40CF5">
              <w:t>mail</w:t>
            </w:r>
            <w:r w:rsidR="00527891">
              <w:t xml:space="preserve"> Address</w:t>
            </w:r>
            <w:r w:rsidR="00B40CF5">
              <w:t>:</w:t>
            </w:r>
            <w:r w:rsidR="00527891">
              <w:t xml:space="preserve"> </w:t>
            </w:r>
          </w:p>
        </w:tc>
      </w:tr>
      <w:tr w:rsidR="002C30DE" w14:paraId="4A3B6DDD" w14:textId="77777777" w:rsidTr="002C30DE">
        <w:trPr>
          <w:trHeight w:val="190"/>
        </w:trPr>
        <w:tc>
          <w:tcPr>
            <w:tcW w:w="10885" w:type="dxa"/>
            <w:shd w:val="clear" w:color="auto" w:fill="052049"/>
            <w:vAlign w:val="center"/>
          </w:tcPr>
          <w:p w14:paraId="70C4D565" w14:textId="778C8DAF" w:rsidR="002C30DE" w:rsidRDefault="002C30DE" w:rsidP="00120EB4">
            <w:pPr>
              <w:jc w:val="center"/>
            </w:pPr>
          </w:p>
        </w:tc>
      </w:tr>
      <w:tr w:rsidR="002C30DE" w14:paraId="2FA02274" w14:textId="77777777" w:rsidTr="00415E07">
        <w:trPr>
          <w:trHeight w:val="58"/>
        </w:trPr>
        <w:tc>
          <w:tcPr>
            <w:tcW w:w="10885" w:type="dxa"/>
            <w:shd w:val="clear" w:color="auto" w:fill="D9D9D9" w:themeFill="background1" w:themeFillShade="D9"/>
            <w:vAlign w:val="center"/>
          </w:tcPr>
          <w:p w14:paraId="5CEFBF2C" w14:textId="35B79DB0" w:rsidR="00171E63" w:rsidRDefault="00415E07" w:rsidP="00785DE1">
            <w:pPr>
              <w:rPr>
                <w:b/>
                <w:i/>
              </w:rPr>
            </w:pPr>
            <w:r>
              <w:rPr>
                <w:b/>
                <w:i/>
              </w:rPr>
              <w:t>For Board use only</w:t>
            </w:r>
          </w:p>
          <w:p w14:paraId="60294B77" w14:textId="20E64F99" w:rsidR="00415E07" w:rsidRDefault="00415E07" w:rsidP="00785DE1">
            <w:pPr>
              <w:rPr>
                <w:b/>
                <w:i/>
              </w:rPr>
            </w:pPr>
          </w:p>
          <w:p w14:paraId="4D00574C" w14:textId="77777777" w:rsidR="00785DE1" w:rsidRDefault="00785DE1" w:rsidP="00785DE1">
            <w:pPr>
              <w:rPr>
                <w:sz w:val="20"/>
                <w:szCs w:val="20"/>
              </w:rPr>
            </w:pPr>
          </w:p>
          <w:p w14:paraId="2D1FE6EE" w14:textId="77777777" w:rsidR="00785DE1" w:rsidRDefault="00785DE1" w:rsidP="00785DE1">
            <w:pPr>
              <w:rPr>
                <w:sz w:val="20"/>
                <w:szCs w:val="20"/>
              </w:rPr>
            </w:pPr>
          </w:p>
          <w:p w14:paraId="42133DB3" w14:textId="77777777" w:rsidR="00785DE1" w:rsidRDefault="00785DE1" w:rsidP="00785DE1">
            <w:pPr>
              <w:rPr>
                <w:sz w:val="20"/>
                <w:szCs w:val="20"/>
              </w:rPr>
            </w:pPr>
          </w:p>
          <w:p w14:paraId="74157963" w14:textId="77777777" w:rsidR="00785DE1" w:rsidRDefault="00785DE1" w:rsidP="00785DE1">
            <w:pPr>
              <w:rPr>
                <w:sz w:val="20"/>
                <w:szCs w:val="20"/>
              </w:rPr>
            </w:pPr>
          </w:p>
          <w:p w14:paraId="79077F00" w14:textId="7732D4AA" w:rsidR="00785DE1" w:rsidRPr="00171E63" w:rsidRDefault="00785DE1" w:rsidP="00785DE1">
            <w:pPr>
              <w:rPr>
                <w:sz w:val="20"/>
                <w:szCs w:val="20"/>
              </w:rPr>
            </w:pPr>
          </w:p>
        </w:tc>
      </w:tr>
      <w:tr w:rsidR="002C30DE" w14:paraId="2AB46BCD" w14:textId="77777777" w:rsidTr="00831EF5">
        <w:trPr>
          <w:trHeight w:val="181"/>
        </w:trPr>
        <w:tc>
          <w:tcPr>
            <w:tcW w:w="10885" w:type="dxa"/>
            <w:vAlign w:val="center"/>
          </w:tcPr>
          <w:p w14:paraId="726F9445" w14:textId="77777777" w:rsidR="0029692F" w:rsidRDefault="0029692F" w:rsidP="002C30DE"/>
          <w:p w14:paraId="10F1E394" w14:textId="77777777" w:rsidR="002C30DE" w:rsidRDefault="002C30DE" w:rsidP="00785DE1"/>
        </w:tc>
      </w:tr>
    </w:tbl>
    <w:p w14:paraId="66985270" w14:textId="0DB73D37" w:rsidR="003A3625" w:rsidRDefault="003A3625" w:rsidP="002C30DE">
      <w:pPr>
        <w:spacing w:after="0" w:line="240" w:lineRule="auto"/>
      </w:pPr>
    </w:p>
    <w:p w14:paraId="49B410DD" w14:textId="0E527371" w:rsidR="00BD31FE" w:rsidRPr="003A3625" w:rsidRDefault="003A3625" w:rsidP="003A3625">
      <w:pPr>
        <w:tabs>
          <w:tab w:val="left" w:pos="0"/>
          <w:tab w:val="right" w:pos="10620"/>
        </w:tabs>
      </w:pPr>
      <w:r>
        <w:t>RD1.12</w:t>
      </w:r>
      <w:r>
        <w:tab/>
        <w:t xml:space="preserve">Board of </w:t>
      </w:r>
      <w:r w:rsidR="00D96A3E">
        <w:t xml:space="preserve">Building </w:t>
      </w:r>
      <w:r>
        <w:t>Appeals Application</w:t>
      </w:r>
      <w:r>
        <w:tab/>
      </w:r>
    </w:p>
    <w:sectPr w:rsidR="00BD31FE" w:rsidRPr="003A3625" w:rsidSect="0029692F">
      <w:footerReference w:type="default" r:id="rId8"/>
      <w:pgSz w:w="12240" w:h="15840"/>
      <w:pgMar w:top="547" w:right="720" w:bottom="432" w:left="720" w:header="44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A6F6" w14:textId="77777777" w:rsidR="008D1477" w:rsidRDefault="008D1477" w:rsidP="00B40CF5">
      <w:pPr>
        <w:spacing w:after="0" w:line="240" w:lineRule="auto"/>
      </w:pPr>
      <w:r>
        <w:separator/>
      </w:r>
    </w:p>
  </w:endnote>
  <w:endnote w:type="continuationSeparator" w:id="0">
    <w:p w14:paraId="234B1DD0" w14:textId="77777777" w:rsidR="008D1477" w:rsidRDefault="008D1477" w:rsidP="00B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9512" w14:textId="76DEC013" w:rsidR="00C83D13" w:rsidRPr="00527891" w:rsidRDefault="00C83D13" w:rsidP="00527891">
    <w:pPr>
      <w:pStyle w:val="Footer"/>
      <w:jc w:val="center"/>
      <w:rPr>
        <w:color w:val="222A35" w:themeColor="text2" w:themeShade="80"/>
        <w:sz w:val="16"/>
        <w:szCs w:val="16"/>
      </w:rPr>
    </w:pPr>
    <w:r w:rsidRPr="00403EBE">
      <w:rPr>
        <w:color w:val="222A35" w:themeColor="text2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6647" w14:textId="77777777" w:rsidR="008D1477" w:rsidRDefault="008D1477" w:rsidP="00B40CF5">
      <w:pPr>
        <w:spacing w:after="0" w:line="240" w:lineRule="auto"/>
      </w:pPr>
      <w:r>
        <w:separator/>
      </w:r>
    </w:p>
  </w:footnote>
  <w:footnote w:type="continuationSeparator" w:id="0">
    <w:p w14:paraId="7617C0F6" w14:textId="77777777" w:rsidR="008D1477" w:rsidRDefault="008D1477" w:rsidP="00B4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4BE"/>
    <w:multiLevelType w:val="hybridMultilevel"/>
    <w:tmpl w:val="FC887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45012"/>
    <w:multiLevelType w:val="hybridMultilevel"/>
    <w:tmpl w:val="B5785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2F3E"/>
    <w:multiLevelType w:val="hybridMultilevel"/>
    <w:tmpl w:val="6AE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5BA4"/>
    <w:multiLevelType w:val="hybridMultilevel"/>
    <w:tmpl w:val="BDD4E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22C38"/>
    <w:multiLevelType w:val="hybridMultilevel"/>
    <w:tmpl w:val="13420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7A94"/>
    <w:multiLevelType w:val="hybridMultilevel"/>
    <w:tmpl w:val="B39E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jAyNjI1NDMzNTFQ0lEKTi0uzszPAykwNKsFAJV9asQtAAAA"/>
  </w:docVars>
  <w:rsids>
    <w:rsidRoot w:val="00B40CF5"/>
    <w:rsid w:val="00040773"/>
    <w:rsid w:val="0004563D"/>
    <w:rsid w:val="00045CE2"/>
    <w:rsid w:val="00077040"/>
    <w:rsid w:val="000A42FC"/>
    <w:rsid w:val="000B72BD"/>
    <w:rsid w:val="000D3548"/>
    <w:rsid w:val="0016701B"/>
    <w:rsid w:val="00171E63"/>
    <w:rsid w:val="001A246D"/>
    <w:rsid w:val="001E6A50"/>
    <w:rsid w:val="00206B74"/>
    <w:rsid w:val="0021075B"/>
    <w:rsid w:val="00241676"/>
    <w:rsid w:val="00251E89"/>
    <w:rsid w:val="0029692F"/>
    <w:rsid w:val="002A1245"/>
    <w:rsid w:val="002C30DE"/>
    <w:rsid w:val="002C340E"/>
    <w:rsid w:val="002C5E84"/>
    <w:rsid w:val="002C6301"/>
    <w:rsid w:val="002D2E97"/>
    <w:rsid w:val="002E1AFE"/>
    <w:rsid w:val="002E1CAD"/>
    <w:rsid w:val="002F1046"/>
    <w:rsid w:val="0036093C"/>
    <w:rsid w:val="00367593"/>
    <w:rsid w:val="0037083D"/>
    <w:rsid w:val="003925CE"/>
    <w:rsid w:val="003A3625"/>
    <w:rsid w:val="003B100A"/>
    <w:rsid w:val="003B61D0"/>
    <w:rsid w:val="003D7367"/>
    <w:rsid w:val="003F238B"/>
    <w:rsid w:val="00415E07"/>
    <w:rsid w:val="00431E87"/>
    <w:rsid w:val="00433E5F"/>
    <w:rsid w:val="00453755"/>
    <w:rsid w:val="004620CB"/>
    <w:rsid w:val="004D4940"/>
    <w:rsid w:val="005028ED"/>
    <w:rsid w:val="0052476A"/>
    <w:rsid w:val="00527891"/>
    <w:rsid w:val="00537A4A"/>
    <w:rsid w:val="005A553D"/>
    <w:rsid w:val="005C1E92"/>
    <w:rsid w:val="005F6EC3"/>
    <w:rsid w:val="006210A2"/>
    <w:rsid w:val="00623BC1"/>
    <w:rsid w:val="006543AC"/>
    <w:rsid w:val="006A227B"/>
    <w:rsid w:val="00747BC4"/>
    <w:rsid w:val="007663E2"/>
    <w:rsid w:val="00785DE1"/>
    <w:rsid w:val="007922EE"/>
    <w:rsid w:val="007E45AF"/>
    <w:rsid w:val="00800082"/>
    <w:rsid w:val="00831EF5"/>
    <w:rsid w:val="008578E1"/>
    <w:rsid w:val="0087268E"/>
    <w:rsid w:val="00880AA3"/>
    <w:rsid w:val="008A348B"/>
    <w:rsid w:val="008D1477"/>
    <w:rsid w:val="008E4FD6"/>
    <w:rsid w:val="00910A61"/>
    <w:rsid w:val="0092610B"/>
    <w:rsid w:val="00953B2F"/>
    <w:rsid w:val="00996558"/>
    <w:rsid w:val="00996E70"/>
    <w:rsid w:val="009D063B"/>
    <w:rsid w:val="009E4CD1"/>
    <w:rsid w:val="00A16C31"/>
    <w:rsid w:val="00A32560"/>
    <w:rsid w:val="00A62CFA"/>
    <w:rsid w:val="00B13697"/>
    <w:rsid w:val="00B40CF5"/>
    <w:rsid w:val="00B636F2"/>
    <w:rsid w:val="00BA1D2F"/>
    <w:rsid w:val="00BD31FE"/>
    <w:rsid w:val="00C41EC0"/>
    <w:rsid w:val="00C464B4"/>
    <w:rsid w:val="00C6527B"/>
    <w:rsid w:val="00C83D13"/>
    <w:rsid w:val="00CA048A"/>
    <w:rsid w:val="00CC2548"/>
    <w:rsid w:val="00CF5582"/>
    <w:rsid w:val="00D01DA1"/>
    <w:rsid w:val="00D072FE"/>
    <w:rsid w:val="00D131FD"/>
    <w:rsid w:val="00D5249B"/>
    <w:rsid w:val="00D9043E"/>
    <w:rsid w:val="00D96A3E"/>
    <w:rsid w:val="00DA5B1D"/>
    <w:rsid w:val="00DC1BE8"/>
    <w:rsid w:val="00E045BF"/>
    <w:rsid w:val="00E153E8"/>
    <w:rsid w:val="00E50E7B"/>
    <w:rsid w:val="00F014A4"/>
    <w:rsid w:val="00F552AB"/>
    <w:rsid w:val="00F63DB8"/>
    <w:rsid w:val="00F702C9"/>
    <w:rsid w:val="00F85680"/>
    <w:rsid w:val="00FD2CCE"/>
    <w:rsid w:val="00FE111D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359715"/>
  <w15:chartTrackingRefBased/>
  <w15:docId w15:val="{5D6EB838-DB69-42E8-848B-E2AF078A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F5"/>
  </w:style>
  <w:style w:type="paragraph" w:styleId="Heading1">
    <w:name w:val="heading 1"/>
    <w:basedOn w:val="Normal"/>
    <w:next w:val="Normal"/>
    <w:link w:val="Heading1Char"/>
    <w:uiPriority w:val="9"/>
    <w:qFormat/>
    <w:rsid w:val="001A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F5"/>
  </w:style>
  <w:style w:type="paragraph" w:styleId="Footer">
    <w:name w:val="footer"/>
    <w:basedOn w:val="Normal"/>
    <w:link w:val="FooterChar"/>
    <w:uiPriority w:val="99"/>
    <w:unhideWhenUsed/>
    <w:rsid w:val="00B4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F5"/>
  </w:style>
  <w:style w:type="character" w:styleId="Hyperlink">
    <w:name w:val="Hyperlink"/>
    <w:basedOn w:val="DefaultParagraphFont"/>
    <w:uiPriority w:val="99"/>
    <w:unhideWhenUsed/>
    <w:rsid w:val="00B40C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4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1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1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2835-42A5-4BC0-A38E-75733B7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Ahmadi, Afsaneh</dc:creator>
  <cp:keywords/>
  <dc:description/>
  <cp:lastModifiedBy>Anthony Cimo</cp:lastModifiedBy>
  <cp:revision>3</cp:revision>
  <cp:lastPrinted>2020-08-02T00:07:00Z</cp:lastPrinted>
  <dcterms:created xsi:type="dcterms:W3CDTF">2021-09-01T17:38:00Z</dcterms:created>
  <dcterms:modified xsi:type="dcterms:W3CDTF">2021-09-02T19:55:00Z</dcterms:modified>
</cp:coreProperties>
</file>