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5C" w:rsidRDefault="00DE015C">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DE015C" w:rsidRDefault="00DE015C" w:rsidP="00DE015C">
      <w:pPr>
        <w:framePr w:w="4412" w:wrap="notBeside" w:vAnchor="text" w:hAnchor="margin" w:x="4815" w:y="1"/>
        <w:pBdr>
          <w:top w:val="single" w:sz="7" w:space="0" w:color="000000"/>
          <w:left w:val="single" w:sz="7" w:space="0" w:color="000000"/>
          <w:bottom w:val="single" w:sz="7" w:space="0" w:color="000000"/>
          <w:right w:val="single" w:sz="7" w:space="0" w:color="000000"/>
        </w:pBdr>
        <w:tabs>
          <w:tab w:val="left" w:pos="1872"/>
          <w:tab w:val="left" w:pos="2304"/>
          <w:tab w:val="left" w:pos="2736"/>
          <w:tab w:val="right" w:pos="10368"/>
          <w:tab w:val="right" w:leader="dot" w:pos="10800"/>
        </w:tabs>
        <w:jc w:val="both"/>
        <w:rPr>
          <w:rFonts w:ascii="Shruti" w:hAnsi="Shruti" w:cs="Shruti"/>
          <w:sz w:val="14"/>
          <w:szCs w:val="14"/>
        </w:rPr>
      </w:pPr>
      <w:r>
        <w:rPr>
          <w:rFonts w:ascii="BSN Swiss Roman 10pt" w:hAnsi="BSN Swiss Roman 10pt"/>
        </w:rPr>
        <w:br w:type="page"/>
      </w:r>
      <w:r>
        <w:rPr>
          <w:rFonts w:ascii="Univers" w:hAnsi="Univers" w:cs="Univers"/>
          <w:b/>
          <w:bCs/>
          <w:sz w:val="14"/>
          <w:szCs w:val="14"/>
        </w:rPr>
        <w:t>APPROVED DOCUMENT—</w:t>
      </w:r>
      <w:proofErr w:type="gramStart"/>
      <w:r>
        <w:rPr>
          <w:rFonts w:ascii="Univers" w:hAnsi="Univers" w:cs="Univers"/>
          <w:sz w:val="14"/>
          <w:szCs w:val="14"/>
        </w:rPr>
        <w:t>This</w:t>
      </w:r>
      <w:proofErr w:type="gramEnd"/>
      <w:r>
        <w:rPr>
          <w:rFonts w:ascii="Univers" w:hAnsi="Univers" w:cs="Univers"/>
          <w:sz w:val="14"/>
          <w:szCs w:val="14"/>
        </w:rPr>
        <w:t xml:space="preserve"> document is approved by the Office of the President and Office of the General Counsel for use by the Facility (see Introduction to the Facilities Manual, </w:t>
      </w:r>
      <w:r>
        <w:rPr>
          <w:rStyle w:val="Quotes"/>
          <w:rFonts w:ascii="Univers" w:hAnsi="Univers" w:cs="Univers"/>
          <w:sz w:val="14"/>
          <w:szCs w:val="14"/>
        </w:rPr>
        <w:t>“Approved Documents”</w:t>
      </w:r>
      <w:r>
        <w:rPr>
          <w:rFonts w:ascii="Univers" w:hAnsi="Univers" w:cs="Univers"/>
          <w:sz w:val="14"/>
          <w:szCs w:val="14"/>
        </w:rPr>
        <w:t>).</w:t>
      </w:r>
    </w:p>
    <w:p w:rsidR="006F6138" w:rsidRPr="006F6138" w:rsidRDefault="00462AA3" w:rsidP="006F6138">
      <w:pPr>
        <w:tabs>
          <w:tab w:val="left" w:pos="-360"/>
          <w:tab w:val="left" w:pos="1"/>
          <w:tab w:val="left" w:pos="504"/>
          <w:tab w:val="left" w:pos="936"/>
          <w:tab w:val="left" w:pos="1326"/>
          <w:tab w:val="left" w:pos="1782"/>
          <w:tab w:val="right" w:pos="8568"/>
          <w:tab w:val="right" w:leader="dot" w:pos="9000"/>
        </w:tabs>
        <w:rPr>
          <w:rFonts w:ascii="Arial" w:hAnsi="Arial" w:cs="Arial"/>
          <w:sz w:val="28"/>
          <w:szCs w:val="28"/>
        </w:rPr>
      </w:pPr>
      <w:r w:rsidRPr="00462AA3">
        <w:rPr>
          <w:rStyle w:val="12SB"/>
          <w:rFonts w:ascii="Arial" w:hAnsi="Arial" w:cs="Arial"/>
          <w:sz w:val="28"/>
          <w:szCs w:val="28"/>
          <w:u w:val="none"/>
        </w:rPr>
        <w:t>PAYMENT BOND</w:t>
      </w:r>
    </w:p>
    <w:p w:rsidR="00DE015C" w:rsidRDefault="00462AA3" w:rsidP="00DE015C">
      <w:pPr>
        <w:tabs>
          <w:tab w:val="left" w:pos="432"/>
          <w:tab w:val="left" w:pos="864"/>
          <w:tab w:val="left" w:pos="1296"/>
          <w:tab w:val="right" w:pos="8928"/>
          <w:tab w:val="right" w:leader="dot" w:pos="9360"/>
        </w:tabs>
        <w:jc w:val="both"/>
        <w:rPr>
          <w:rFonts w:ascii="Shruti" w:hAnsi="Shruti" w:cs="Shruti"/>
          <w:sz w:val="22"/>
          <w:szCs w:val="22"/>
        </w:rPr>
      </w:pPr>
      <w:r>
        <w:rPr>
          <w:rFonts w:ascii="Shruti" w:hAnsi="Shruti" w:cs="Shruti"/>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75pt;margin-top:5.6pt;width:528.75pt;height:0;z-index:251658240" o:connectortype="straight" strokeweight="2.25pt"/>
        </w:pict>
      </w:r>
    </w:p>
    <w:p w:rsidR="00DE015C" w:rsidRDefault="00DE015C" w:rsidP="00DE015C">
      <w:pPr>
        <w:tabs>
          <w:tab w:val="left" w:pos="432"/>
          <w:tab w:val="left" w:pos="864"/>
          <w:tab w:val="left" w:pos="1296"/>
          <w:tab w:val="right" w:pos="8928"/>
          <w:tab w:val="right" w:leader="dot" w:pos="9360"/>
        </w:tabs>
        <w:jc w:val="both"/>
        <w:rPr>
          <w:rFonts w:ascii="Univers" w:hAnsi="Univers" w:cs="Univers"/>
          <w:sz w:val="22"/>
          <w:szCs w:val="22"/>
        </w:rPr>
      </w:pPr>
      <w:r>
        <w:rPr>
          <w:rFonts w:ascii="Univers" w:hAnsi="Univers" w:cs="Univers"/>
          <w:b/>
          <w:bCs/>
          <w:sz w:val="22"/>
          <w:szCs w:val="22"/>
        </w:rPr>
        <w:t>Cover Sheet and Instructions</w:t>
      </w:r>
    </w:p>
    <w:p w:rsidR="00DE015C" w:rsidRDefault="00DE015C" w:rsidP="00DE015C">
      <w:pPr>
        <w:tabs>
          <w:tab w:val="left" w:pos="432"/>
          <w:tab w:val="left" w:pos="864"/>
          <w:tab w:val="left" w:pos="1296"/>
          <w:tab w:val="right" w:pos="8928"/>
          <w:tab w:val="right" w:leader="dot" w:pos="9360"/>
        </w:tabs>
        <w:jc w:val="both"/>
        <w:rPr>
          <w:rFonts w:ascii="Univers" w:hAnsi="Univers" w:cs="Univers"/>
          <w:sz w:val="22"/>
          <w:szCs w:val="22"/>
        </w:rPr>
      </w:pPr>
    </w:p>
    <w:p w:rsidR="00DE015C" w:rsidRDefault="00DE015C" w:rsidP="00DE015C">
      <w:pPr>
        <w:tabs>
          <w:tab w:val="left" w:pos="432"/>
          <w:tab w:val="left" w:pos="864"/>
          <w:tab w:val="left" w:pos="1296"/>
          <w:tab w:val="right" w:pos="8928"/>
          <w:tab w:val="right" w:leader="dot" w:pos="9360"/>
        </w:tabs>
        <w:jc w:val="both"/>
        <w:rPr>
          <w:rFonts w:ascii="Univers" w:hAnsi="Univers" w:cs="Univers"/>
          <w:sz w:val="22"/>
          <w:szCs w:val="22"/>
        </w:rPr>
      </w:pPr>
    </w:p>
    <w:tbl>
      <w:tblPr>
        <w:tblW w:w="0" w:type="auto"/>
        <w:jc w:val="right"/>
        <w:tblLayout w:type="fixed"/>
        <w:tblCellMar>
          <w:left w:w="130" w:type="dxa"/>
          <w:right w:w="130" w:type="dxa"/>
        </w:tblCellMar>
        <w:tblLook w:val="0000"/>
      </w:tblPr>
      <w:tblGrid>
        <w:gridCol w:w="4680"/>
        <w:gridCol w:w="475"/>
        <w:gridCol w:w="1080"/>
        <w:gridCol w:w="475"/>
        <w:gridCol w:w="1080"/>
        <w:gridCol w:w="475"/>
        <w:gridCol w:w="1080"/>
      </w:tblGrid>
      <w:tr w:rsidR="00DE015C" w:rsidTr="00FC6980">
        <w:trPr>
          <w:jc w:val="right"/>
        </w:trPr>
        <w:tc>
          <w:tcPr>
            <w:tcW w:w="4680" w:type="dxa"/>
            <w:tcBorders>
              <w:top w:val="single" w:sz="7" w:space="0" w:color="000000"/>
              <w:left w:val="single" w:sz="7" w:space="0" w:color="000000"/>
              <w:bottom w:val="single" w:sz="6" w:space="0" w:color="FFFFFF"/>
              <w:right w:val="single" w:sz="6" w:space="0" w:color="FFFFFF"/>
            </w:tcBorders>
          </w:tcPr>
          <w:p w:rsidR="00DE015C" w:rsidRDefault="00DE015C" w:rsidP="0089658C">
            <w:pPr>
              <w:spacing w:line="163" w:lineRule="exact"/>
              <w:rPr>
                <w:rFonts w:ascii="Univers" w:hAnsi="Univers" w:cs="Univers"/>
                <w:sz w:val="22"/>
                <w:szCs w:val="22"/>
              </w:rPr>
            </w:pPr>
          </w:p>
          <w:p w:rsidR="00DE015C" w:rsidRDefault="00DE015C" w:rsidP="0089658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PURPOSE OF DOCUMENT:</w:t>
            </w:r>
          </w:p>
        </w:tc>
        <w:tc>
          <w:tcPr>
            <w:tcW w:w="4665" w:type="dxa"/>
            <w:gridSpan w:val="6"/>
            <w:tcBorders>
              <w:top w:val="single" w:sz="7" w:space="0" w:color="000000"/>
              <w:left w:val="single" w:sz="7" w:space="0" w:color="000000"/>
              <w:bottom w:val="single" w:sz="6" w:space="0" w:color="FFFFFF"/>
              <w:right w:val="single" w:sz="7" w:space="0" w:color="000000"/>
            </w:tcBorders>
          </w:tcPr>
          <w:p w:rsidR="00DE015C" w:rsidRDefault="00DE015C" w:rsidP="0089658C">
            <w:pPr>
              <w:spacing w:line="163" w:lineRule="exact"/>
              <w:rPr>
                <w:rFonts w:ascii="Univers" w:hAnsi="Univers" w:cs="Univers"/>
                <w:b/>
                <w:bCs/>
                <w:sz w:val="16"/>
                <w:szCs w:val="16"/>
              </w:rPr>
            </w:pPr>
          </w:p>
          <w:p w:rsidR="00DE015C" w:rsidRDefault="00DE015C"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Provides a source of compensation for unpaid sub</w:t>
            </w:r>
            <w:r>
              <w:rPr>
                <w:rFonts w:ascii="Univers" w:hAnsi="Univers" w:cs="Univers"/>
                <w:sz w:val="16"/>
                <w:szCs w:val="16"/>
              </w:rPr>
              <w:softHyphen/>
              <w:t>contractors (regardless of tier), suppliers, or workers who have furnished goods or services for the project.</w:t>
            </w:r>
          </w:p>
        </w:tc>
      </w:tr>
      <w:tr w:rsidR="00DE015C" w:rsidTr="00FC6980">
        <w:trPr>
          <w:jc w:val="right"/>
        </w:trPr>
        <w:tc>
          <w:tcPr>
            <w:tcW w:w="4680" w:type="dxa"/>
            <w:tcBorders>
              <w:top w:val="single" w:sz="7" w:space="0" w:color="000000"/>
              <w:left w:val="single" w:sz="7" w:space="0" w:color="000000"/>
              <w:bottom w:val="single" w:sz="6" w:space="0" w:color="FFFFFF"/>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CROSS-REFERENCES TO FACILITIES MANUAL (FM):</w:t>
            </w:r>
          </w:p>
        </w:tc>
        <w:tc>
          <w:tcPr>
            <w:tcW w:w="4665" w:type="dxa"/>
            <w:gridSpan w:val="6"/>
            <w:tcBorders>
              <w:top w:val="single" w:sz="7" w:space="0" w:color="000000"/>
              <w:left w:val="single" w:sz="7" w:space="0" w:color="000000"/>
              <w:bottom w:val="single" w:sz="6" w:space="0" w:color="FFFFFF"/>
              <w:right w:val="single" w:sz="7" w:space="0" w:color="000000"/>
            </w:tcBorders>
          </w:tcPr>
          <w:p w:rsidR="00DE015C" w:rsidRDefault="00DE015C" w:rsidP="0089658C">
            <w:pPr>
              <w:spacing w:line="163" w:lineRule="exact"/>
              <w:rPr>
                <w:rFonts w:ascii="Univers" w:hAnsi="Univers" w:cs="Univers"/>
                <w:b/>
                <w:bCs/>
                <w:sz w:val="16"/>
                <w:szCs w:val="16"/>
              </w:rPr>
            </w:pPr>
          </w:p>
          <w:p w:rsidR="00DE015C" w:rsidRDefault="00DE015C"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b/>
                <w:bCs/>
                <w:sz w:val="16"/>
                <w:szCs w:val="16"/>
              </w:rPr>
              <w:t>[I]:4.6.5</w:t>
            </w:r>
          </w:p>
        </w:tc>
      </w:tr>
      <w:tr w:rsidR="00DE015C" w:rsidTr="00FC6980">
        <w:trPr>
          <w:jc w:val="right"/>
        </w:trPr>
        <w:tc>
          <w:tcPr>
            <w:tcW w:w="4680" w:type="dxa"/>
            <w:tcBorders>
              <w:top w:val="single" w:sz="7" w:space="0" w:color="000000"/>
              <w:left w:val="single" w:sz="7" w:space="0" w:color="000000"/>
              <w:bottom w:val="single" w:sz="6" w:space="0" w:color="FFFFFF"/>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CONTENTS:</w:t>
            </w:r>
          </w:p>
        </w:tc>
        <w:tc>
          <w:tcPr>
            <w:tcW w:w="4665" w:type="dxa"/>
            <w:gridSpan w:val="6"/>
            <w:tcBorders>
              <w:top w:val="single" w:sz="7" w:space="0" w:color="000000"/>
              <w:left w:val="single" w:sz="7" w:space="0" w:color="000000"/>
              <w:bottom w:val="single" w:sz="6" w:space="0" w:color="FFFFFF"/>
              <w:right w:val="single" w:sz="7" w:space="0" w:color="000000"/>
            </w:tcBorders>
          </w:tcPr>
          <w:p w:rsidR="00DE015C" w:rsidRDefault="00DE015C" w:rsidP="0089658C">
            <w:pPr>
              <w:spacing w:line="163" w:lineRule="exact"/>
              <w:rPr>
                <w:rFonts w:ascii="Univers" w:hAnsi="Univers" w:cs="Univers"/>
                <w:b/>
                <w:bCs/>
                <w:sz w:val="16"/>
                <w:szCs w:val="16"/>
              </w:rPr>
            </w:pPr>
          </w:p>
          <w:p w:rsidR="00DE015C" w:rsidRDefault="00DE015C"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Payment Bond form</w:t>
            </w:r>
          </w:p>
        </w:tc>
      </w:tr>
      <w:tr w:rsidR="00FC6980" w:rsidTr="00346926">
        <w:trPr>
          <w:jc w:val="right"/>
        </w:trPr>
        <w:tc>
          <w:tcPr>
            <w:tcW w:w="4680" w:type="dxa"/>
            <w:vMerge w:val="restart"/>
            <w:tcBorders>
              <w:top w:val="single" w:sz="7" w:space="0" w:color="000000"/>
              <w:left w:val="single" w:sz="7" w:space="0" w:color="000000"/>
              <w:right w:val="single" w:sz="6" w:space="0" w:color="FFFFFF"/>
            </w:tcBorders>
          </w:tcPr>
          <w:p w:rsidR="00FC6980" w:rsidRDefault="00FC6980" w:rsidP="0089658C">
            <w:pPr>
              <w:spacing w:line="163" w:lineRule="exact"/>
              <w:rPr>
                <w:rFonts w:ascii="Univers" w:hAnsi="Univers" w:cs="Univers"/>
                <w:sz w:val="16"/>
                <w:szCs w:val="16"/>
              </w:rPr>
            </w:pPr>
          </w:p>
          <w:p w:rsidR="00FC6980" w:rsidRDefault="00FC6980" w:rsidP="0089658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FOR USE WITH:</w:t>
            </w:r>
          </w:p>
          <w:p w:rsidR="00FC6980" w:rsidRDefault="00FC6980" w:rsidP="0089658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(Not Applicable to Some Documents)</w:t>
            </w:r>
          </w:p>
        </w:tc>
        <w:tc>
          <w:tcPr>
            <w:tcW w:w="475" w:type="dxa"/>
            <w:tcBorders>
              <w:top w:val="single" w:sz="7" w:space="0" w:color="000000"/>
              <w:left w:val="single" w:sz="7" w:space="0" w:color="000000"/>
              <w:bottom w:val="single" w:sz="6" w:space="0" w:color="FFFFFF"/>
              <w:right w:val="single" w:sz="6" w:space="0" w:color="FFFFFF"/>
            </w:tcBorders>
          </w:tcPr>
          <w:p w:rsidR="00FC6980" w:rsidRDefault="00FC6980" w:rsidP="0089658C">
            <w:pPr>
              <w:spacing w:line="163" w:lineRule="exact"/>
              <w:rPr>
                <w:rFonts w:ascii="Univers" w:hAnsi="Univers" w:cs="Univers"/>
                <w:b/>
                <w:bCs/>
                <w:sz w:val="16"/>
                <w:szCs w:val="16"/>
              </w:rPr>
            </w:pPr>
          </w:p>
          <w:p w:rsidR="00FC6980" w:rsidRDefault="00FC6980" w:rsidP="0089658C">
            <w:pPr>
              <w:tabs>
                <w:tab w:val="left" w:pos="432"/>
                <w:tab w:val="left" w:pos="864"/>
                <w:tab w:val="left" w:pos="1296"/>
                <w:tab w:val="right" w:pos="8928"/>
                <w:tab w:val="right" w:leader="dot" w:pos="9360"/>
              </w:tabs>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FC6980" w:rsidRDefault="00FC6980" w:rsidP="0089658C">
            <w:pPr>
              <w:spacing w:line="163" w:lineRule="exact"/>
              <w:rPr>
                <w:rFonts w:ascii="Univers" w:hAnsi="Univers" w:cs="Univers"/>
                <w:sz w:val="16"/>
                <w:szCs w:val="16"/>
              </w:rPr>
            </w:pPr>
          </w:p>
          <w:p w:rsidR="00FC6980" w:rsidRDefault="00FC6980"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Long Form</w:t>
            </w:r>
          </w:p>
          <w:p w:rsidR="00FC6980" w:rsidRDefault="00FC6980"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(LF)</w:t>
            </w:r>
          </w:p>
        </w:tc>
        <w:tc>
          <w:tcPr>
            <w:tcW w:w="475" w:type="dxa"/>
            <w:tcBorders>
              <w:top w:val="single" w:sz="7" w:space="0" w:color="000000"/>
              <w:left w:val="single" w:sz="7" w:space="0" w:color="000000"/>
              <w:bottom w:val="single" w:sz="6" w:space="0" w:color="FFFFFF"/>
              <w:right w:val="single" w:sz="6" w:space="0" w:color="FFFFFF"/>
            </w:tcBorders>
          </w:tcPr>
          <w:p w:rsidR="00FC6980" w:rsidRDefault="00FC6980" w:rsidP="0089658C">
            <w:pPr>
              <w:spacing w:line="163" w:lineRule="exact"/>
              <w:rPr>
                <w:rFonts w:ascii="Univers" w:hAnsi="Univers" w:cs="Univers"/>
                <w:sz w:val="16"/>
                <w:szCs w:val="16"/>
              </w:rPr>
            </w:pPr>
          </w:p>
          <w:p w:rsidR="00FC6980" w:rsidRDefault="00FC6980" w:rsidP="00FC6980">
            <w:pPr>
              <w:spacing w:line="163" w:lineRule="exact"/>
              <w:rPr>
                <w:rFonts w:ascii="Univers" w:hAnsi="Univers" w:cs="Univers"/>
                <w:b/>
                <w:bCs/>
                <w:sz w:val="16"/>
                <w:szCs w:val="16"/>
              </w:rPr>
            </w:pPr>
          </w:p>
          <w:p w:rsidR="00FC6980" w:rsidRDefault="00FC6980" w:rsidP="00FC6980">
            <w:pPr>
              <w:tabs>
                <w:tab w:val="left" w:pos="432"/>
                <w:tab w:val="left" w:pos="864"/>
                <w:tab w:val="left" w:pos="1296"/>
                <w:tab w:val="right" w:pos="8928"/>
                <w:tab w:val="right" w:leader="dot" w:pos="9360"/>
              </w:tabs>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FC6980" w:rsidRDefault="00FC6980" w:rsidP="0089658C">
            <w:pPr>
              <w:spacing w:line="163" w:lineRule="exact"/>
              <w:rPr>
                <w:rFonts w:ascii="Univers" w:hAnsi="Univers" w:cs="Univers"/>
                <w:sz w:val="16"/>
                <w:szCs w:val="16"/>
              </w:rPr>
            </w:pPr>
          </w:p>
          <w:p w:rsidR="00FC6980" w:rsidRDefault="00FC6980"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CM at Risk</w:t>
            </w:r>
          </w:p>
        </w:tc>
        <w:tc>
          <w:tcPr>
            <w:tcW w:w="475" w:type="dxa"/>
            <w:tcBorders>
              <w:top w:val="single" w:sz="7" w:space="0" w:color="000000"/>
              <w:left w:val="single" w:sz="7" w:space="0" w:color="000000"/>
              <w:bottom w:val="single" w:sz="6" w:space="0" w:color="FFFFFF"/>
              <w:right w:val="single" w:sz="6" w:space="0" w:color="FFFFFF"/>
            </w:tcBorders>
          </w:tcPr>
          <w:p w:rsidR="00FC6980" w:rsidRDefault="00FC6980" w:rsidP="0089658C">
            <w:pPr>
              <w:spacing w:line="163" w:lineRule="exact"/>
              <w:rPr>
                <w:rFonts w:ascii="Univers" w:hAnsi="Univers" w:cs="Univers"/>
                <w:sz w:val="16"/>
                <w:szCs w:val="16"/>
              </w:rPr>
            </w:pPr>
          </w:p>
          <w:p w:rsidR="00FC6980" w:rsidRDefault="00FC6980" w:rsidP="00FC6980">
            <w:pPr>
              <w:spacing w:line="163" w:lineRule="exact"/>
              <w:rPr>
                <w:rFonts w:ascii="Univers" w:hAnsi="Univers" w:cs="Univers"/>
                <w:b/>
                <w:bCs/>
                <w:sz w:val="16"/>
                <w:szCs w:val="16"/>
              </w:rPr>
            </w:pPr>
          </w:p>
          <w:p w:rsidR="00FC6980" w:rsidRDefault="00FC6980" w:rsidP="00FC6980">
            <w:pPr>
              <w:tabs>
                <w:tab w:val="left" w:pos="432"/>
                <w:tab w:val="left" w:pos="864"/>
                <w:tab w:val="left" w:pos="1296"/>
                <w:tab w:val="right" w:pos="8928"/>
                <w:tab w:val="right" w:leader="dot" w:pos="9360"/>
              </w:tabs>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7" w:space="0" w:color="000000"/>
            </w:tcBorders>
          </w:tcPr>
          <w:p w:rsidR="00FC6980" w:rsidRDefault="00FC6980" w:rsidP="0089658C">
            <w:pPr>
              <w:spacing w:line="163" w:lineRule="exact"/>
              <w:rPr>
                <w:rFonts w:ascii="Univers" w:hAnsi="Univers" w:cs="Univers"/>
                <w:sz w:val="16"/>
                <w:szCs w:val="16"/>
              </w:rPr>
            </w:pPr>
          </w:p>
          <w:p w:rsidR="00FC6980" w:rsidRDefault="00FC6980"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Brief Form</w:t>
            </w:r>
          </w:p>
          <w:p w:rsidR="00FC6980" w:rsidRDefault="00FC6980"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(BF)</w:t>
            </w:r>
          </w:p>
        </w:tc>
      </w:tr>
      <w:tr w:rsidR="00FC6980" w:rsidTr="00346926">
        <w:trPr>
          <w:jc w:val="right"/>
        </w:trPr>
        <w:tc>
          <w:tcPr>
            <w:tcW w:w="4680" w:type="dxa"/>
            <w:vMerge/>
            <w:tcBorders>
              <w:left w:val="single" w:sz="7" w:space="0" w:color="000000"/>
              <w:bottom w:val="single" w:sz="6" w:space="0" w:color="FFFFFF"/>
              <w:right w:val="single" w:sz="6" w:space="0" w:color="FFFFFF"/>
            </w:tcBorders>
          </w:tcPr>
          <w:p w:rsidR="00FC6980" w:rsidRDefault="00FC6980" w:rsidP="0089658C">
            <w:pPr>
              <w:spacing w:line="163" w:lineRule="exact"/>
              <w:rPr>
                <w:rFonts w:ascii="Univers" w:hAnsi="Univers" w:cs="Univers"/>
                <w:sz w:val="16"/>
                <w:szCs w:val="16"/>
              </w:rPr>
            </w:pPr>
          </w:p>
        </w:tc>
        <w:tc>
          <w:tcPr>
            <w:tcW w:w="475" w:type="dxa"/>
            <w:tcBorders>
              <w:top w:val="single" w:sz="7" w:space="0" w:color="000000"/>
              <w:left w:val="single" w:sz="7" w:space="0" w:color="000000"/>
              <w:bottom w:val="single" w:sz="6" w:space="0" w:color="FFFFFF"/>
              <w:right w:val="single" w:sz="6" w:space="0" w:color="FFFFFF"/>
            </w:tcBorders>
          </w:tcPr>
          <w:p w:rsidR="00FC6980" w:rsidRDefault="00FC6980" w:rsidP="0089658C">
            <w:pPr>
              <w:spacing w:line="163" w:lineRule="exact"/>
              <w:rPr>
                <w:rFonts w:ascii="Univers" w:hAnsi="Univers" w:cs="Univers"/>
                <w:b/>
                <w:bC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FC6980" w:rsidRDefault="00FC6980" w:rsidP="00FC6980">
            <w:pPr>
              <w:spacing w:line="163" w:lineRule="exact"/>
              <w:rPr>
                <w:rFonts w:ascii="Univers" w:hAnsi="Univers" w:cs="Univers"/>
                <w:sz w:val="16"/>
                <w:szCs w:val="16"/>
              </w:rPr>
            </w:pPr>
            <w:r>
              <w:rPr>
                <w:rFonts w:ascii="Univers" w:hAnsi="Univers" w:cs="Univers"/>
                <w:sz w:val="16"/>
                <w:szCs w:val="16"/>
              </w:rPr>
              <w:t>Design-Build (DB)</w:t>
            </w:r>
          </w:p>
          <w:p w:rsidR="00FC6980" w:rsidRDefault="00FC6980" w:rsidP="00FC6980">
            <w:pPr>
              <w:spacing w:line="163" w:lineRule="exact"/>
              <w:rPr>
                <w:rFonts w:ascii="Univers" w:hAnsi="Univers" w:cs="Univers"/>
                <w:sz w:val="16"/>
                <w:szCs w:val="16"/>
              </w:rPr>
            </w:pPr>
          </w:p>
        </w:tc>
        <w:tc>
          <w:tcPr>
            <w:tcW w:w="475" w:type="dxa"/>
            <w:tcBorders>
              <w:top w:val="single" w:sz="7" w:space="0" w:color="000000"/>
              <w:left w:val="single" w:sz="7" w:space="0" w:color="000000"/>
              <w:bottom w:val="single" w:sz="6" w:space="0" w:color="FFFFFF"/>
              <w:right w:val="single" w:sz="6" w:space="0" w:color="FFFFFF"/>
            </w:tcBorders>
          </w:tcPr>
          <w:p w:rsidR="00FC6980" w:rsidRDefault="00220655" w:rsidP="0089658C">
            <w:pPr>
              <w:spacing w:line="163" w:lineRule="exact"/>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FC6980" w:rsidRDefault="00220655" w:rsidP="0089658C">
            <w:pPr>
              <w:spacing w:line="163" w:lineRule="exact"/>
              <w:rPr>
                <w:rFonts w:ascii="Univers" w:hAnsi="Univers" w:cs="Univers"/>
                <w:sz w:val="16"/>
                <w:szCs w:val="16"/>
              </w:rPr>
            </w:pPr>
            <w:r>
              <w:rPr>
                <w:rFonts w:ascii="Univers" w:hAnsi="Univers" w:cs="Univers"/>
                <w:sz w:val="16"/>
                <w:szCs w:val="16"/>
              </w:rPr>
              <w:t>Multiple Prime (MP)</w:t>
            </w:r>
          </w:p>
        </w:tc>
        <w:tc>
          <w:tcPr>
            <w:tcW w:w="475" w:type="dxa"/>
            <w:tcBorders>
              <w:top w:val="single" w:sz="7" w:space="0" w:color="000000"/>
              <w:left w:val="single" w:sz="7" w:space="0" w:color="000000"/>
              <w:bottom w:val="single" w:sz="6" w:space="0" w:color="FFFFFF"/>
              <w:right w:val="single" w:sz="6" w:space="0" w:color="FFFFFF"/>
            </w:tcBorders>
          </w:tcPr>
          <w:p w:rsidR="00FC6980" w:rsidRDefault="00FC6980" w:rsidP="0089658C">
            <w:pPr>
              <w:spacing w:line="163" w:lineRule="exact"/>
              <w:rPr>
                <w:rFonts w:ascii="Univers" w:hAnsi="Univers" w:cs="Univers"/>
                <w:sz w:val="16"/>
                <w:szCs w:val="16"/>
              </w:rPr>
            </w:pPr>
          </w:p>
        </w:tc>
        <w:tc>
          <w:tcPr>
            <w:tcW w:w="1080" w:type="dxa"/>
            <w:tcBorders>
              <w:top w:val="single" w:sz="7" w:space="0" w:color="000000"/>
              <w:left w:val="single" w:sz="7" w:space="0" w:color="000000"/>
              <w:bottom w:val="single" w:sz="6" w:space="0" w:color="FFFFFF"/>
              <w:right w:val="single" w:sz="7" w:space="0" w:color="000000"/>
            </w:tcBorders>
          </w:tcPr>
          <w:p w:rsidR="00FC6980" w:rsidRDefault="00FC6980" w:rsidP="0089658C">
            <w:pPr>
              <w:spacing w:line="163" w:lineRule="exact"/>
              <w:rPr>
                <w:rFonts w:ascii="Univers" w:hAnsi="Univers" w:cs="Univers"/>
                <w:sz w:val="16"/>
                <w:szCs w:val="16"/>
              </w:rPr>
            </w:pPr>
          </w:p>
        </w:tc>
      </w:tr>
      <w:tr w:rsidR="00DE015C" w:rsidTr="0089658C">
        <w:trPr>
          <w:jc w:val="right"/>
        </w:trPr>
        <w:tc>
          <w:tcPr>
            <w:tcW w:w="4680" w:type="dxa"/>
            <w:tcBorders>
              <w:top w:val="single" w:sz="7" w:space="0" w:color="000000"/>
              <w:left w:val="single" w:sz="7" w:space="0" w:color="000000"/>
              <w:bottom w:val="single" w:sz="6" w:space="0" w:color="FFFFFF"/>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rPr>
                <w:rFonts w:ascii="Univers" w:hAnsi="Univers" w:cs="Univers"/>
                <w:b/>
                <w:bCs/>
                <w:sz w:val="16"/>
                <w:szCs w:val="16"/>
              </w:rPr>
            </w:pPr>
            <w:r>
              <w:rPr>
                <w:rFonts w:ascii="Univers" w:hAnsi="Univers" w:cs="Univers"/>
                <w:b/>
                <w:bCs/>
                <w:sz w:val="16"/>
                <w:szCs w:val="16"/>
              </w:rPr>
              <w:t>COMPLETED BY:</w:t>
            </w:r>
          </w:p>
        </w:tc>
        <w:tc>
          <w:tcPr>
            <w:tcW w:w="475" w:type="dxa"/>
            <w:tcBorders>
              <w:top w:val="single" w:sz="7" w:space="0" w:color="000000"/>
              <w:left w:val="single" w:sz="7" w:space="0" w:color="000000"/>
              <w:bottom w:val="single" w:sz="6" w:space="0" w:color="FFFFFF"/>
              <w:right w:val="single" w:sz="6" w:space="0" w:color="FFFFFF"/>
            </w:tcBorders>
          </w:tcPr>
          <w:p w:rsidR="00DE015C" w:rsidRDefault="00DE015C" w:rsidP="0089658C">
            <w:pPr>
              <w:spacing w:line="163" w:lineRule="exact"/>
              <w:rPr>
                <w:rFonts w:ascii="Univers" w:hAnsi="Univers" w:cs="Univers"/>
                <w:b/>
                <w:bCs/>
                <w:sz w:val="16"/>
                <w:szCs w:val="16"/>
              </w:rPr>
            </w:pPr>
          </w:p>
          <w:p w:rsidR="00DE015C" w:rsidRDefault="00DE015C" w:rsidP="0089658C">
            <w:pPr>
              <w:tabs>
                <w:tab w:val="left" w:pos="432"/>
                <w:tab w:val="left" w:pos="864"/>
                <w:tab w:val="left" w:pos="1296"/>
                <w:tab w:val="right" w:pos="8928"/>
                <w:tab w:val="right" w:leader="dot" w:pos="9360"/>
              </w:tabs>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Filling In</w:t>
            </w:r>
          </w:p>
        </w:tc>
        <w:tc>
          <w:tcPr>
            <w:tcW w:w="475" w:type="dxa"/>
            <w:tcBorders>
              <w:top w:val="single" w:sz="7" w:space="0" w:color="000000"/>
              <w:left w:val="single" w:sz="7" w:space="0" w:color="000000"/>
              <w:bottom w:val="single" w:sz="6" w:space="0" w:color="FFFFFF"/>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jc w:val="center"/>
              <w:rPr>
                <w:rFonts w:ascii="Univers" w:hAnsi="Univers" w:cs="Univers"/>
                <w:sz w:val="16"/>
                <w:szCs w:val="16"/>
              </w:rPr>
            </w:pPr>
          </w:p>
        </w:tc>
        <w:tc>
          <w:tcPr>
            <w:tcW w:w="1080" w:type="dxa"/>
            <w:tcBorders>
              <w:top w:val="single" w:sz="7" w:space="0" w:color="000000"/>
              <w:left w:val="single" w:sz="7" w:space="0" w:color="000000"/>
              <w:bottom w:val="single" w:sz="6" w:space="0" w:color="FFFFFF"/>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Adding Text</w:t>
            </w:r>
          </w:p>
        </w:tc>
        <w:tc>
          <w:tcPr>
            <w:tcW w:w="475" w:type="dxa"/>
            <w:tcBorders>
              <w:top w:val="single" w:sz="7" w:space="0" w:color="000000"/>
              <w:left w:val="single" w:sz="7" w:space="0" w:color="000000"/>
              <w:bottom w:val="single" w:sz="6" w:space="0" w:color="FFFFFF"/>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jc w:val="center"/>
              <w:rPr>
                <w:rFonts w:ascii="Univers" w:hAnsi="Univers" w:cs="Univers"/>
                <w:sz w:val="16"/>
                <w:szCs w:val="16"/>
              </w:rPr>
            </w:pPr>
          </w:p>
        </w:tc>
        <w:tc>
          <w:tcPr>
            <w:tcW w:w="1080" w:type="dxa"/>
            <w:tcBorders>
              <w:top w:val="single" w:sz="7" w:space="0" w:color="000000"/>
              <w:left w:val="single" w:sz="7" w:space="0" w:color="000000"/>
              <w:bottom w:val="single" w:sz="6" w:space="0" w:color="FFFFFF"/>
              <w:right w:val="single" w:sz="7" w:space="0" w:color="000000"/>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rPr>
                <w:rFonts w:ascii="Univers" w:hAnsi="Univers" w:cs="Univers"/>
                <w:sz w:val="16"/>
                <w:szCs w:val="16"/>
              </w:rPr>
            </w:pPr>
            <w:r>
              <w:rPr>
                <w:rFonts w:ascii="Univers" w:hAnsi="Univers" w:cs="Univers"/>
                <w:sz w:val="16"/>
                <w:szCs w:val="16"/>
              </w:rPr>
              <w:t>No Data Required</w:t>
            </w:r>
          </w:p>
        </w:tc>
      </w:tr>
      <w:tr w:rsidR="00DE015C" w:rsidTr="00FC6980">
        <w:trPr>
          <w:jc w:val="right"/>
        </w:trPr>
        <w:tc>
          <w:tcPr>
            <w:tcW w:w="4680" w:type="dxa"/>
            <w:tcBorders>
              <w:top w:val="single" w:sz="7" w:space="0" w:color="000000"/>
              <w:left w:val="single" w:sz="7" w:space="0" w:color="000000"/>
              <w:bottom w:val="single" w:sz="7" w:space="0" w:color="000000"/>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spacing w:after="19"/>
              <w:rPr>
                <w:rFonts w:ascii="Univers" w:hAnsi="Univers" w:cs="Univers"/>
                <w:b/>
                <w:bCs/>
                <w:sz w:val="16"/>
                <w:szCs w:val="16"/>
              </w:rPr>
            </w:pPr>
            <w:r>
              <w:rPr>
                <w:rFonts w:ascii="Univers" w:hAnsi="Univers" w:cs="Univers"/>
                <w:b/>
                <w:bCs/>
                <w:sz w:val="16"/>
                <w:szCs w:val="16"/>
              </w:rPr>
              <w:t>ITS USE IS:</w:t>
            </w:r>
          </w:p>
        </w:tc>
        <w:tc>
          <w:tcPr>
            <w:tcW w:w="475" w:type="dxa"/>
            <w:tcBorders>
              <w:top w:val="single" w:sz="7" w:space="0" w:color="000000"/>
              <w:left w:val="single" w:sz="7" w:space="0" w:color="000000"/>
              <w:bottom w:val="single" w:sz="7" w:space="0" w:color="000000"/>
              <w:right w:val="single" w:sz="6" w:space="0" w:color="FFFFFF"/>
            </w:tcBorders>
          </w:tcPr>
          <w:p w:rsidR="00DE015C" w:rsidRDefault="00DE015C" w:rsidP="0089658C">
            <w:pPr>
              <w:spacing w:line="163" w:lineRule="exact"/>
              <w:rPr>
                <w:rFonts w:ascii="Univers" w:hAnsi="Univers" w:cs="Univers"/>
                <w:b/>
                <w:bCs/>
                <w:sz w:val="16"/>
                <w:szCs w:val="16"/>
              </w:rPr>
            </w:pPr>
          </w:p>
          <w:p w:rsidR="00DE015C" w:rsidRDefault="00DE015C" w:rsidP="0089658C">
            <w:pPr>
              <w:tabs>
                <w:tab w:val="left" w:pos="432"/>
                <w:tab w:val="left" w:pos="864"/>
                <w:tab w:val="left" w:pos="1296"/>
                <w:tab w:val="right" w:pos="8928"/>
                <w:tab w:val="right" w:leader="dot" w:pos="9360"/>
              </w:tabs>
              <w:spacing w:after="19"/>
              <w:jc w:val="center"/>
              <w:rPr>
                <w:rFonts w:ascii="Univers" w:hAnsi="Univers" w:cs="Univers"/>
                <w:sz w:val="16"/>
                <w:szCs w:val="16"/>
              </w:rPr>
            </w:pPr>
            <w:r>
              <w:rPr>
                <w:rFonts w:ascii="Univers" w:hAnsi="Univers" w:cs="Univers"/>
                <w:sz w:val="16"/>
                <w:szCs w:val="16"/>
              </w:rPr>
              <w:sym w:font="Wingdings" w:char="F0FC"/>
            </w:r>
          </w:p>
        </w:tc>
        <w:tc>
          <w:tcPr>
            <w:tcW w:w="1080" w:type="dxa"/>
            <w:tcBorders>
              <w:top w:val="single" w:sz="7" w:space="0" w:color="000000"/>
              <w:left w:val="single" w:sz="7" w:space="0" w:color="000000"/>
              <w:bottom w:val="single" w:sz="7" w:space="0" w:color="000000"/>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spacing w:after="19"/>
              <w:rPr>
                <w:rFonts w:ascii="Univers" w:hAnsi="Univers" w:cs="Univers"/>
                <w:sz w:val="16"/>
                <w:szCs w:val="16"/>
              </w:rPr>
            </w:pPr>
            <w:r>
              <w:rPr>
                <w:rFonts w:ascii="Univers" w:hAnsi="Univers" w:cs="Univers"/>
                <w:sz w:val="16"/>
                <w:szCs w:val="16"/>
              </w:rPr>
              <w:t>Required</w:t>
            </w:r>
          </w:p>
        </w:tc>
        <w:tc>
          <w:tcPr>
            <w:tcW w:w="475" w:type="dxa"/>
            <w:tcBorders>
              <w:top w:val="single" w:sz="7" w:space="0" w:color="000000"/>
              <w:left w:val="single" w:sz="7" w:space="0" w:color="000000"/>
              <w:bottom w:val="single" w:sz="7" w:space="0" w:color="000000"/>
              <w:right w:val="single" w:sz="6" w:space="0" w:color="FFFFFF"/>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spacing w:after="19"/>
              <w:jc w:val="center"/>
              <w:rPr>
                <w:rFonts w:ascii="Univers" w:hAnsi="Univers" w:cs="Univers"/>
                <w:sz w:val="16"/>
                <w:szCs w:val="16"/>
              </w:rPr>
            </w:pPr>
          </w:p>
        </w:tc>
        <w:tc>
          <w:tcPr>
            <w:tcW w:w="2635" w:type="dxa"/>
            <w:gridSpan w:val="3"/>
            <w:tcBorders>
              <w:top w:val="single" w:sz="7" w:space="0" w:color="000000"/>
              <w:left w:val="single" w:sz="7" w:space="0" w:color="000000"/>
              <w:bottom w:val="single" w:sz="7" w:space="0" w:color="000000"/>
              <w:right w:val="single" w:sz="7" w:space="0" w:color="000000"/>
            </w:tcBorders>
          </w:tcPr>
          <w:p w:rsidR="00DE015C" w:rsidRDefault="00DE015C" w:rsidP="0089658C">
            <w:pPr>
              <w:spacing w:line="163" w:lineRule="exact"/>
              <w:rPr>
                <w:rFonts w:ascii="Univers" w:hAnsi="Univers" w:cs="Univers"/>
                <w:sz w:val="16"/>
                <w:szCs w:val="16"/>
              </w:rPr>
            </w:pPr>
          </w:p>
          <w:p w:rsidR="00DE015C" w:rsidRDefault="00DE015C" w:rsidP="0089658C">
            <w:pPr>
              <w:tabs>
                <w:tab w:val="left" w:pos="432"/>
                <w:tab w:val="left" w:pos="864"/>
                <w:tab w:val="left" w:pos="1296"/>
                <w:tab w:val="right" w:pos="8928"/>
                <w:tab w:val="right" w:leader="dot" w:pos="9360"/>
              </w:tabs>
              <w:spacing w:after="19"/>
              <w:rPr>
                <w:rFonts w:ascii="Univers" w:hAnsi="Univers" w:cs="Univers"/>
                <w:sz w:val="16"/>
                <w:szCs w:val="16"/>
              </w:rPr>
            </w:pPr>
            <w:r>
              <w:rPr>
                <w:rFonts w:ascii="Univers" w:hAnsi="Univers" w:cs="Univers"/>
                <w:sz w:val="16"/>
                <w:szCs w:val="16"/>
              </w:rPr>
              <w:t>Optional</w:t>
            </w:r>
          </w:p>
        </w:tc>
      </w:tr>
    </w:tbl>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jc w:val="both"/>
        <w:rPr>
          <w:rFonts w:ascii="Univers" w:hAnsi="Univers" w:cs="Univers"/>
        </w:rPr>
      </w:pPr>
      <w:r>
        <w:rPr>
          <w:rFonts w:ascii="Univers" w:hAnsi="Univers" w:cs="Univers"/>
          <w:b/>
          <w:bCs/>
        </w:rPr>
        <w:t>Completion Instructions:</w:t>
      </w:r>
    </w:p>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ind w:left="432" w:hanging="432"/>
        <w:jc w:val="both"/>
        <w:rPr>
          <w:rFonts w:ascii="Univers" w:hAnsi="Univers" w:cs="Univers"/>
        </w:rPr>
      </w:pPr>
      <w:r>
        <w:rPr>
          <w:rFonts w:ascii="Univers" w:hAnsi="Univers" w:cs="Univers"/>
        </w:rPr>
        <w:t>1.</w:t>
      </w:r>
      <w:r>
        <w:rPr>
          <w:rFonts w:ascii="Univers" w:hAnsi="Univers" w:cs="Univers"/>
        </w:rPr>
        <w:tab/>
        <w:t xml:space="preserve">On page 1, fill in the blank spaces for </w:t>
      </w:r>
      <w:r>
        <w:rPr>
          <w:rStyle w:val="Quotes"/>
          <w:rFonts w:ascii="Univers" w:hAnsi="Univers" w:cs="Univers"/>
        </w:rPr>
        <w:t>“Project No.”</w:t>
      </w:r>
      <w:r>
        <w:rPr>
          <w:rFonts w:ascii="Univers" w:hAnsi="Univers" w:cs="Univers"/>
        </w:rPr>
        <w:t xml:space="preserve">, the description of the work, the name of the Contractor, date of Agreement (10 days from date Notice of Selection received), and dollar amount of Contract Sum from Agreement. </w:t>
      </w:r>
    </w:p>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ind w:left="432" w:hanging="432"/>
        <w:jc w:val="both"/>
        <w:rPr>
          <w:rFonts w:ascii="Univers" w:hAnsi="Univers" w:cs="Univers"/>
        </w:rPr>
      </w:pPr>
      <w:r>
        <w:rPr>
          <w:rFonts w:ascii="Univers" w:hAnsi="Univers" w:cs="Univers"/>
        </w:rPr>
        <w:t>2.</w:t>
      </w:r>
      <w:r>
        <w:rPr>
          <w:rFonts w:ascii="Univers" w:hAnsi="Univers" w:cs="Univers"/>
        </w:rPr>
        <w:tab/>
        <w:t>The contractor and the surety complete the rest of the form.</w:t>
      </w:r>
    </w:p>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ind w:left="432" w:hanging="432"/>
        <w:jc w:val="both"/>
        <w:rPr>
          <w:rFonts w:ascii="Univers" w:hAnsi="Univers" w:cs="Univers"/>
        </w:rPr>
      </w:pPr>
      <w:r>
        <w:rPr>
          <w:rFonts w:ascii="Univers" w:hAnsi="Univers" w:cs="Univers"/>
        </w:rPr>
        <w:t>3.</w:t>
      </w:r>
      <w:r>
        <w:rPr>
          <w:rFonts w:ascii="Univers" w:hAnsi="Univers" w:cs="Univers"/>
        </w:rPr>
        <w:tab/>
        <w:t>The penal sum of the Payment Bond is equal to the contract sum.  Projects with federal funding may require the penal sum to be a percentage of the contract sum; if so, the University must use the percentage required by the federal agency to determine the penal sum of the bond.</w:t>
      </w:r>
    </w:p>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jc w:val="both"/>
        <w:rPr>
          <w:rFonts w:ascii="Univers" w:hAnsi="Univers" w:cs="Univers"/>
        </w:rPr>
      </w:pPr>
      <w:r>
        <w:rPr>
          <w:rFonts w:ascii="Univers" w:hAnsi="Univers" w:cs="Univers"/>
          <w:b/>
          <w:bCs/>
        </w:rPr>
        <w:t>Modifications and Additions:</w:t>
      </w:r>
    </w:p>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jc w:val="both"/>
        <w:rPr>
          <w:rFonts w:ascii="Univers" w:hAnsi="Univers" w:cs="Univers"/>
        </w:rPr>
      </w:pPr>
      <w:r>
        <w:rPr>
          <w:rFonts w:ascii="Univers" w:hAnsi="Univers" w:cs="Univers"/>
        </w:rPr>
        <w:t>(None)</w:t>
      </w:r>
    </w:p>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jc w:val="both"/>
        <w:rPr>
          <w:rFonts w:ascii="Univers" w:hAnsi="Univers" w:cs="Univers"/>
        </w:rPr>
      </w:pPr>
      <w:r>
        <w:rPr>
          <w:rFonts w:ascii="Univers" w:hAnsi="Univers" w:cs="Univers"/>
          <w:b/>
          <w:bCs/>
        </w:rPr>
        <w:t>Comments:</w:t>
      </w:r>
    </w:p>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ind w:left="432" w:hanging="432"/>
        <w:jc w:val="both"/>
        <w:rPr>
          <w:rFonts w:ascii="Univers" w:hAnsi="Univers" w:cs="Univers"/>
        </w:rPr>
      </w:pPr>
      <w:r>
        <w:rPr>
          <w:rFonts w:ascii="Univers" w:hAnsi="Univers" w:cs="Univers"/>
        </w:rPr>
        <w:t>1.</w:t>
      </w:r>
      <w:r>
        <w:rPr>
          <w:rFonts w:ascii="Univers" w:hAnsi="Univers" w:cs="Univers"/>
        </w:rPr>
        <w:tab/>
        <w:t xml:space="preserve">A Payment Bond is required by the California Civil Code, </w:t>
      </w:r>
      <w:r w:rsidRPr="00437329">
        <w:rPr>
          <w:rFonts w:ascii="Univers" w:hAnsi="Univers" w:cs="Univers"/>
        </w:rPr>
        <w:t>Section</w:t>
      </w:r>
      <w:r w:rsidR="00462AA3" w:rsidRPr="00437329">
        <w:rPr>
          <w:rFonts w:ascii="Univers" w:hAnsi="Univers" w:cs="Univers"/>
        </w:rPr>
        <w:t>9550</w:t>
      </w:r>
      <w:r>
        <w:rPr>
          <w:rFonts w:ascii="Univers" w:hAnsi="Univers" w:cs="Univers"/>
        </w:rPr>
        <w:t>, and by The Regents for all contracts valued at $25,000 or more.</w:t>
      </w:r>
    </w:p>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ind w:left="432" w:hanging="432"/>
        <w:jc w:val="both"/>
        <w:rPr>
          <w:rFonts w:ascii="Univers" w:hAnsi="Univers" w:cs="Univers"/>
        </w:rPr>
      </w:pPr>
      <w:r>
        <w:rPr>
          <w:rFonts w:ascii="Univers" w:hAnsi="Univers" w:cs="Univers"/>
        </w:rPr>
        <w:t>2.</w:t>
      </w:r>
      <w:r>
        <w:rPr>
          <w:rFonts w:ascii="Univers" w:hAnsi="Univers" w:cs="Univers"/>
        </w:rPr>
        <w:tab/>
        <w:t>The signature on behalf of the surety must be notarized.</w:t>
      </w:r>
    </w:p>
    <w:p w:rsidR="00DE015C" w:rsidRDefault="00DE015C" w:rsidP="00DE015C">
      <w:pPr>
        <w:tabs>
          <w:tab w:val="left" w:pos="432"/>
          <w:tab w:val="left" w:pos="864"/>
          <w:tab w:val="left" w:pos="1296"/>
          <w:tab w:val="right" w:pos="8928"/>
          <w:tab w:val="right" w:leader="dot" w:pos="9360"/>
        </w:tabs>
        <w:jc w:val="both"/>
        <w:rPr>
          <w:rFonts w:ascii="Univers" w:hAnsi="Univers" w:cs="Univers"/>
        </w:rPr>
      </w:pPr>
    </w:p>
    <w:p w:rsidR="00DE015C" w:rsidRDefault="00DE015C" w:rsidP="00DE015C">
      <w:pPr>
        <w:tabs>
          <w:tab w:val="left" w:pos="432"/>
          <w:tab w:val="left" w:pos="864"/>
          <w:tab w:val="left" w:pos="1296"/>
          <w:tab w:val="right" w:pos="8928"/>
          <w:tab w:val="right" w:leader="dot" w:pos="9360"/>
        </w:tabs>
        <w:ind w:left="432" w:hanging="432"/>
        <w:jc w:val="both"/>
        <w:rPr>
          <w:rFonts w:ascii="Univers" w:hAnsi="Univers" w:cs="Univers"/>
        </w:rPr>
      </w:pPr>
      <w:r>
        <w:rPr>
          <w:rFonts w:ascii="Univers" w:hAnsi="Univers" w:cs="Univers"/>
        </w:rPr>
        <w:t>3.</w:t>
      </w:r>
      <w:r>
        <w:rPr>
          <w:rFonts w:ascii="Univers" w:hAnsi="Univers" w:cs="Univers"/>
        </w:rPr>
        <w:tab/>
        <w:t>The completed form is required before award of the contract.</w:t>
      </w:r>
    </w:p>
    <w:p w:rsidR="00DE015C" w:rsidRDefault="00DE015C" w:rsidP="00DE015C">
      <w:pPr>
        <w:tabs>
          <w:tab w:val="left" w:pos="432"/>
          <w:tab w:val="left" w:pos="864"/>
          <w:tab w:val="left" w:pos="1296"/>
          <w:tab w:val="right" w:pos="8928"/>
          <w:tab w:val="right" w:leader="dot" w:pos="9360"/>
        </w:tabs>
        <w:jc w:val="both"/>
        <w:rPr>
          <w:rFonts w:ascii="Shruti" w:hAnsi="Shruti" w:cs="Shruti"/>
        </w:rPr>
      </w:pPr>
    </w:p>
    <w:p w:rsidR="00DE015C" w:rsidRPr="00DE015C" w:rsidRDefault="00DE015C" w:rsidP="00DE015C">
      <w:pPr>
        <w:overflowPunct/>
        <w:autoSpaceDE/>
        <w:autoSpaceDN/>
        <w:adjustRightInd/>
        <w:jc w:val="center"/>
        <w:textAlignment w:val="auto"/>
        <w:rPr>
          <w:rFonts w:ascii="BSN Swiss Roman 10pt" w:hAnsi="BSN Swiss Roman 10pt"/>
          <w:b/>
          <w:sz w:val="28"/>
          <w:szCs w:val="28"/>
        </w:rPr>
      </w:pPr>
      <w:r w:rsidRPr="00DE015C">
        <w:rPr>
          <w:rFonts w:ascii="BSN Swiss Roman 10pt" w:hAnsi="BSN Swiss Roman 10pt"/>
          <w:b/>
          <w:sz w:val="28"/>
          <w:szCs w:val="28"/>
        </w:rPr>
        <w:t>END OF COVERSHEET AND INSTRUCTIONS</w:t>
      </w:r>
    </w:p>
    <w:p w:rsidR="00DE015C" w:rsidRDefault="00DE015C">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DE015C" w:rsidRDefault="00DE015C">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DE015C" w:rsidRDefault="00DE015C">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DE015C" w:rsidRDefault="00DE015C">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DE015C" w:rsidRDefault="00DE015C">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DE015C" w:rsidRDefault="00DE015C">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DD2ED4" w:rsidRDefault="00DD2ED4">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4E4119" w:rsidRDefault="004E4119">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DD2ED4" w:rsidRDefault="00DD2ED4">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r>
        <w:rPr>
          <w:rFonts w:ascii="BSN Swiss Roman 10pt" w:hAnsi="BSN Swiss Roman 10pt"/>
        </w:rPr>
        <w:t xml:space="preserve">Bond No.: </w:t>
      </w:r>
      <w:r>
        <w:rPr>
          <w:rFonts w:ascii="BSN Swiss Roman 10pt" w:hAnsi="BSN Swiss Roman 10pt"/>
          <w:u w:val="single"/>
        </w:rPr>
        <w:t xml:space="preserve">                               </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Style w:val="12SB"/>
        </w:rPr>
        <w:t>PAYMENT BOND</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KNOW ALL PERSONS BY THESE PRESENTS:</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THAT WHEREAS, The Regents of the University of California ("The Regents") has awarded to</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proofErr w:type="gramStart"/>
      <w:r>
        <w:rPr>
          <w:rFonts w:ascii="BSN Swiss Roman 10pt" w:hAnsi="BSN Swiss Roman 10pt"/>
        </w:rPr>
        <w:t>as</w:t>
      </w:r>
      <w:proofErr w:type="gramEnd"/>
      <w:r>
        <w:rPr>
          <w:rFonts w:ascii="BSN Swiss Roman 10pt" w:hAnsi="BSN Swiss Roman 10pt"/>
        </w:rPr>
        <w:t xml:space="preserve"> Principal a contract dated the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w:t>
      </w:r>
      <w:r>
        <w:rPr>
          <w:rFonts w:ascii="BSN Swiss Roman 10pt" w:hAnsi="BSN Swiss Roman 10pt"/>
          <w:u w:val="single"/>
        </w:rPr>
        <w:t xml:space="preserve">      </w:t>
      </w:r>
      <w:r>
        <w:rPr>
          <w:rFonts w:ascii="BSN Swiss Roman 10pt" w:hAnsi="BSN Swiss Roman 10pt"/>
        </w:rPr>
        <w:t>,</w:t>
      </w: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w:t>
      </w:r>
      <w:proofErr w:type="gramStart"/>
      <w:r>
        <w:rPr>
          <w:rFonts w:ascii="BSN Swiss Roman 10pt" w:hAnsi="BSN Swiss Roman 10pt"/>
        </w:rPr>
        <w:t>the</w:t>
      </w:r>
      <w:proofErr w:type="gramEnd"/>
      <w:r>
        <w:rPr>
          <w:rFonts w:ascii="BSN Swiss Roman 10pt" w:hAnsi="BSN Swiss Roman 10pt"/>
        </w:rPr>
        <w:t xml:space="preserve"> "Contract") for the work described as follows:</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{DESCRIPTION OF THE WORK:  INCLUDE PROJECT NAME AND PROJECT NUMBER}</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AND WHEREAS, Principal is required to furnish a bond in connection with the Contract to secure the payment of claims of laborers, mechanics, material suppliers, and other persons as provided by law;</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NOW, THEREFORE, we, the undersigned Principal and</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roofErr w:type="gramStart"/>
      <w:r>
        <w:rPr>
          <w:rFonts w:ascii="BSN Swiss Roman 10pt" w:hAnsi="BSN Swiss Roman 10pt"/>
        </w:rPr>
        <w:t>as</w:t>
      </w:r>
      <w:proofErr w:type="gramEnd"/>
      <w:r>
        <w:rPr>
          <w:rFonts w:ascii="BSN Swiss Roman 10pt" w:hAnsi="BSN Swiss Roman 10pt"/>
        </w:rPr>
        <w:t xml:space="preserve"> Surety, are held and firmly bound unto The Regents in the sum of</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proofErr w:type="gramStart"/>
      <w:r>
        <w:rPr>
          <w:rFonts w:ascii="BSN Swiss Roman 10pt" w:hAnsi="BSN Swiss Roman 10pt"/>
        </w:rPr>
        <w:t>dollars</w:t>
      </w:r>
      <w:proofErr w:type="gramEnd"/>
      <w:r>
        <w:rPr>
          <w:rFonts w:ascii="BSN Swiss Roman 10pt" w:hAnsi="BSN Swiss Roman 10pt"/>
        </w:rPr>
        <w:t xml:space="preserve"> ($</w:t>
      </w:r>
      <w:r>
        <w:rPr>
          <w:rFonts w:ascii="BSN Swiss Roman 10pt" w:hAnsi="BSN Swiss Roman 10pt"/>
          <w:u w:val="single"/>
        </w:rPr>
        <w:t xml:space="preserve">                       </w:t>
      </w:r>
      <w:r>
        <w:rPr>
          <w:rFonts w:ascii="BSN Swiss Roman 10pt" w:hAnsi="BSN Swiss Roman 10pt"/>
        </w:rPr>
        <w:t xml:space="preserve">), for which payment well and truly to be made we </w:t>
      </w:r>
      <w:proofErr w:type="spellStart"/>
      <w:r>
        <w:rPr>
          <w:rFonts w:ascii="BSN Swiss Roman 10pt" w:hAnsi="BSN Swiss Roman 10pt"/>
        </w:rPr>
        <w:t>bind</w:t>
      </w:r>
      <w:proofErr w:type="spellEnd"/>
      <w:r>
        <w:rPr>
          <w:rFonts w:ascii="BSN Swiss Roman 10pt" w:hAnsi="BSN Swiss Roman 10pt"/>
        </w:rPr>
        <w:t xml:space="preserve"> ourselves, our heirs, executors, administrators, successors, and assigns, jointly and severally, firmly by these presents.</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THE CONDITION OF THIS OBLIGATION IS SUCH, that if Principal, or its heirs, executors, administrators, successors, or assigns approved by The Regents, or its subcontractors shall fail to pay any of the persons named in State of California Civil Code </w:t>
      </w:r>
      <w:r w:rsidRPr="00437329">
        <w:rPr>
          <w:rFonts w:ascii="BSN Swiss Roman 10pt" w:hAnsi="BSN Swiss Roman 10pt"/>
        </w:rPr>
        <w:t>Section</w:t>
      </w:r>
      <w:r w:rsidR="00462AA3" w:rsidRPr="00437329">
        <w:rPr>
          <w:rFonts w:ascii="BSN Swiss Roman 10pt" w:hAnsi="BSN Swiss Roman 10pt"/>
        </w:rPr>
        <w:t>9100</w:t>
      </w:r>
      <w:r>
        <w:rPr>
          <w:rFonts w:ascii="BSN Swiss Roman 10pt" w:hAnsi="BSN Swiss Roman 10pt"/>
        </w:rPr>
        <w:t>, or amounts due under the State of California Unemployment Insurance Code with respect to work or labor performed under the Contract, or for any amounts required to be deducted, withheld, and paid over to the State of California Employment Development Department from the wages of employees of Principal and subcontractors pursuant to Section 13020 of the State of California Unemployment Insurance Code with respect to such work and labor, that Surety will pay for the same in an amount not exceeding the sum specified in this bond, otherwise the above obligation shall become and be null and void.</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This bond shall inure to the benefit of any of the persons named in State of California Civil Code Section </w:t>
      </w:r>
      <w:r w:rsidR="00462AA3" w:rsidRPr="00437329">
        <w:rPr>
          <w:rFonts w:ascii="BSN Swiss Roman 10pt" w:hAnsi="BSN Swiss Roman 10pt"/>
        </w:rPr>
        <w:t>9100</w:t>
      </w:r>
      <w:r>
        <w:rPr>
          <w:rFonts w:ascii="BSN Swiss Roman 10pt" w:hAnsi="BSN Swiss Roman 10pt"/>
        </w:rPr>
        <w:t xml:space="preserve"> as to give a right of action to such persons or their assigns in any suit brought upon this bond.</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Surety, for value received, hereby expressly agrees that no extension of time, change, modification, alteration, or addition to the undertakings, covenants, terms, conditions, and agreements of the Contract, or to the work to be performed </w:t>
      </w:r>
      <w:proofErr w:type="spellStart"/>
      <w:r>
        <w:rPr>
          <w:rFonts w:ascii="BSN Swiss Roman 10pt" w:hAnsi="BSN Swiss Roman 10pt"/>
        </w:rPr>
        <w:t>thereunder</w:t>
      </w:r>
      <w:proofErr w:type="spellEnd"/>
      <w:r>
        <w:rPr>
          <w:rFonts w:ascii="BSN Swiss Roman 10pt" w:hAnsi="BSN Swiss Roman 10pt"/>
        </w:rPr>
        <w:t xml:space="preserve">, shall in any way affect the obligation of this bond; and it does hereby waive notice of any such extension of time, change, modification, alteration, or addition to the undertakings, covenants, terms, conditions, and agreements of the Contract, or to the work to be performed </w:t>
      </w:r>
      <w:proofErr w:type="spellStart"/>
      <w:r>
        <w:rPr>
          <w:rFonts w:ascii="BSN Swiss Roman 10pt" w:hAnsi="BSN Swiss Roman 10pt"/>
        </w:rPr>
        <w:t>thereunder</w:t>
      </w:r>
      <w:proofErr w:type="spellEnd"/>
      <w:r>
        <w:rPr>
          <w:rFonts w:ascii="BSN Swiss Roman 10pt" w:hAnsi="BSN Swiss Roman 10pt"/>
        </w:rPr>
        <w:t>.</w:t>
      </w:r>
    </w:p>
    <w:p w:rsidR="00846396" w:rsidRDefault="00846396">
      <w:pPr>
        <w:keepNext/>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Surety's obligations hereunder are independent of the obligations of any other surety for the payment of claims of laborers, mechanics, material suppliers, and other persons in connection with the Contract; and suit may be brought against Surety and such other sureties, jointly and severally, or against any one or more of them, or against less than all of them without impairing The Regents' rights against the other.</w:t>
      </w:r>
    </w:p>
    <w:p w:rsidR="00846396" w:rsidRDefault="00846396">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In the event suit is brought upon this bond, the parties not prevailing in such suit shall pay reasonable attorneys' fees and costs incurred by the prevailing parties in such suit.</w:t>
      </w:r>
    </w:p>
    <w:p w:rsidR="00846396" w:rsidRDefault="00846396">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Correspondence or claims relating to this bond shall be sent to Surety at the address set forth below.</w:t>
      </w:r>
    </w:p>
    <w:p w:rsidR="00846396" w:rsidRDefault="00846396">
      <w:pPr>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lastRenderedPageBreak/>
        <w:tab/>
      </w:r>
      <w:r>
        <w:rPr>
          <w:rFonts w:ascii="BSN Swiss Roman 10pt" w:hAnsi="BSN Swiss Roman 10pt"/>
        </w:rPr>
        <w:tab/>
        <w:t xml:space="preserve">IN WITNESS WHEREOF, we have hereunto set our hands this </w:t>
      </w:r>
      <w:r>
        <w:rPr>
          <w:rFonts w:ascii="BSN Swiss Roman 10pt" w:hAnsi="BSN Swiss Roman 10pt"/>
          <w:u w:val="single"/>
        </w:rPr>
        <w:t xml:space="preserve">      </w:t>
      </w:r>
      <w:r>
        <w:rPr>
          <w:rFonts w:ascii="BSN Swiss Roman 10pt" w:hAnsi="BSN Swiss Roman 10pt"/>
        </w:rPr>
        <w:t xml:space="preserve"> day </w:t>
      </w:r>
      <w:proofErr w:type="gramStart"/>
      <w:r>
        <w:rPr>
          <w:rFonts w:ascii="BSN Swiss Roman 10pt" w:hAnsi="BSN Swiss Roman 10pt"/>
        </w:rPr>
        <w:t xml:space="preserve">of </w:t>
      </w:r>
      <w:r>
        <w:rPr>
          <w:rFonts w:ascii="BSN Swiss Roman 10pt" w:hAnsi="BSN Swiss Roman 10pt"/>
          <w:u w:val="single"/>
        </w:rPr>
        <w:t xml:space="preserve">                    </w:t>
      </w:r>
      <w:r>
        <w:rPr>
          <w:rFonts w:ascii="BSN Swiss Roman 10pt" w:hAnsi="BSN Swiss Roman 10pt"/>
        </w:rPr>
        <w:t>,</w:t>
      </w:r>
      <w:r>
        <w:rPr>
          <w:rFonts w:ascii="BSN Swiss Roman 10pt" w:hAnsi="BSN Swiss Roman 10pt"/>
          <w:u w:val="single"/>
        </w:rPr>
        <w:t xml:space="preserve">     </w:t>
      </w:r>
      <w:r>
        <w:rPr>
          <w:rFonts w:ascii="BSN Swiss Roman 10pt" w:hAnsi="BSN Swiss Roman 10pt"/>
        </w:rPr>
        <w:t>.</w:t>
      </w:r>
      <w:proofErr w:type="gramEnd"/>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Principal: </w:t>
      </w:r>
      <w:r>
        <w:rPr>
          <w:rFonts w:ascii="BSN Swiss Roman 10pt" w:hAnsi="BSN Swiss Roman 10pt"/>
          <w:u w:val="single"/>
        </w:rPr>
        <w:t xml:space="preserve">                                                      </w:t>
      </w:r>
      <w:r w:rsidR="00DD2ED4">
        <w:rPr>
          <w:rFonts w:ascii="BSN Swiss Roman 10pt" w:hAnsi="BSN Swiss Roman 10pt"/>
        </w:rPr>
        <w:t xml:space="preserve">    </w:t>
      </w:r>
      <w:r>
        <w:rPr>
          <w:rFonts w:ascii="BSN Swiss Roman 10pt" w:hAnsi="BSN Swiss Roman 10pt"/>
        </w:rPr>
        <w:t>(Name of Firm)</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r w:rsidR="00DD2ED4">
        <w:rPr>
          <w:rFonts w:ascii="BSN Swiss Roman 10pt" w:hAnsi="BSN Swiss Roman 10pt"/>
        </w:rPr>
        <w:t xml:space="preserve">              </w:t>
      </w:r>
      <w:r>
        <w:rPr>
          <w:rFonts w:ascii="BSN Swiss Roman 10pt" w:hAnsi="BSN Swiss Roman 10pt"/>
        </w:rPr>
        <w:t>(Signature)</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000000" w:rsidRDefault="00DD2ED4">
      <w:pPr>
        <w:tabs>
          <w:tab w:val="left" w:pos="-360"/>
          <w:tab w:val="left" w:pos="1"/>
          <w:tab w:val="left" w:pos="504"/>
          <w:tab w:val="left" w:pos="936"/>
          <w:tab w:val="left" w:pos="1326"/>
          <w:tab w:val="left" w:pos="1782"/>
          <w:tab w:val="right" w:pos="8568"/>
          <w:tab w:val="right" w:leader="dot" w:pos="9000"/>
        </w:tabs>
        <w:rPr>
          <w:rFonts w:ascii="BSN Swiss Roman 10pt" w:hAnsi="BSN Swiss Roman 10pt"/>
        </w:rPr>
      </w:pPr>
      <w:r>
        <w:rPr>
          <w:rFonts w:ascii="BSN Swiss Roman 10pt" w:hAnsi="BSN Swiss Roman 10pt"/>
        </w:rPr>
        <w:t xml:space="preserve">            </w:t>
      </w:r>
      <w:r w:rsidR="00DE015C">
        <w:rPr>
          <w:rFonts w:ascii="BSN Swiss Roman 10pt" w:hAnsi="BSN Swiss Roman 10pt"/>
        </w:rPr>
        <w:t>(Printed Name)</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r>
        <w:rPr>
          <w:rFonts w:ascii="BSN Swiss Roman 10pt" w:hAnsi="BSN Swiss Roman 10pt"/>
        </w:rPr>
        <w:cr/>
        <w:t xml:space="preserve">Surety: </w:t>
      </w:r>
      <w:r>
        <w:rPr>
          <w:rFonts w:ascii="BSN Swiss Roman 10pt" w:hAnsi="BSN Swiss Roman 10pt"/>
          <w:u w:val="single"/>
        </w:rPr>
        <w:t xml:space="preserve">                                                         </w:t>
      </w:r>
    </w:p>
    <w:p w:rsidR="00000000" w:rsidRDefault="00DD2ED4">
      <w:pPr>
        <w:tabs>
          <w:tab w:val="left" w:pos="-360"/>
          <w:tab w:val="left" w:pos="1"/>
          <w:tab w:val="left" w:pos="504"/>
          <w:tab w:val="left" w:pos="936"/>
          <w:tab w:val="left" w:pos="1326"/>
          <w:tab w:val="left" w:pos="1782"/>
          <w:tab w:val="right" w:pos="8568"/>
          <w:tab w:val="right" w:leader="dot" w:pos="9000"/>
        </w:tabs>
        <w:rPr>
          <w:rFonts w:ascii="BSN Swiss Roman 10pt" w:hAnsi="BSN Swiss Roman 10pt"/>
        </w:rPr>
      </w:pPr>
      <w:r>
        <w:rPr>
          <w:rFonts w:ascii="BSN Swiss Roman 10pt" w:hAnsi="BSN Swiss Roman 10pt"/>
        </w:rPr>
        <w:t xml:space="preserve">        </w:t>
      </w:r>
      <w:r w:rsidR="00DE015C">
        <w:rPr>
          <w:rFonts w:ascii="BSN Swiss Roman 10pt" w:hAnsi="BSN Swiss Roman 10pt"/>
        </w:rPr>
        <w:t>(Name of Firm)</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r w:rsidR="00DD2ED4">
        <w:rPr>
          <w:rFonts w:ascii="BSN Swiss Roman 10pt" w:hAnsi="BSN Swiss Roman 10pt"/>
        </w:rPr>
        <w:t xml:space="preserve">            </w:t>
      </w:r>
      <w:r>
        <w:rPr>
          <w:rFonts w:ascii="BSN Swiss Roman 10pt" w:hAnsi="BSN Swiss Roman 10pt"/>
        </w:rPr>
        <w:t>(Signature)</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000000" w:rsidRDefault="00DD2ED4">
      <w:pPr>
        <w:tabs>
          <w:tab w:val="left" w:pos="-360"/>
          <w:tab w:val="left" w:pos="1"/>
          <w:tab w:val="left" w:pos="504"/>
          <w:tab w:val="left" w:pos="936"/>
          <w:tab w:val="left" w:pos="1326"/>
          <w:tab w:val="left" w:pos="1782"/>
          <w:tab w:val="right" w:pos="8568"/>
          <w:tab w:val="right" w:leader="dot" w:pos="9000"/>
        </w:tabs>
        <w:rPr>
          <w:rFonts w:ascii="BSN Swiss Roman 10pt" w:hAnsi="BSN Swiss Roman 10pt"/>
        </w:rPr>
      </w:pPr>
      <w:r>
        <w:rPr>
          <w:rFonts w:ascii="BSN Swiss Roman 10pt" w:hAnsi="BSN Swiss Roman 10pt"/>
        </w:rPr>
        <w:t xml:space="preserve">            </w:t>
      </w:r>
      <w:r w:rsidR="00DE015C">
        <w:rPr>
          <w:rFonts w:ascii="BSN Swiss Roman 10pt" w:hAnsi="BSN Swiss Roman 10pt"/>
        </w:rPr>
        <w:t>(Printed Name)</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Address for Notices:</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DE015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NOTE:  Notary acknowledgement for Surety and Surety's Power of Attorney must be attached.</w:t>
      </w: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6396" w:rsidRDefault="00846396">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sectPr w:rsidR="00846396" w:rsidSect="00DD2ED4">
      <w:footerReference w:type="default" r:id="rId6"/>
      <w:endnotePr>
        <w:numFmt w:val="decimal"/>
      </w:endnotePr>
      <w:type w:val="continuous"/>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396" w:rsidRDefault="00DE015C">
      <w:r>
        <w:separator/>
      </w:r>
    </w:p>
  </w:endnote>
  <w:endnote w:type="continuationSeparator" w:id="0">
    <w:p w:rsidR="00846396" w:rsidRDefault="00DE0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charset w:val="00"/>
    <w:family w:val="auto"/>
    <w:pitch w:val="variable"/>
    <w:sig w:usb0="00000003" w:usb1="00000000" w:usb2="00000000" w:usb3="00000000" w:csb0="00000001" w:csb1="00000000"/>
  </w:font>
  <w:font w:name="BSN Swiss">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119">
    <w:pPr>
      <w:pStyle w:val="Header"/>
      <w:rPr>
        <w:rFonts w:ascii="Arial" w:hAnsi="Arial" w:cs="Arial"/>
        <w:sz w:val="18"/>
      </w:rPr>
    </w:pPr>
    <w:r>
      <w:rPr>
        <w:rFonts w:ascii="Arial" w:hAnsi="Arial" w:cs="Arial"/>
        <w:sz w:val="18"/>
      </w:rPr>
      <w:t>October 12, 2012</w:t>
    </w:r>
    <w:r>
      <w:rPr>
        <w:rFonts w:ascii="Arial" w:hAnsi="Arial" w:cs="Arial"/>
        <w:sz w:val="18"/>
      </w:rPr>
      <w:tab/>
    </w:r>
    <w:r>
      <w:rPr>
        <w:rFonts w:ascii="Arial" w:hAnsi="Arial" w:cs="Arial"/>
        <w:sz w:val="18"/>
      </w:rPr>
      <w:tab/>
      <w:t>LF: Payment Bond</w:t>
    </w:r>
  </w:p>
  <w:p w:rsidR="004E4119" w:rsidRDefault="004E4119" w:rsidP="004E4119">
    <w:pPr>
      <w:tabs>
        <w:tab w:val="center" w:pos="4680"/>
        <w:tab w:val="right" w:pos="8640"/>
      </w:tabs>
      <w:rPr>
        <w:rFonts w:ascii="Arial" w:hAnsi="Arial" w:cs="Arial"/>
        <w:sz w:val="18"/>
      </w:rPr>
    </w:pPr>
    <w:r>
      <w:rPr>
        <w:rFonts w:ascii="Arial" w:hAnsi="Arial" w:cs="Arial"/>
        <w:sz w:val="18"/>
      </w:rPr>
      <w:tab/>
    </w:r>
    <w:r w:rsidR="00462AA3">
      <w:rPr>
        <w:rFonts w:ascii="Arial" w:hAnsi="Arial" w:cs="Arial"/>
        <w:sz w:val="18"/>
      </w:rPr>
      <w:fldChar w:fldCharType="begin"/>
    </w:r>
    <w:r>
      <w:rPr>
        <w:rFonts w:ascii="Arial" w:hAnsi="Arial" w:cs="Arial"/>
        <w:sz w:val="18"/>
      </w:rPr>
      <w:instrText xml:space="preserve">PAGE </w:instrText>
    </w:r>
    <w:r w:rsidR="00462AA3">
      <w:rPr>
        <w:rFonts w:ascii="Arial" w:hAnsi="Arial" w:cs="Arial"/>
        <w:sz w:val="18"/>
      </w:rPr>
      <w:fldChar w:fldCharType="separate"/>
    </w:r>
    <w:r w:rsidR="00437329">
      <w:rPr>
        <w:rFonts w:ascii="Arial" w:hAnsi="Arial" w:cs="Arial"/>
        <w:noProof/>
        <w:sz w:val="18"/>
      </w:rPr>
      <w:t>3</w:t>
    </w:r>
    <w:r w:rsidR="00462AA3">
      <w:rPr>
        <w:rFonts w:ascii="Arial" w:hAnsi="Arial" w:cs="Arial"/>
        <w:sz w:val="18"/>
      </w:rPr>
      <w:fldChar w:fldCharType="end"/>
    </w:r>
  </w:p>
  <w:p w:rsidR="004E4119" w:rsidRDefault="004E4119">
    <w:pPr>
      <w:pStyle w:val="Footer"/>
    </w:pPr>
  </w:p>
  <w:p w:rsidR="004E4119" w:rsidRDefault="004E4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396" w:rsidRDefault="00DE015C">
      <w:r>
        <w:separator/>
      </w:r>
    </w:p>
  </w:footnote>
  <w:footnote w:type="continuationSeparator" w:id="0">
    <w:p w:rsidR="00846396" w:rsidRDefault="00DE01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6F6BDF"/>
    <w:rsid w:val="00076D3B"/>
    <w:rsid w:val="00130365"/>
    <w:rsid w:val="00220655"/>
    <w:rsid w:val="00437329"/>
    <w:rsid w:val="00462AA3"/>
    <w:rsid w:val="004E4119"/>
    <w:rsid w:val="006F6138"/>
    <w:rsid w:val="006F6BDF"/>
    <w:rsid w:val="00846396"/>
    <w:rsid w:val="008A5C72"/>
    <w:rsid w:val="0095787A"/>
    <w:rsid w:val="00B3514C"/>
    <w:rsid w:val="00B50E48"/>
    <w:rsid w:val="00DD2ED4"/>
    <w:rsid w:val="00DE015C"/>
    <w:rsid w:val="00FC6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9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846396"/>
    <w:rPr>
      <w:rFonts w:ascii="BSN Swiss Roman 10pt" w:hAnsi="BSN Swiss Roman 10pt"/>
    </w:rPr>
  </w:style>
  <w:style w:type="character" w:customStyle="1" w:styleId="12SB">
    <w:name w:val="12SB"/>
    <w:basedOn w:val="DefaultParagraphFont"/>
    <w:rsid w:val="00846396"/>
    <w:rPr>
      <w:rFonts w:ascii="BSN Swiss" w:hAnsi="BSN Swiss"/>
      <w:b/>
      <w:sz w:val="24"/>
      <w:u w:val="single"/>
    </w:rPr>
  </w:style>
  <w:style w:type="character" w:customStyle="1" w:styleId="Pointer">
    <w:name w:val="Pointer"/>
    <w:basedOn w:val="DefaultParagraphFont"/>
    <w:rsid w:val="00846396"/>
    <w:rPr>
      <w:b/>
      <w:sz w:val="32"/>
    </w:rPr>
  </w:style>
  <w:style w:type="character" w:customStyle="1" w:styleId="Quotes">
    <w:name w:val="Quotes"/>
    <w:basedOn w:val="DefaultParagraphFont"/>
    <w:uiPriority w:val="99"/>
    <w:rsid w:val="00846396"/>
    <w:rPr>
      <w:rFonts w:ascii="BSN Swiss Roman 10pt" w:hAnsi="BSN Swiss Roman 10pt"/>
      <w:b/>
    </w:rPr>
  </w:style>
  <w:style w:type="character" w:customStyle="1" w:styleId="BoldItal">
    <w:name w:val="Bold/Ital"/>
    <w:basedOn w:val="DefaultParagraphFont"/>
    <w:rsid w:val="00846396"/>
    <w:rPr>
      <w:rFonts w:ascii="BSN Swiss Roman 10pt" w:hAnsi="BSN Swiss Roman 10pt"/>
      <w:b/>
    </w:rPr>
  </w:style>
  <w:style w:type="character" w:customStyle="1" w:styleId="12SBI">
    <w:name w:val="12SBI"/>
    <w:basedOn w:val="DefaultParagraphFont"/>
    <w:rsid w:val="00846396"/>
    <w:rPr>
      <w:rFonts w:ascii="Arial" w:hAnsi="Arial"/>
      <w:b/>
      <w:i/>
      <w:sz w:val="24"/>
    </w:rPr>
  </w:style>
  <w:style w:type="character" w:customStyle="1" w:styleId="DUSC">
    <w:name w:val="DUSC"/>
    <w:basedOn w:val="DefaultParagraphFont"/>
    <w:rsid w:val="00846396"/>
    <w:rPr>
      <w:rFonts w:ascii="BSN Swiss Roman 10pt" w:hAnsi="BSN Swiss Roman 10pt"/>
      <w:b/>
      <w:i/>
    </w:rPr>
  </w:style>
  <w:style w:type="character" w:customStyle="1" w:styleId="Registered">
    <w:name w:val="Registered"/>
    <w:basedOn w:val="DefaultParagraphFont"/>
    <w:rsid w:val="00846396"/>
    <w:rPr>
      <w:rFonts w:ascii="BSN Swiss Roman 10pt" w:hAnsi="BSN Swiss Roman 10pt"/>
      <w:b/>
      <w:i/>
    </w:rPr>
  </w:style>
  <w:style w:type="character" w:customStyle="1" w:styleId="RDListForm">
    <w:name w:val="RDList Form"/>
    <w:basedOn w:val="DefaultParagraphFont"/>
    <w:rsid w:val="00846396"/>
    <w:rPr>
      <w:rFonts w:ascii="BSN Swiss Roman 10pt" w:hAnsi="BSN Swiss Roman 10pt"/>
    </w:rPr>
  </w:style>
  <w:style w:type="character" w:customStyle="1" w:styleId="ToCFormat">
    <w:name w:val="ToC Format"/>
    <w:basedOn w:val="DefaultParagraphFont"/>
    <w:rsid w:val="00846396"/>
    <w:rPr>
      <w:rFonts w:ascii="BSN Swiss Roman 10pt" w:hAnsi="BSN Swiss Roman 10pt"/>
    </w:rPr>
  </w:style>
  <w:style w:type="character" w:customStyle="1" w:styleId="0Quotes">
    <w:name w:val="0Quotes"/>
    <w:basedOn w:val="DefaultParagraphFont"/>
    <w:rsid w:val="00846396"/>
    <w:rPr>
      <w:rFonts w:ascii="BSN Swiss Roman 10pt" w:hAnsi="BSN Swiss Roman 10pt"/>
    </w:rPr>
  </w:style>
  <w:style w:type="character" w:customStyle="1" w:styleId="Letter">
    <w:name w:val="Letter"/>
    <w:basedOn w:val="DefaultParagraphFont"/>
    <w:rsid w:val="00846396"/>
    <w:rPr>
      <w:rFonts w:ascii="Arial" w:hAnsi="Arial"/>
      <w:sz w:val="22"/>
    </w:rPr>
  </w:style>
  <w:style w:type="character" w:customStyle="1" w:styleId="LetterSign">
    <w:name w:val="Letter Sign"/>
    <w:basedOn w:val="DefaultParagraphFont"/>
    <w:rsid w:val="00846396"/>
    <w:rPr>
      <w:rFonts w:ascii="BSN Swiss Roman 10pt" w:hAnsi="BSN Swiss Roman 10pt"/>
    </w:rPr>
  </w:style>
  <w:style w:type="character" w:customStyle="1" w:styleId="SpecFormat">
    <w:name w:val="Spec Format"/>
    <w:basedOn w:val="DefaultParagraphFont"/>
    <w:rsid w:val="00846396"/>
    <w:rPr>
      <w:rFonts w:ascii="BSN Swiss Roman 10pt" w:hAnsi="BSN Swiss Roman 10pt"/>
    </w:rPr>
  </w:style>
  <w:style w:type="paragraph" w:styleId="Header">
    <w:name w:val="header"/>
    <w:basedOn w:val="Normal"/>
    <w:link w:val="HeaderChar"/>
    <w:unhideWhenUsed/>
    <w:rsid w:val="00DD2ED4"/>
    <w:pPr>
      <w:tabs>
        <w:tab w:val="center" w:pos="4680"/>
        <w:tab w:val="right" w:pos="9360"/>
      </w:tabs>
    </w:pPr>
  </w:style>
  <w:style w:type="character" w:customStyle="1" w:styleId="HeaderChar">
    <w:name w:val="Header Char"/>
    <w:basedOn w:val="DefaultParagraphFont"/>
    <w:link w:val="Header"/>
    <w:uiPriority w:val="99"/>
    <w:rsid w:val="00DD2ED4"/>
  </w:style>
  <w:style w:type="paragraph" w:styleId="Footer">
    <w:name w:val="footer"/>
    <w:basedOn w:val="Normal"/>
    <w:link w:val="FooterChar"/>
    <w:uiPriority w:val="99"/>
    <w:unhideWhenUsed/>
    <w:rsid w:val="00DD2ED4"/>
    <w:pPr>
      <w:tabs>
        <w:tab w:val="center" w:pos="4680"/>
        <w:tab w:val="right" w:pos="9360"/>
      </w:tabs>
    </w:pPr>
  </w:style>
  <w:style w:type="character" w:customStyle="1" w:styleId="FooterChar">
    <w:name w:val="Footer Char"/>
    <w:basedOn w:val="DefaultParagraphFont"/>
    <w:link w:val="Footer"/>
    <w:uiPriority w:val="99"/>
    <w:rsid w:val="00DD2ED4"/>
  </w:style>
  <w:style w:type="paragraph" w:styleId="BalloonText">
    <w:name w:val="Balloon Text"/>
    <w:basedOn w:val="Normal"/>
    <w:link w:val="BalloonTextChar"/>
    <w:uiPriority w:val="99"/>
    <w:semiHidden/>
    <w:unhideWhenUsed/>
    <w:rsid w:val="00DD2ED4"/>
    <w:rPr>
      <w:rFonts w:ascii="Tahoma" w:hAnsi="Tahoma" w:cs="Tahoma"/>
      <w:sz w:val="16"/>
      <w:szCs w:val="16"/>
    </w:rPr>
  </w:style>
  <w:style w:type="character" w:customStyle="1" w:styleId="BalloonTextChar">
    <w:name w:val="Balloon Text Char"/>
    <w:basedOn w:val="DefaultParagraphFont"/>
    <w:link w:val="BalloonText"/>
    <w:uiPriority w:val="99"/>
    <w:semiHidden/>
    <w:rsid w:val="00DD2E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839</Words>
  <Characters>5558</Characters>
  <Application>Microsoft Office Word</Application>
  <DocSecurity>0</DocSecurity>
  <Lines>46</Lines>
  <Paragraphs>12</Paragraphs>
  <ScaleCrop>false</ScaleCrop>
  <Company>UCOP</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cp:lastModifiedBy>vbhargav</cp:lastModifiedBy>
  <cp:revision>11</cp:revision>
  <dcterms:created xsi:type="dcterms:W3CDTF">2012-09-05T20:32:00Z</dcterms:created>
  <dcterms:modified xsi:type="dcterms:W3CDTF">2012-10-12T21:41:00Z</dcterms:modified>
</cp:coreProperties>
</file>