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B3" w:rsidRDefault="003C51B3">
      <w:pPr>
        <w:tabs>
          <w:tab w:val="left" w:pos="-360"/>
          <w:tab w:val="left" w:pos="1"/>
          <w:tab w:val="left" w:pos="504"/>
          <w:tab w:val="left" w:pos="936"/>
          <w:tab w:val="left" w:pos="1326"/>
          <w:tab w:val="right" w:pos="8568"/>
          <w:tab w:val="right" w:leader="dot" w:pos="9000"/>
        </w:tabs>
        <w:jc w:val="center"/>
        <w:rPr>
          <w:rStyle w:val="12SB"/>
          <w:u w:val="single"/>
        </w:rPr>
      </w:pPr>
    </w:p>
    <w:p w:rsidR="003C51B3" w:rsidRDefault="003C51B3" w:rsidP="003C51B3">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Style w:val="12SB"/>
          <w:u w:val="single"/>
        </w:rPr>
        <w:br w:type="page"/>
      </w: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Univers" w:hAnsi="Univers"/>
          <w:sz w:val="14"/>
        </w:rPr>
        <w:t>”).</w:t>
      </w:r>
    </w:p>
    <w:p w:rsidR="003C51B3" w:rsidRDefault="003C51B3" w:rsidP="003C51B3">
      <w:pPr>
        <w:tabs>
          <w:tab w:val="left" w:pos="432"/>
          <w:tab w:val="left" w:pos="864"/>
          <w:tab w:val="left" w:pos="1296"/>
          <w:tab w:val="right" w:pos="8928"/>
          <w:tab w:val="right" w:leader="dot" w:pos="9360"/>
        </w:tabs>
        <w:jc w:val="both"/>
        <w:rPr>
          <w:rFonts w:ascii="Univers" w:hAnsi="Univers"/>
          <w:sz w:val="22"/>
        </w:rPr>
      </w:pPr>
    </w:p>
    <w:p w:rsidR="003C51B3" w:rsidRDefault="003C51B3" w:rsidP="003C51B3">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3C51B3" w:rsidRPr="003C51B3" w:rsidRDefault="003C51B3" w:rsidP="003C51B3">
      <w:pPr>
        <w:tabs>
          <w:tab w:val="left" w:pos="-360"/>
          <w:tab w:val="left" w:pos="1"/>
          <w:tab w:val="left" w:pos="504"/>
          <w:tab w:val="left" w:pos="936"/>
          <w:tab w:val="left" w:pos="1326"/>
          <w:tab w:val="right" w:pos="8568"/>
          <w:tab w:val="right" w:leader="dot" w:pos="9000"/>
        </w:tabs>
        <w:rPr>
          <w:rFonts w:ascii="Arial" w:hAnsi="Arial" w:cs="Arial"/>
          <w:b/>
          <w:sz w:val="18"/>
          <w:szCs w:val="18"/>
        </w:rPr>
      </w:pPr>
      <w:r w:rsidRPr="003C51B3">
        <w:rPr>
          <w:rStyle w:val="12SB"/>
          <w:rFonts w:ascii="Arial" w:hAnsi="Arial" w:cs="Arial"/>
          <w:b/>
          <w:sz w:val="18"/>
          <w:szCs w:val="18"/>
        </w:rPr>
        <w:t>LIST OF DRAWINGS</w:t>
      </w:r>
    </w:p>
    <w:p w:rsidR="003C51B3" w:rsidRDefault="003C51B3" w:rsidP="003C51B3">
      <w:pPr>
        <w:tabs>
          <w:tab w:val="left" w:pos="432"/>
          <w:tab w:val="left" w:pos="864"/>
          <w:tab w:val="left" w:pos="1296"/>
          <w:tab w:val="right" w:pos="8928"/>
          <w:tab w:val="right" w:leader="dot" w:pos="9360"/>
        </w:tabs>
        <w:jc w:val="both"/>
        <w:rPr>
          <w:rFonts w:ascii="Univers" w:hAnsi="Univers"/>
          <w:sz w:val="22"/>
        </w:rPr>
      </w:pPr>
    </w:p>
    <w:p w:rsidR="003C51B3" w:rsidRDefault="003C51B3" w:rsidP="003C51B3">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3C51B3" w:rsidTr="003B7D54">
        <w:tblPrEx>
          <w:tblCellMar>
            <w:top w:w="0" w:type="dxa"/>
            <w:bottom w:w="0" w:type="dxa"/>
          </w:tblCellMar>
        </w:tblPrEx>
        <w:trPr>
          <w:jc w:val="right"/>
        </w:trPr>
        <w:tc>
          <w:tcPr>
            <w:tcW w:w="46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Show graphically or pictorially the design, location, and dimensions of the elements of a project.</w:t>
            </w:r>
          </w:p>
        </w:tc>
      </w:tr>
      <w:tr w:rsidR="003C51B3" w:rsidTr="003B7D54">
        <w:tblPrEx>
          <w:tblCellMar>
            <w:top w:w="0" w:type="dxa"/>
            <w:bottom w:w="0" w:type="dxa"/>
          </w:tblCellMar>
        </w:tblPrEx>
        <w:trPr>
          <w:jc w:val="right"/>
        </w:trPr>
        <w:tc>
          <w:tcPr>
            <w:tcW w:w="46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b/>
                <w:sz w:val="16"/>
              </w:rPr>
              <w:t>[I]:4.6.8</w:t>
            </w:r>
          </w:p>
        </w:tc>
      </w:tr>
      <w:tr w:rsidR="003C51B3" w:rsidTr="003B7D54">
        <w:tblPrEx>
          <w:tblCellMar>
            <w:top w:w="0" w:type="dxa"/>
            <w:bottom w:w="0" w:type="dxa"/>
          </w:tblCellMar>
        </w:tblPrEx>
        <w:trPr>
          <w:jc w:val="right"/>
        </w:trPr>
        <w:tc>
          <w:tcPr>
            <w:tcW w:w="46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Drawings (see Comment 1, below)</w:t>
            </w:r>
          </w:p>
        </w:tc>
      </w:tr>
      <w:tr w:rsidR="003C51B3" w:rsidTr="003B7D54">
        <w:tblPrEx>
          <w:tblCellMar>
            <w:top w:w="0" w:type="dxa"/>
            <w:bottom w:w="0" w:type="dxa"/>
          </w:tblCellMar>
        </w:tblPrEx>
        <w:trPr>
          <w:jc w:val="right"/>
        </w:trPr>
        <w:tc>
          <w:tcPr>
            <w:tcW w:w="46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Long Form</w:t>
            </w:r>
          </w:p>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(LF)</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Short Form</w:t>
            </w:r>
          </w:p>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(SF)</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Brief Form</w:t>
            </w:r>
          </w:p>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(BF)</w:t>
            </w:r>
          </w:p>
        </w:tc>
      </w:tr>
      <w:tr w:rsidR="003C51B3" w:rsidTr="003B7D54">
        <w:tblPrEx>
          <w:tblCellMar>
            <w:top w:w="0" w:type="dxa"/>
            <w:bottom w:w="0" w:type="dxa"/>
          </w:tblCellMar>
        </w:tblPrEx>
        <w:trPr>
          <w:jc w:val="right"/>
        </w:trPr>
        <w:tc>
          <w:tcPr>
            <w:tcW w:w="46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3C51B3" w:rsidTr="003B7D54">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bottom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3C51B3" w:rsidRDefault="003C51B3" w:rsidP="003B7D54">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3C51B3" w:rsidRDefault="003C51B3" w:rsidP="003B7D54">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The design professional usually prepares the Drawings.</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Drawings are grouped by category, presented in the following order:  Title Sheets, Civil Drawings, Landscape, Architectural, Structural, Mechanical, Plumbing, Electrical, Kitchen, and Other Drawings.  The title block must contain the following information:  project name, drawing title, drawing number, revision number, issue date, and the design professional's signature and certificate number.</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3.</w:t>
      </w:r>
      <w:r>
        <w:rPr>
          <w:rFonts w:ascii="Univers" w:hAnsi="Univers"/>
        </w:rPr>
        <w:tab/>
        <w:t>In accordance with the California Business and Professions Code, the professional registration stamp—with signature and expiration date—of the individual who prepared the Drawings, or of the responsible architect or engineer of the firm or Facility that prepared these documents, must be affixed on each original drawing.</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jc w:val="both"/>
        <w:rPr>
          <w:rFonts w:ascii="Univers" w:hAnsi="Univers"/>
        </w:rPr>
      </w:pPr>
      <w:proofErr w:type="gramStart"/>
      <w:r>
        <w:rPr>
          <w:rStyle w:val="BoldItal"/>
          <w:b w:val="0"/>
          <w:i/>
        </w:rPr>
        <w:t>Alternates.</w:t>
      </w:r>
      <w:proofErr w:type="gramEnd"/>
      <w:r>
        <w:rPr>
          <w:rFonts w:ascii="Univers" w:hAnsi="Univers"/>
        </w:rPr>
        <w:t xml:space="preserve">  If alternates are used (see </w:t>
      </w:r>
      <w:r>
        <w:rPr>
          <w:rFonts w:ascii="Univers" w:hAnsi="Univers"/>
          <w:b/>
        </w:rPr>
        <w:t>[I]:5.4.2</w:t>
      </w:r>
      <w:r>
        <w:rPr>
          <w:rFonts w:ascii="Univers" w:hAnsi="Univers"/>
        </w:rPr>
        <w:t>), each drawing cross-referenced in Specifications, Division 1, Section 01100, should note which alternate is applicable.  The alternate's identification on each drawing should be clear so that the selection of any one alternate, or combination of alternates, will allow the Facility to select the lowest responsible bidder without confusion and with minimum risk of bid protest.</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jc w:val="both"/>
        <w:rPr>
          <w:rFonts w:ascii="Univers" w:hAnsi="Univers"/>
        </w:rPr>
      </w:pPr>
      <w:r>
        <w:rPr>
          <w:rStyle w:val="BoldItal"/>
          <w:b w:val="0"/>
          <w:i/>
        </w:rPr>
        <w:t>Separate Bids and Combined Bids.</w:t>
      </w:r>
      <w:r>
        <w:rPr>
          <w:rFonts w:ascii="Univers" w:hAnsi="Univers"/>
        </w:rPr>
        <w:t xml:space="preserve">  If separate bids and combined bids are used (see </w:t>
      </w:r>
      <w:r>
        <w:rPr>
          <w:rFonts w:ascii="Univers" w:hAnsi="Univers"/>
          <w:b/>
        </w:rPr>
        <w:t>[I]:5.4.18</w:t>
      </w:r>
      <w:r>
        <w:rPr>
          <w:rFonts w:ascii="Univers" w:hAnsi="Univers"/>
        </w:rPr>
        <w:t>), the Drawings must clearly delineate the limits of each separate bid.</w:t>
      </w:r>
    </w:p>
    <w:p w:rsidR="003C51B3" w:rsidRDefault="003C51B3" w:rsidP="003C51B3">
      <w:pPr>
        <w:keepNext/>
        <w:tabs>
          <w:tab w:val="left" w:pos="432"/>
          <w:tab w:val="left" w:pos="864"/>
          <w:tab w:val="left" w:pos="1296"/>
          <w:tab w:val="right" w:pos="8928"/>
          <w:tab w:val="right" w:leader="dot" w:pos="9360"/>
        </w:tabs>
        <w:jc w:val="both"/>
        <w:rPr>
          <w:rFonts w:ascii="Univers" w:hAnsi="Univers"/>
        </w:rPr>
      </w:pPr>
    </w:p>
    <w:p w:rsidR="003C51B3" w:rsidRDefault="003C51B3" w:rsidP="003C51B3">
      <w:pPr>
        <w:keepNext/>
        <w:keepLines/>
        <w:tabs>
          <w:tab w:val="left" w:pos="432"/>
          <w:tab w:val="left" w:pos="864"/>
          <w:tab w:val="left" w:pos="1296"/>
          <w:tab w:val="right" w:pos="8928"/>
          <w:tab w:val="right" w:leader="dot" w:pos="9360"/>
        </w:tabs>
        <w:jc w:val="both"/>
        <w:rPr>
          <w:rFonts w:ascii="Univers" w:hAnsi="Univers"/>
        </w:rPr>
      </w:pPr>
    </w:p>
    <w:p w:rsidR="003C51B3" w:rsidRDefault="003C51B3" w:rsidP="003C51B3">
      <w:pPr>
        <w:keepNext/>
        <w:keepLines/>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3C51B3" w:rsidRDefault="003C51B3" w:rsidP="003C51B3">
      <w:pPr>
        <w:keepNext/>
        <w:keepLines/>
        <w:tabs>
          <w:tab w:val="left" w:pos="432"/>
          <w:tab w:val="left" w:pos="864"/>
          <w:tab w:val="left" w:pos="1296"/>
          <w:tab w:val="right" w:pos="8928"/>
          <w:tab w:val="right" w:leader="dot" w:pos="9360"/>
        </w:tabs>
        <w:jc w:val="both"/>
        <w:rPr>
          <w:rFonts w:ascii="Univers" w:hAnsi="Univers"/>
        </w:rPr>
      </w:pPr>
    </w:p>
    <w:p w:rsidR="003C51B3" w:rsidRDefault="003C51B3" w:rsidP="003C51B3">
      <w:pPr>
        <w:keepLines/>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Due to their size and quantity, the Drawings are usually provided separately from the other bound construction documents.  For convenience, small drawings (e.g., bills of materials) may be placed with the other construction documents; otherwise, the Drawings document location is left vacant in the bound set.</w:t>
      </w: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Default="003C51B3" w:rsidP="003C51B3">
      <w:pPr>
        <w:tabs>
          <w:tab w:val="left" w:pos="432"/>
          <w:tab w:val="left" w:pos="864"/>
          <w:tab w:val="left" w:pos="1296"/>
          <w:tab w:val="right" w:pos="8928"/>
          <w:tab w:val="right" w:leader="dot" w:pos="9360"/>
        </w:tabs>
        <w:jc w:val="both"/>
        <w:rPr>
          <w:rFonts w:ascii="Univers" w:hAnsi="Univers"/>
        </w:rPr>
      </w:pPr>
    </w:p>
    <w:p w:rsidR="003C51B3" w:rsidRPr="003C51B3" w:rsidRDefault="003C51B3" w:rsidP="003C51B3">
      <w:pPr>
        <w:overflowPunct/>
        <w:autoSpaceDE/>
        <w:autoSpaceDN/>
        <w:adjustRightInd/>
        <w:jc w:val="center"/>
        <w:textAlignment w:val="auto"/>
        <w:rPr>
          <w:rStyle w:val="12SB"/>
          <w:b/>
          <w:sz w:val="28"/>
          <w:szCs w:val="28"/>
        </w:rPr>
      </w:pPr>
      <w:r w:rsidRPr="003C51B3">
        <w:rPr>
          <w:rStyle w:val="12SB"/>
          <w:b/>
          <w:sz w:val="28"/>
          <w:szCs w:val="28"/>
        </w:rPr>
        <w:t>END OF COVERSHEET AND INSTRUCTIONS</w:t>
      </w:r>
    </w:p>
    <w:p w:rsidR="003C51B3" w:rsidRDefault="003C51B3">
      <w:pPr>
        <w:overflowPunct/>
        <w:autoSpaceDE/>
        <w:autoSpaceDN/>
        <w:adjustRightInd/>
        <w:textAlignment w:val="auto"/>
        <w:rPr>
          <w:rStyle w:val="12SB"/>
          <w:u w:val="single"/>
        </w:rPr>
      </w:pPr>
    </w:p>
    <w:p w:rsidR="003C51B3" w:rsidRDefault="003C51B3">
      <w:pPr>
        <w:tabs>
          <w:tab w:val="left" w:pos="-360"/>
          <w:tab w:val="left" w:pos="1"/>
          <w:tab w:val="left" w:pos="504"/>
          <w:tab w:val="left" w:pos="936"/>
          <w:tab w:val="left" w:pos="1326"/>
          <w:tab w:val="right" w:pos="8568"/>
          <w:tab w:val="right" w:leader="dot" w:pos="9000"/>
        </w:tabs>
        <w:jc w:val="center"/>
        <w:rPr>
          <w:rStyle w:val="12SB"/>
          <w:u w:val="single"/>
        </w:rPr>
      </w:pPr>
    </w:p>
    <w:p w:rsidR="003C51B3" w:rsidRDefault="003C51B3">
      <w:pPr>
        <w:tabs>
          <w:tab w:val="left" w:pos="-360"/>
          <w:tab w:val="left" w:pos="1"/>
          <w:tab w:val="left" w:pos="504"/>
          <w:tab w:val="left" w:pos="936"/>
          <w:tab w:val="left" w:pos="1326"/>
          <w:tab w:val="right" w:pos="8568"/>
          <w:tab w:val="right" w:leader="dot" w:pos="9000"/>
        </w:tabs>
        <w:jc w:val="center"/>
        <w:rPr>
          <w:rStyle w:val="12SB"/>
          <w:u w:val="single"/>
        </w:rPr>
      </w:pPr>
    </w:p>
    <w:p w:rsidR="00000000" w:rsidRDefault="003C51B3">
      <w:pPr>
        <w:tabs>
          <w:tab w:val="left" w:pos="-360"/>
          <w:tab w:val="left" w:pos="1"/>
          <w:tab w:val="left" w:pos="504"/>
          <w:tab w:val="left" w:pos="936"/>
          <w:tab w:val="left" w:pos="1326"/>
          <w:tab w:val="right" w:pos="8568"/>
          <w:tab w:val="right" w:leader="dot" w:pos="9000"/>
        </w:tabs>
        <w:jc w:val="center"/>
      </w:pPr>
      <w:r>
        <w:rPr>
          <w:rStyle w:val="12SB"/>
          <w:u w:val="single"/>
        </w:rPr>
        <w:t>LIST OF DRAWINGS</w:t>
      </w:r>
    </w:p>
    <w:p w:rsidR="00000000" w:rsidRDefault="003C51B3">
      <w:pPr>
        <w:tabs>
          <w:tab w:val="left" w:pos="-360"/>
          <w:tab w:val="left" w:pos="1"/>
          <w:tab w:val="left" w:pos="504"/>
          <w:tab w:val="left" w:pos="936"/>
          <w:tab w:val="left" w:pos="1326"/>
          <w:tab w:val="right" w:pos="8568"/>
          <w:tab w:val="right" w:leader="dot" w:pos="9000"/>
        </w:tabs>
        <w:jc w:val="both"/>
      </w:pPr>
    </w:p>
    <w:p w:rsidR="00000000" w:rsidRDefault="003C51B3">
      <w:pPr>
        <w:tabs>
          <w:tab w:val="left" w:pos="-360"/>
          <w:tab w:val="left" w:pos="1"/>
          <w:tab w:val="left" w:pos="504"/>
          <w:tab w:val="left" w:pos="936"/>
          <w:tab w:val="left" w:pos="1326"/>
          <w:tab w:val="right" w:pos="8568"/>
          <w:tab w:val="right" w:leader="dot" w:pos="9000"/>
        </w:tabs>
        <w:jc w:val="both"/>
      </w:pPr>
    </w:p>
    <w:p w:rsidR="00000000" w:rsidRDefault="003C51B3">
      <w:pPr>
        <w:tabs>
          <w:tab w:val="left" w:pos="-360"/>
          <w:tab w:val="left" w:pos="1"/>
          <w:tab w:val="left" w:pos="504"/>
          <w:tab w:val="left" w:pos="936"/>
          <w:tab w:val="left" w:pos="1326"/>
          <w:tab w:val="right" w:pos="8568"/>
          <w:tab w:val="right" w:leader="dot" w:pos="9000"/>
        </w:tabs>
        <w:jc w:val="both"/>
      </w:pPr>
      <w:r>
        <w:t>{THE APPROPRIATE FORMAT FOR LISTING THE DRAWINGS MUST BE DEVELOPED AS REQUIRED FOR EACH PROJECT AND PLACED HERE FOR USE BY CONTRACTOR.}</w:t>
      </w:r>
    </w:p>
    <w:p w:rsidR="00000000" w:rsidRDefault="003C51B3">
      <w:pPr>
        <w:tabs>
          <w:tab w:val="left" w:pos="-360"/>
          <w:tab w:val="left" w:pos="1"/>
          <w:tab w:val="left" w:pos="504"/>
          <w:tab w:val="left" w:pos="936"/>
          <w:tab w:val="left" w:pos="1326"/>
          <w:tab w:val="right" w:pos="8568"/>
          <w:tab w:val="right" w:leader="dot" w:pos="9000"/>
        </w:tabs>
        <w:jc w:val="both"/>
      </w:pPr>
    </w:p>
    <w:p w:rsidR="00000000" w:rsidRDefault="003C51B3">
      <w:pPr>
        <w:tabs>
          <w:tab w:val="left" w:pos="-360"/>
          <w:tab w:val="left" w:pos="1"/>
          <w:tab w:val="left" w:pos="504"/>
          <w:tab w:val="left" w:pos="936"/>
          <w:tab w:val="left" w:pos="1326"/>
          <w:tab w:val="right" w:pos="8568"/>
          <w:tab w:val="right" w:leader="dot" w:pos="9000"/>
        </w:tabs>
        <w:jc w:val="both"/>
      </w:pPr>
    </w:p>
    <w:sectPr w:rsidR="00000000">
      <w:headerReference w:type="default" r:id="rId6"/>
      <w:footerReference w:type="default" r:id="rId7"/>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C51B3">
      <w:r>
        <w:separator/>
      </w:r>
    </w:p>
  </w:endnote>
  <w:endnote w:type="continuationSeparator" w:id="0">
    <w:p w:rsidR="00000000" w:rsidRDefault="003C5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BSN Swiss Roman 10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51B3">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January 2, 1996 </w:t>
    </w:r>
    <w:r>
      <w:rPr>
        <w:rFonts w:ascii="BSN Swiss Roman 10pt" w:hAnsi="BSN Swiss Roman 10pt"/>
      </w:rPr>
      <w:tab/>
      <w:t>List of Drawings</w:t>
    </w:r>
  </w:p>
  <w:p w:rsidR="00000000" w:rsidRDefault="003C51B3">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Revision:  3.1</w:t>
    </w:r>
  </w:p>
  <w:p w:rsidR="00000000" w:rsidRDefault="003C51B3">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LF</w:t>
    </w:r>
    <w:proofErr w:type="gramStart"/>
    <w:r>
      <w:rPr>
        <w:rFonts w:ascii="BSN Swiss Roman 10pt" w:hAnsi="BSN Swiss Roman 10pt"/>
      </w:rPr>
      <w:t>:L</w:t>
    </w:r>
    <w:proofErr w:type="gramEnd"/>
    <w:r>
      <w:rPr>
        <w:rFonts w:ascii="BSN Swiss Roman 10pt" w:hAnsi="BSN Swiss Roman 10pt"/>
      </w:rPr>
      <w:t>-OF-DS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C51B3">
      <w:r>
        <w:separator/>
      </w:r>
    </w:p>
  </w:footnote>
  <w:footnote w:type="continuationSeparator" w:id="0">
    <w:p w:rsidR="00000000" w:rsidRDefault="003C5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51B3">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Project Name:  </w:t>
    </w:r>
    <w:r>
      <w:rPr>
        <w:rFonts w:ascii="BSN Swiss Roman 10pt" w:hAnsi="BSN Swiss Roman 10pt"/>
      </w:rPr>
      <w:t>{                    }</w:t>
    </w:r>
    <w:r>
      <w:rPr>
        <w:rFonts w:ascii="BSN Swiss Roman 10pt" w:hAnsi="BSN Swiss Roman 10pt"/>
      </w:rPr>
      <w:tab/>
      <w:t xml:space="preserve">Project No.:  </w:t>
    </w:r>
    <w:r>
      <w:rPr>
        <w:rFonts w:ascii="BSN Swiss Roman 10pt" w:hAnsi="BSN Swiss Roman 10pt"/>
      </w:rPr>
      <w:t>{          }</w:t>
    </w:r>
  </w:p>
  <w:p w:rsidR="00000000" w:rsidRDefault="003C51B3">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473D13"/>
    <w:rsid w:val="003C51B3"/>
    <w:rsid w:val="00473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Pr>
      <w:rFonts w:ascii="Times New Roman" w:hAnsi="Times New Roman"/>
    </w:rPr>
  </w:style>
  <w:style w:type="character" w:customStyle="1" w:styleId="12SB">
    <w:name w:val="12SB"/>
    <w:basedOn w:val="DefaultParagraphFont"/>
    <w:rPr>
      <w:rFonts w:ascii="Times New Roman" w:hAnsi="Times New Roman"/>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Times New Roman" w:hAnsi="Times New Roman"/>
      <w:b/>
    </w:rPr>
  </w:style>
  <w:style w:type="character" w:customStyle="1" w:styleId="BoldItal">
    <w:name w:val="Bold/Ital"/>
    <w:basedOn w:val="DefaultParagraphFont"/>
    <w:rPr>
      <w:rFonts w:ascii="Times New Roman" w:hAnsi="Times New Roman"/>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Times New Roman" w:hAnsi="Times New Roman"/>
      <w:b/>
      <w:i/>
    </w:rPr>
  </w:style>
  <w:style w:type="character" w:customStyle="1" w:styleId="Registered">
    <w:name w:val="Registered"/>
    <w:basedOn w:val="DefaultParagraphFont"/>
    <w:rPr>
      <w:rFonts w:ascii="Times New Roman" w:hAnsi="Times New Roman"/>
      <w:b/>
      <w:i/>
    </w:rPr>
  </w:style>
  <w:style w:type="character" w:customStyle="1" w:styleId="RDListForm">
    <w:name w:val="RDList Form"/>
    <w:basedOn w:val="DefaultParagraphFont"/>
    <w:rPr>
      <w:rFonts w:ascii="Times New Roman" w:hAnsi="Times New Roman"/>
    </w:rPr>
  </w:style>
  <w:style w:type="character" w:customStyle="1" w:styleId="ToCFormat">
    <w:name w:val="ToC Format"/>
    <w:basedOn w:val="DefaultParagraphFont"/>
    <w:rPr>
      <w:rFonts w:ascii="Times New Roman" w:hAnsi="Times New Roman"/>
    </w:rPr>
  </w:style>
  <w:style w:type="character" w:customStyle="1" w:styleId="SpecFormat">
    <w:name w:val="Spec Format"/>
    <w:basedOn w:val="DefaultParagraphFont"/>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2279</Characters>
  <Application>Microsoft Office Word</Application>
  <DocSecurity>0</DocSecurity>
  <Lines>18</Lines>
  <Paragraphs>5</Paragraphs>
  <ScaleCrop>false</ScaleCrop>
  <Company>UCOP</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3</cp:revision>
  <dcterms:created xsi:type="dcterms:W3CDTF">2012-03-09T18:20:00Z</dcterms:created>
  <dcterms:modified xsi:type="dcterms:W3CDTF">2012-03-09T18:22:00Z</dcterms:modified>
</cp:coreProperties>
</file>