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41" w:rsidRDefault="00D27C4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b/>
          <w:bCs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 xml:space="preserve">EXHIBIT </w:t>
      </w:r>
      <w:r w:rsidR="00834083" w:rsidRPr="00F77BB6">
        <w:rPr>
          <w:sz w:val="16"/>
        </w:rPr>
        <w:fldChar w:fldCharType="begin">
          <w:ffData>
            <w:name w:val="Text12"/>
            <w:enabled/>
            <w:calcOnExit w:val="0"/>
            <w:textInput>
              <w:default w:val="{____}"/>
            </w:textInput>
          </w:ffData>
        </w:fldChar>
      </w:r>
      <w:r w:rsidR="00834083" w:rsidRPr="00F77BB6">
        <w:rPr>
          <w:sz w:val="16"/>
        </w:rPr>
        <w:instrText xml:space="preserve"> FORMTEXT </w:instrText>
      </w:r>
      <w:r w:rsidR="00834083" w:rsidRPr="00F77BB6">
        <w:rPr>
          <w:sz w:val="16"/>
        </w:rPr>
      </w:r>
      <w:r w:rsidR="00834083" w:rsidRPr="00F77BB6">
        <w:rPr>
          <w:sz w:val="16"/>
        </w:rPr>
        <w:fldChar w:fldCharType="separate"/>
      </w:r>
      <w:r w:rsidR="00834083" w:rsidRPr="00F77BB6">
        <w:rPr>
          <w:noProof/>
          <w:sz w:val="16"/>
        </w:rPr>
        <w:t>{____}</w:t>
      </w:r>
      <w:r w:rsidR="00834083" w:rsidRPr="00F77BB6">
        <w:rPr>
          <w:sz w:val="16"/>
        </w:rPr>
        <w:fldChar w:fldCharType="end"/>
      </w:r>
      <w:r w:rsidR="00C66A90">
        <w:rPr>
          <w:rFonts w:ascii="BSN Swiss Roman 08pt" w:hAnsi="BSN Swiss Roman 08pt" w:cs="BSN Swiss Roman 08pt"/>
          <w:b/>
          <w:bCs/>
          <w:sz w:val="16"/>
          <w:szCs w:val="16"/>
        </w:rPr>
        <w:fldChar w:fldCharType="begin"/>
      </w:r>
      <w:r>
        <w:rPr>
          <w:rFonts w:ascii="BSN Swiss Roman 08pt" w:hAnsi="BSN Swiss Roman 08pt" w:cs="BSN Swiss Roman 08pt"/>
          <w:b/>
          <w:bCs/>
          <w:sz w:val="16"/>
          <w:szCs w:val="16"/>
        </w:rPr>
        <w:instrText xml:space="preserve">PRIVATE </w:instrText>
      </w:r>
      <w:r w:rsidR="00C66A90">
        <w:rPr>
          <w:rFonts w:ascii="BSN Swiss Roman 08pt" w:hAnsi="BSN Swiss Roman 08pt" w:cs="BSN Swiss Roman 08pt"/>
          <w:b/>
          <w:bCs/>
          <w:sz w:val="16"/>
          <w:szCs w:val="16"/>
        </w:rPr>
        <w:fldChar w:fldCharType="end"/>
      </w:r>
    </w:p>
    <w:p w:rsidR="00D27C41" w:rsidRDefault="00D27C41">
      <w:pPr>
        <w:pStyle w:val="ADFormat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D27C41" w:rsidRDefault="00D27C41">
      <w:pPr>
        <w:pStyle w:val="ADFormat"/>
        <w:rPr>
          <w:rFonts w:ascii="BSN Swiss Roman 08pt" w:hAnsi="BSN Swiss Roman 08pt" w:cs="BSN Swiss Roman 08pt"/>
          <w:b/>
          <w:bCs/>
          <w:sz w:val="16"/>
          <w:szCs w:val="16"/>
        </w:rPr>
      </w:pPr>
    </w:p>
    <w:p w:rsidR="00D27C41" w:rsidRDefault="00D27C4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b/>
          <w:bCs/>
          <w:sz w:val="16"/>
          <w:szCs w:val="16"/>
        </w:rPr>
        <w:tab/>
        <w:t>VALUE ENGINEERING PROGRAM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tabs>
          <w:tab w:val="clear" w:pos="432"/>
          <w:tab w:val="clear" w:pos="936"/>
          <w:tab w:val="clear" w:pos="1440"/>
          <w:tab w:val="clear" w:pos="1944"/>
          <w:tab w:val="clear" w:pos="2376"/>
          <w:tab w:val="clear" w:pos="2736"/>
          <w:tab w:val="clear" w:pos="3096"/>
          <w:tab w:val="clear" w:pos="3456"/>
          <w:tab w:val="clear" w:pos="3816"/>
          <w:tab w:val="clear" w:pos="4176"/>
          <w:tab w:val="clear" w:pos="4536"/>
          <w:tab w:val="clear" w:pos="4896"/>
          <w:tab w:val="clear" w:pos="5256"/>
          <w:tab w:val="clear" w:pos="5616"/>
          <w:tab w:val="clear" w:pos="5976"/>
          <w:tab w:val="clear" w:pos="6336"/>
          <w:tab w:val="clear" w:pos="6696"/>
          <w:tab w:val="clear" w:pos="7056"/>
          <w:tab w:val="clear" w:pos="7416"/>
          <w:tab w:val="clear" w:pos="7776"/>
          <w:tab w:val="clear" w:pos="8136"/>
          <w:tab w:val="clear" w:pos="9288"/>
          <w:tab w:val="clear" w:pos="9720"/>
          <w:tab w:val="center" w:pos="4860"/>
        </w:tabs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ab/>
        <w:t>{S A M P L E    O N L Y}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432" w:hanging="432"/>
        <w:rPr>
          <w:rFonts w:ascii="BSN Swiss Roman 08pt" w:hAnsi="BSN Swiss Roman 08pt" w:cs="BSN Swiss Roman 08pt"/>
          <w:sz w:val="16"/>
          <w:szCs w:val="16"/>
        </w:rPr>
      </w:pPr>
      <w:proofErr w:type="gramStart"/>
      <w:r>
        <w:rPr>
          <w:rFonts w:ascii="BSN Swiss Roman 08pt" w:hAnsi="BSN Swiss Roman 08pt" w:cs="BSN Swiss Roman 08pt"/>
          <w:sz w:val="16"/>
          <w:szCs w:val="16"/>
        </w:rPr>
        <w:t>1.The</w:t>
      </w:r>
      <w:proofErr w:type="gramEnd"/>
      <w:r>
        <w:rPr>
          <w:rFonts w:ascii="BSN Swiss Roman 08pt" w:hAnsi="BSN Swiss Roman 08pt" w:cs="BSN Swiss Roman 08pt"/>
          <w:sz w:val="16"/>
          <w:szCs w:val="16"/>
        </w:rPr>
        <w:t xml:space="preserve"> Design Professional and all Consultants listed in Basic Services, Article 2 of the Executive Design Professional Agreement shall be required to participate in each scheduled Value Engineering (VE) session conducted by the University.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432" w:hanging="432"/>
        <w:rPr>
          <w:rFonts w:ascii="BSN Swiss Roman 08pt" w:hAnsi="BSN Swiss Roman 08pt" w:cs="BSN Swiss Roman 08pt"/>
          <w:sz w:val="16"/>
          <w:szCs w:val="16"/>
        </w:rPr>
      </w:pPr>
      <w:proofErr w:type="gramStart"/>
      <w:r>
        <w:rPr>
          <w:rFonts w:ascii="BSN Swiss Roman 08pt" w:hAnsi="BSN Swiss Roman 08pt" w:cs="BSN Swiss Roman 08pt"/>
          <w:sz w:val="16"/>
          <w:szCs w:val="16"/>
        </w:rPr>
        <w:t>2.The</w:t>
      </w:r>
      <w:proofErr w:type="gramEnd"/>
      <w:r>
        <w:rPr>
          <w:rFonts w:ascii="BSN Swiss Roman 08pt" w:hAnsi="BSN Swiss Roman 08pt" w:cs="BSN Swiss Roman 08pt"/>
          <w:sz w:val="16"/>
          <w:szCs w:val="16"/>
        </w:rPr>
        <w:t xml:space="preserve"> Design Professional and the Design Professional's Consultants shall prepare {     } copies of the current status documents for use at each VE session.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432" w:hanging="432"/>
        <w:rPr>
          <w:rFonts w:ascii="BSN Swiss Roman 08pt" w:hAnsi="BSN Swiss Roman 08pt" w:cs="BSN Swiss Roman 08pt"/>
          <w:sz w:val="16"/>
          <w:szCs w:val="16"/>
        </w:rPr>
      </w:pPr>
      <w:proofErr w:type="gramStart"/>
      <w:r>
        <w:rPr>
          <w:rFonts w:ascii="BSN Swiss Roman 08pt" w:hAnsi="BSN Swiss Roman 08pt" w:cs="BSN Swiss Roman 08pt"/>
          <w:sz w:val="16"/>
          <w:szCs w:val="16"/>
        </w:rPr>
        <w:t>3.The</w:t>
      </w:r>
      <w:proofErr w:type="gramEnd"/>
      <w:r>
        <w:rPr>
          <w:rFonts w:ascii="BSN Swiss Roman 08pt" w:hAnsi="BSN Swiss Roman 08pt" w:cs="BSN Swiss Roman 08pt"/>
          <w:sz w:val="16"/>
          <w:szCs w:val="16"/>
        </w:rPr>
        <w:t xml:space="preserve"> Design Professional and the Design Professionals Consultants shall prepare {     } copies of a life cycle analysis of all proposed building systems, major components, and alternatives addressing the following: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ab/>
        <w:t>a.</w:t>
      </w:r>
      <w:r>
        <w:rPr>
          <w:rFonts w:ascii="BSN Swiss Roman 08pt" w:hAnsi="BSN Swiss Roman 08pt" w:cs="BSN Swiss Roman 08pt"/>
          <w:sz w:val="16"/>
          <w:szCs w:val="16"/>
        </w:rPr>
        <w:tab/>
        <w:t>Projected initial cost of the system.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ab/>
        <w:t>b.</w:t>
      </w:r>
      <w:r>
        <w:rPr>
          <w:rFonts w:ascii="BSN Swiss Roman 08pt" w:hAnsi="BSN Swiss Roman 08pt" w:cs="BSN Swiss Roman 08pt"/>
          <w:sz w:val="16"/>
          <w:szCs w:val="16"/>
        </w:rPr>
        <w:tab/>
        <w:t>Projected yearly operational cost.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ab/>
        <w:t>c.</w:t>
      </w:r>
      <w:r>
        <w:rPr>
          <w:rFonts w:ascii="BSN Swiss Roman 08pt" w:hAnsi="BSN Swiss Roman 08pt" w:cs="BSN Swiss Roman 08pt"/>
          <w:sz w:val="16"/>
          <w:szCs w:val="16"/>
        </w:rPr>
        <w:tab/>
        <w:t>Projected estimated replacement cost and estimated life expectancy.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432" w:hanging="432"/>
        <w:rPr>
          <w:rFonts w:ascii="BSN Swiss Roman 08pt" w:hAnsi="BSN Swiss Roman 08pt" w:cs="BSN Swiss Roman 08pt"/>
          <w:sz w:val="16"/>
          <w:szCs w:val="16"/>
        </w:rPr>
      </w:pPr>
      <w:proofErr w:type="gramStart"/>
      <w:r>
        <w:rPr>
          <w:rFonts w:ascii="BSN Swiss Roman 08pt" w:hAnsi="BSN Swiss Roman 08pt" w:cs="BSN Swiss Roman 08pt"/>
          <w:sz w:val="16"/>
          <w:szCs w:val="16"/>
        </w:rPr>
        <w:t>4.The</w:t>
      </w:r>
      <w:proofErr w:type="gramEnd"/>
      <w:r>
        <w:rPr>
          <w:rFonts w:ascii="BSN Swiss Roman 08pt" w:hAnsi="BSN Swiss Roman 08pt" w:cs="BSN Swiss Roman 08pt"/>
          <w:sz w:val="16"/>
          <w:szCs w:val="16"/>
        </w:rPr>
        <w:t xml:space="preserve"> Design Professional shall provide {     } copies of the current Estimated Project Construction Cost.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432" w:hanging="432"/>
        <w:rPr>
          <w:rFonts w:ascii="BSN Swiss Roman 08pt" w:hAnsi="BSN Swiss Roman 08pt" w:cs="BSN Swiss Roman 08pt"/>
          <w:sz w:val="16"/>
          <w:szCs w:val="16"/>
        </w:rPr>
      </w:pPr>
      <w:proofErr w:type="gramStart"/>
      <w:r>
        <w:rPr>
          <w:rFonts w:ascii="BSN Swiss Roman 08pt" w:hAnsi="BSN Swiss Roman 08pt" w:cs="BSN Swiss Roman 08pt"/>
          <w:sz w:val="16"/>
          <w:szCs w:val="16"/>
        </w:rPr>
        <w:t>5.Following</w:t>
      </w:r>
      <w:proofErr w:type="gramEnd"/>
      <w:r>
        <w:rPr>
          <w:rFonts w:ascii="BSN Swiss Roman 08pt" w:hAnsi="BSN Swiss Roman 08pt" w:cs="BSN Swiss Roman 08pt"/>
          <w:sz w:val="16"/>
          <w:szCs w:val="16"/>
        </w:rPr>
        <w:t xml:space="preserve"> each VE session the Design Professional shall develop a report which itemizes the VE session results of all evaluations into a prioritized listing of alternatives for discussion with University.  Final decisions based upon this report shall be incorporated into the 100% construction documents.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>Timing of submittals shall be as appropriate for each scheduled Value Engineering session.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  <w:r>
        <w:rPr>
          <w:rFonts w:ascii="BSN Swiss Roman 08pt" w:hAnsi="BSN Swiss Roman 08pt" w:cs="BSN Swiss Roman 08pt"/>
          <w:sz w:val="16"/>
          <w:szCs w:val="16"/>
        </w:rPr>
        <w:t xml:space="preserve">Value </w:t>
      </w:r>
      <w:proofErr w:type="gramStart"/>
      <w:r>
        <w:rPr>
          <w:rFonts w:ascii="BSN Swiss Roman 08pt" w:hAnsi="BSN Swiss Roman 08pt" w:cs="BSN Swiss Roman 08pt"/>
          <w:sz w:val="16"/>
          <w:szCs w:val="16"/>
        </w:rPr>
        <w:t>Engineering</w:t>
      </w:r>
      <w:proofErr w:type="gramEnd"/>
      <w:r>
        <w:rPr>
          <w:rFonts w:ascii="BSN Swiss Roman 08pt" w:hAnsi="BSN Swiss Roman 08pt" w:cs="BSN Swiss Roman 08pt"/>
          <w:sz w:val="16"/>
          <w:szCs w:val="16"/>
        </w:rPr>
        <w:t xml:space="preserve"> sessions shall be as scheduled below.  Actual dates shall be established by agreement between the Design Professional and University.</w:t>
      </w:r>
    </w:p>
    <w:p w:rsidR="00D27C41" w:rsidRDefault="00D27C41">
      <w:pPr>
        <w:pStyle w:val="ADFormat"/>
        <w:rPr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936" w:hanging="936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sym w:font="Symbol" w:char="F0B7"/>
      </w:r>
      <w:r>
        <w:rPr>
          <w:rStyle w:val="a"/>
          <w:rFonts w:ascii="BSN Swiss Roman 08pt" w:hAnsi="BSN Swiss Roman 08pt" w:cs="BSN Swiss Roman 08pt"/>
          <w:sz w:val="16"/>
          <w:szCs w:val="16"/>
        </w:rPr>
        <w:t>Late Schematic Design Phase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-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Evaluation of Alternatives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-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Decisions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ind w:left="936" w:hanging="936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sym w:font="Symbol" w:char="F0B7"/>
      </w:r>
      <w:proofErr w:type="gramStart"/>
      <w:r>
        <w:rPr>
          <w:rStyle w:val="a"/>
          <w:rFonts w:ascii="BSN Swiss Roman 08pt" w:hAnsi="BSN Swiss Roman 08pt" w:cs="BSN Swiss Roman 08pt"/>
          <w:sz w:val="16"/>
          <w:szCs w:val="16"/>
        </w:rPr>
        <w:t>Middle to late Design Development Phase.</w:t>
      </w:r>
      <w:proofErr w:type="gramEnd"/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-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Design Review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-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Alternative Technical Solutions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-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Cost Evaluations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sz w:val="16"/>
          <w:szCs w:val="16"/>
        </w:rPr>
        <w:tab/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-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>Priorities and Trade-offs (if necessary)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  <w:r>
        <w:rPr>
          <w:rStyle w:val="a"/>
          <w:rFonts w:ascii="BSN Swiss Roman 08pt" w:hAnsi="BSN Swiss Roman 08pt" w:cs="BSN Swiss Roman 08pt"/>
          <w:b/>
          <w:bCs/>
          <w:sz w:val="16"/>
          <w:szCs w:val="16"/>
        </w:rPr>
        <w:lastRenderedPageBreak/>
        <w:t>PARTICIPANTS:</w:t>
      </w:r>
      <w:r>
        <w:rPr>
          <w:rStyle w:val="a"/>
          <w:rFonts w:ascii="BSN Swiss Roman 08pt" w:hAnsi="BSN Swiss Roman 08pt" w:cs="BSN Swiss Roman 08pt"/>
          <w:sz w:val="16"/>
          <w:szCs w:val="16"/>
        </w:rPr>
        <w:tab/>
        <w:t xml:space="preserve">Design Professional and Design Professional Consultants, Professional Peers experienced with building type, Special Consultants (i.e. Geotechnical Engineer), University professional staff, user representatives, and others as deemed appropriate by University. </w:t>
      </w:r>
    </w:p>
    <w:p w:rsidR="00D27C41" w:rsidRDefault="00D27C41">
      <w:pPr>
        <w:pStyle w:val="ADFormat"/>
        <w:rPr>
          <w:rStyle w:val="a"/>
          <w:rFonts w:ascii="BSN Swiss Roman 08pt" w:hAnsi="BSN Swiss Roman 08pt" w:cs="BSN Swiss Roman 08pt"/>
          <w:sz w:val="16"/>
          <w:szCs w:val="16"/>
        </w:rPr>
      </w:pPr>
    </w:p>
    <w:sectPr w:rsidR="00D27C41" w:rsidSect="00D27C41">
      <w:footerReference w:type="default" r:id="rId7"/>
      <w:pgSz w:w="12240" w:h="15840"/>
      <w:pgMar w:top="1080" w:right="720" w:bottom="720" w:left="1800" w:header="108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41" w:rsidRDefault="00D27C41">
      <w:pPr>
        <w:widowControl/>
        <w:spacing w:line="20" w:lineRule="exact"/>
        <w:rPr>
          <w:rFonts w:cstheme="minorBidi"/>
        </w:rPr>
      </w:pPr>
    </w:p>
  </w:endnote>
  <w:endnote w:type="continuationSeparator" w:id="0">
    <w:p w:rsidR="00D27C41" w:rsidRDefault="00D27C41" w:rsidP="00D27C41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  <w:endnote w:type="continuationNotice" w:id="1">
    <w:p w:rsidR="00D27C41" w:rsidRDefault="00D27C41" w:rsidP="00D27C41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BSN 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SN 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41" w:rsidRDefault="00D27C41">
    <w:pPr>
      <w:spacing w:before="140" w:line="100" w:lineRule="exact"/>
      <w:rPr>
        <w:rFonts w:cstheme="minorBidi"/>
        <w:sz w:val="10"/>
        <w:szCs w:val="10"/>
      </w:rPr>
    </w:pPr>
  </w:p>
  <w:p w:rsidR="00D27C41" w:rsidRDefault="00D27C41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January 1, 1996</w:t>
    </w:r>
    <w:r>
      <w:rPr>
        <w:rFonts w:ascii="BSN Swiss Roman 08pt" w:hAnsi="BSN Swiss Roman 08pt" w:cs="BSN Swiss Roman 08pt"/>
        <w:sz w:val="16"/>
        <w:szCs w:val="16"/>
      </w:rPr>
      <w:tab/>
      <w:t>Value Engineering Program, Exhibit F</w:t>
    </w:r>
  </w:p>
  <w:p w:rsidR="00D27C41" w:rsidRDefault="00D27C41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Revision (0)</w:t>
    </w:r>
    <w:r>
      <w:rPr>
        <w:rFonts w:ascii="BSN Swiss Roman 08pt" w:hAnsi="BSN Swiss Roman 08pt" w:cs="BSN Swiss Roman 08pt"/>
        <w:sz w:val="16"/>
        <w:szCs w:val="16"/>
      </w:rPr>
      <w:tab/>
      <w:t>Executive Design Professional Agreement</w:t>
    </w:r>
  </w:p>
  <w:p w:rsidR="00D27C41" w:rsidRDefault="00D27C41">
    <w:pPr>
      <w:pStyle w:val="ADFormat"/>
      <w:tabs>
        <w:tab w:val="clear" w:pos="432"/>
        <w:tab w:val="clear" w:pos="936"/>
        <w:tab w:val="clear" w:pos="1440"/>
        <w:tab w:val="clear" w:pos="1944"/>
        <w:tab w:val="clear" w:pos="2376"/>
        <w:tab w:val="clear" w:pos="2736"/>
        <w:tab w:val="clear" w:pos="3096"/>
        <w:tab w:val="clear" w:pos="3456"/>
        <w:tab w:val="clear" w:pos="3816"/>
        <w:tab w:val="clear" w:pos="4176"/>
        <w:tab w:val="clear" w:pos="4536"/>
        <w:tab w:val="clear" w:pos="4896"/>
        <w:tab w:val="clear" w:pos="5256"/>
        <w:tab w:val="clear" w:pos="5616"/>
        <w:tab w:val="clear" w:pos="5976"/>
        <w:tab w:val="clear" w:pos="6336"/>
        <w:tab w:val="clear" w:pos="6696"/>
        <w:tab w:val="clear" w:pos="7056"/>
        <w:tab w:val="clear" w:pos="7416"/>
        <w:tab w:val="clear" w:pos="7776"/>
        <w:tab w:val="clear" w:pos="8136"/>
        <w:tab w:val="clear" w:pos="9288"/>
        <w:tab w:val="clear" w:pos="9720"/>
        <w:tab w:val="center" w:pos="4860"/>
      </w:tabs>
      <w:rPr>
        <w:rFonts w:ascii="BSN Swiss Roman 08pt" w:hAnsi="BSN Swiss Roman 08pt" w:cs="BSN Swiss Roman 08pt"/>
        <w:sz w:val="16"/>
        <w:szCs w:val="16"/>
      </w:rPr>
    </w:pPr>
    <w:r>
      <w:rPr>
        <w:rFonts w:ascii="BSN Swiss Roman 08pt" w:hAnsi="BSN Swiss Roman 08pt" w:cs="BSN Swiss Roman 08pt"/>
        <w:sz w:val="16"/>
        <w:szCs w:val="16"/>
      </w:rPr>
      <w:t>EDPA</w:t>
    </w:r>
    <w:proofErr w:type="gramStart"/>
    <w:r>
      <w:rPr>
        <w:rFonts w:ascii="BSN Swiss Roman 08pt" w:hAnsi="BSN Swiss Roman 08pt" w:cs="BSN Swiss Roman 08pt"/>
        <w:sz w:val="16"/>
        <w:szCs w:val="16"/>
      </w:rPr>
      <w:t>:EXF</w:t>
    </w:r>
    <w:proofErr w:type="gramEnd"/>
    <w:r>
      <w:rPr>
        <w:rFonts w:ascii="BSN Swiss Roman 08pt" w:hAnsi="BSN Swiss Roman 08pt" w:cs="BSN Swiss Roman 08pt"/>
        <w:sz w:val="16"/>
        <w:szCs w:val="16"/>
      </w:rPr>
      <w:tab/>
    </w:r>
    <w:r w:rsidR="00C66A90">
      <w:rPr>
        <w:rFonts w:ascii="BSN Swiss Roman 08pt" w:hAnsi="BSN Swiss Roman 08pt" w:cs="BSN Swiss Roman 08pt"/>
        <w:sz w:val="16"/>
        <w:szCs w:val="16"/>
      </w:rPr>
      <w:fldChar w:fldCharType="begin"/>
    </w:r>
    <w:r>
      <w:rPr>
        <w:rFonts w:ascii="BSN Swiss Roman 08pt" w:hAnsi="BSN Swiss Roman 08pt" w:cs="BSN Swiss Roman 08pt"/>
        <w:sz w:val="16"/>
        <w:szCs w:val="16"/>
      </w:rPr>
      <w:instrText>page \* arabic</w:instrText>
    </w:r>
    <w:r w:rsidR="00C66A90">
      <w:rPr>
        <w:rFonts w:ascii="BSN Swiss Roman 08pt" w:hAnsi="BSN Swiss Roman 08pt" w:cs="BSN Swiss Roman 08pt"/>
        <w:sz w:val="16"/>
        <w:szCs w:val="16"/>
      </w:rPr>
      <w:fldChar w:fldCharType="separate"/>
    </w:r>
    <w:r w:rsidR="00834083">
      <w:rPr>
        <w:rFonts w:ascii="BSN Swiss Roman 08pt" w:hAnsi="BSN Swiss Roman 08pt" w:cs="BSN Swiss Roman 08pt"/>
        <w:noProof/>
        <w:sz w:val="16"/>
        <w:szCs w:val="16"/>
      </w:rPr>
      <w:t>1</w:t>
    </w:r>
    <w:r w:rsidR="00C66A90">
      <w:rPr>
        <w:rFonts w:ascii="BSN Swiss Roman 08pt" w:hAnsi="BSN Swiss Roman 08pt" w:cs="BSN Swiss Roman 08pt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41" w:rsidRDefault="00D27C41" w:rsidP="00D27C41">
      <w:pPr>
        <w:pStyle w:val="ADFormat"/>
      </w:pPr>
      <w:r>
        <w:rPr>
          <w:rFonts w:ascii="BSN Dutch Roman 12pt" w:hAnsi="BSN Dutch Roman 12pt" w:cstheme="minorBidi"/>
          <w:spacing w:val="0"/>
          <w:sz w:val="24"/>
          <w:szCs w:val="24"/>
        </w:rPr>
        <w:separator/>
      </w:r>
    </w:p>
  </w:footnote>
  <w:footnote w:type="continuationSeparator" w:id="0">
    <w:p w:rsidR="00D27C41" w:rsidRDefault="00D27C41" w:rsidP="00D2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C41"/>
    <w:rsid w:val="00834083"/>
    <w:rsid w:val="0085384A"/>
    <w:rsid w:val="00C66A90"/>
    <w:rsid w:val="00D2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66A90"/>
    <w:pPr>
      <w:widowControl w:val="0"/>
      <w:autoSpaceDE w:val="0"/>
      <w:autoSpaceDN w:val="0"/>
      <w:adjustRightInd w:val="0"/>
      <w:spacing w:after="0" w:line="240" w:lineRule="auto"/>
    </w:pPr>
    <w:rPr>
      <w:rFonts w:ascii="BSN Dutch Roman 12pt" w:hAnsi="BSN Dutch Roman 12pt" w:cs="BSN Dutch Roman 12p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C66A90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7C41"/>
    <w:rPr>
      <w:rFonts w:ascii="BSN Dutch Roman 12pt" w:hAnsi="BSN Dutch Roman 12pt" w:cs="BSN Dutch Roman 12pt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66A9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66A90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C41"/>
    <w:rPr>
      <w:rFonts w:ascii="BSN Dutch Roman 12pt" w:hAnsi="BSN Dutch Roman 12pt" w:cs="BSN Dutch Roman 12pt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C66A90"/>
    <w:rPr>
      <w:vertAlign w:val="superscript"/>
    </w:rPr>
  </w:style>
  <w:style w:type="character" w:customStyle="1" w:styleId="a">
    <w:name w:val="_"/>
    <w:basedOn w:val="DefaultParagraphFont"/>
    <w:uiPriority w:val="99"/>
    <w:rsid w:val="00C66A90"/>
  </w:style>
  <w:style w:type="character" w:customStyle="1" w:styleId="a0">
    <w:name w:val="_a"/>
    <w:basedOn w:val="DefaultParagraphFont"/>
    <w:uiPriority w:val="99"/>
    <w:rsid w:val="00C66A90"/>
  </w:style>
  <w:style w:type="character" w:customStyle="1" w:styleId="BoldItal">
    <w:name w:val="Bold/Ital"/>
    <w:basedOn w:val="DefaultParagraphFont"/>
    <w:uiPriority w:val="99"/>
    <w:rsid w:val="00C66A90"/>
    <w:rPr>
      <w:rFonts w:ascii="BSN Dutch Roman 12pt" w:hAnsi="BSN Dutch Roman 12pt" w:cs="BSN Dutch Roman 12pt"/>
      <w:b/>
      <w:bCs/>
      <w:i/>
      <w:iCs/>
      <w:sz w:val="24"/>
      <w:szCs w:val="24"/>
      <w:lang w:val="en-US"/>
    </w:rPr>
  </w:style>
  <w:style w:type="paragraph" w:customStyle="1" w:styleId="RCSTAT">
    <w:name w:val="RCSTAT"/>
    <w:uiPriority w:val="99"/>
    <w:rsid w:val="00C66A90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</w:rPr>
  </w:style>
  <w:style w:type="character" w:customStyle="1" w:styleId="10SR">
    <w:name w:val="10SR"/>
    <w:basedOn w:val="DefaultParagraphFont"/>
    <w:uiPriority w:val="99"/>
    <w:rsid w:val="00C66A90"/>
    <w:rPr>
      <w:rFonts w:ascii="Arial" w:hAnsi="Arial" w:cs="Arial"/>
      <w:sz w:val="20"/>
      <w:szCs w:val="20"/>
      <w:lang w:val="en-US"/>
    </w:rPr>
  </w:style>
  <w:style w:type="character" w:customStyle="1" w:styleId="Pointer">
    <w:name w:val="Pointer"/>
    <w:basedOn w:val="DefaultParagraphFont"/>
    <w:uiPriority w:val="99"/>
    <w:rsid w:val="00C66A90"/>
  </w:style>
  <w:style w:type="character" w:customStyle="1" w:styleId="12SB">
    <w:name w:val="12SB"/>
    <w:basedOn w:val="DefaultParagraphFont"/>
    <w:uiPriority w:val="99"/>
    <w:rsid w:val="00C66A90"/>
    <w:rPr>
      <w:rFonts w:ascii="Lucida Sans" w:hAnsi="Lucida Sans" w:cs="Lucida Sans"/>
      <w:b/>
      <w:bCs/>
      <w:sz w:val="24"/>
      <w:szCs w:val="24"/>
      <w:lang w:val="en-US"/>
    </w:rPr>
  </w:style>
  <w:style w:type="character" w:customStyle="1" w:styleId="12SBI">
    <w:name w:val="12SBI"/>
    <w:basedOn w:val="DefaultParagraphFont"/>
    <w:uiPriority w:val="99"/>
    <w:rsid w:val="00C66A90"/>
    <w:rPr>
      <w:rFonts w:ascii="Lucida Sans" w:hAnsi="Lucida Sans" w:cs="Lucida Sans"/>
      <w:b/>
      <w:bCs/>
      <w:i/>
      <w:iCs/>
      <w:sz w:val="24"/>
      <w:szCs w:val="24"/>
      <w:lang w:val="en-US"/>
    </w:rPr>
  </w:style>
  <w:style w:type="character" w:customStyle="1" w:styleId="Registered">
    <w:name w:val="Registered"/>
    <w:basedOn w:val="DefaultParagraphFont"/>
    <w:uiPriority w:val="99"/>
    <w:rsid w:val="00C66A90"/>
    <w:rPr>
      <w:rFonts w:ascii="BSN Dutch Roman 12pt" w:hAnsi="BSN Dutch Roman 12pt" w:cs="BSN Dutch Roman 12pt"/>
      <w:sz w:val="24"/>
      <w:szCs w:val="24"/>
      <w:lang w:val="en-US"/>
    </w:rPr>
  </w:style>
  <w:style w:type="paragraph" w:customStyle="1" w:styleId="RDListForm">
    <w:name w:val="RDList Form"/>
    <w:uiPriority w:val="99"/>
    <w:rsid w:val="00C66A90"/>
    <w:pPr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ToCFormat">
    <w:name w:val="ToC Format"/>
    <w:uiPriority w:val="99"/>
    <w:rsid w:val="00C66A90"/>
    <w:pPr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  <w:sz w:val="20"/>
      <w:szCs w:val="20"/>
    </w:rPr>
  </w:style>
  <w:style w:type="character" w:customStyle="1" w:styleId="Quotes">
    <w:name w:val="Quotes"/>
    <w:basedOn w:val="DefaultParagraphFont"/>
    <w:uiPriority w:val="99"/>
    <w:rsid w:val="00C66A90"/>
  </w:style>
  <w:style w:type="paragraph" w:customStyle="1" w:styleId="ADFormat">
    <w:name w:val="AD Format"/>
    <w:uiPriority w:val="99"/>
    <w:rsid w:val="00C66A90"/>
    <w:pPr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after="0" w:line="300" w:lineRule="atLeast"/>
      <w:jc w:val="both"/>
    </w:pPr>
    <w:rPr>
      <w:rFonts w:ascii="BSN Swiss Roman 10pt" w:hAnsi="BSN Swiss Roman 10pt" w:cs="BSN Swiss Roman 10pt"/>
      <w:spacing w:val="-2"/>
      <w:sz w:val="20"/>
      <w:szCs w:val="20"/>
    </w:rPr>
  </w:style>
  <w:style w:type="paragraph" w:customStyle="1" w:styleId="FMFormat">
    <w:name w:val="FM Format"/>
    <w:uiPriority w:val="99"/>
    <w:rsid w:val="00C66A90"/>
    <w:pPr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spacing w:val="-2"/>
    </w:rPr>
  </w:style>
  <w:style w:type="paragraph" w:customStyle="1" w:styleId="INDEXFormat">
    <w:name w:val="INDEX Format"/>
    <w:uiPriority w:val="99"/>
    <w:rsid w:val="00C66A90"/>
    <w:pPr>
      <w:tabs>
        <w:tab w:val="left" w:pos="-720"/>
        <w:tab w:val="left" w:pos="-360"/>
      </w:tabs>
      <w:suppressAutoHyphens/>
      <w:autoSpaceDE w:val="0"/>
      <w:autoSpaceDN w:val="0"/>
      <w:adjustRightInd w:val="0"/>
      <w:spacing w:after="0" w:line="288" w:lineRule="atLeast"/>
      <w:jc w:val="both"/>
    </w:pPr>
    <w:rPr>
      <w:rFonts w:ascii="Arial" w:hAnsi="Arial" w:cs="Arial"/>
      <w:spacing w:val="-2"/>
      <w:sz w:val="20"/>
      <w:szCs w:val="20"/>
    </w:rPr>
  </w:style>
  <w:style w:type="paragraph" w:styleId="TOC1">
    <w:name w:val="toc 1"/>
    <w:basedOn w:val="Normal"/>
    <w:next w:val="Normal"/>
    <w:uiPriority w:val="99"/>
    <w:rsid w:val="00C66A9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C66A9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C66A90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C66A9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C66A90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C66A90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C66A90"/>
    <w:rPr>
      <w:rFonts w:cstheme="minorBidi"/>
    </w:rPr>
  </w:style>
  <w:style w:type="character" w:customStyle="1" w:styleId="EquationCaption">
    <w:name w:val="_Equation Caption"/>
    <w:uiPriority w:val="99"/>
    <w:rsid w:val="00C66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California</dc:creator>
  <cp:keywords/>
  <dc:description/>
  <cp:lastModifiedBy>University of California</cp:lastModifiedBy>
  <cp:revision>3</cp:revision>
  <dcterms:created xsi:type="dcterms:W3CDTF">2013-10-04T19:46:00Z</dcterms:created>
  <dcterms:modified xsi:type="dcterms:W3CDTF">2013-11-08T22:07:00Z</dcterms:modified>
</cp:coreProperties>
</file>