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2A694D" w:rsidRPr="002B62FB" w:rsidTr="00852299">
        <w:tc>
          <w:tcPr>
            <w:tcW w:w="9576" w:type="dxa"/>
            <w:shd w:val="clear" w:color="auto" w:fill="DAEEF3" w:themeFill="accent5" w:themeFillTint="33"/>
          </w:tcPr>
          <w:p w:rsidR="002A694D" w:rsidRPr="00852299" w:rsidRDefault="002A694D" w:rsidP="00852299">
            <w:pPr>
              <w:rPr>
                <w:rFonts w:ascii="Arial" w:hAnsi="Arial" w:cs="Arial"/>
              </w:rPr>
            </w:pPr>
            <w:r w:rsidRPr="00852299">
              <w:rPr>
                <w:rFonts w:ascii="Arial" w:hAnsi="Arial" w:cs="Arial"/>
                <w:b/>
                <w:caps/>
                <w:u w:val="single"/>
              </w:rPr>
              <w:t>Optional Section</w:t>
            </w:r>
            <w:r w:rsidR="000775A8" w:rsidRPr="00852299">
              <w:rPr>
                <w:rFonts w:ascii="Arial" w:hAnsi="Arial" w:cs="Arial"/>
                <w:b/>
                <w:caps/>
              </w:rPr>
              <w:t xml:space="preserve">:  </w:t>
            </w:r>
            <w:r w:rsidRPr="00852299">
              <w:rPr>
                <w:rFonts w:ascii="Arial" w:hAnsi="Arial" w:cs="Arial"/>
              </w:rPr>
              <w:t xml:space="preserve">Mock-ups are part of </w:t>
            </w:r>
            <w:r w:rsidR="0084247B" w:rsidRPr="00852299">
              <w:rPr>
                <w:rFonts w:ascii="Arial" w:hAnsi="Arial" w:cs="Arial"/>
              </w:rPr>
              <w:t>Section 01 43 00 Quality Assurance;</w:t>
            </w:r>
            <w:r w:rsidR="000775A8" w:rsidRPr="00852299">
              <w:rPr>
                <w:rFonts w:ascii="Arial" w:hAnsi="Arial" w:cs="Arial"/>
              </w:rPr>
              <w:t xml:space="preserve"> however this section should be used when more stringent </w:t>
            </w:r>
            <w:r w:rsidR="001E65B1" w:rsidRPr="00852299">
              <w:rPr>
                <w:rFonts w:ascii="Arial" w:hAnsi="Arial" w:cs="Arial"/>
              </w:rPr>
              <w:t>building envelope requirements are</w:t>
            </w:r>
            <w:r w:rsidR="000775A8" w:rsidRPr="00852299">
              <w:rPr>
                <w:rFonts w:ascii="Arial" w:hAnsi="Arial" w:cs="Arial"/>
              </w:rPr>
              <w:t xml:space="preserve"> desired.</w:t>
            </w:r>
          </w:p>
        </w:tc>
      </w:tr>
    </w:tbl>
    <w:p w:rsidR="00036588" w:rsidRPr="00452300" w:rsidRDefault="00036588" w:rsidP="00852299">
      <w:pPr>
        <w:tabs>
          <w:tab w:val="left" w:pos="3720"/>
        </w:tabs>
        <w:spacing w:after="120"/>
        <w:rPr>
          <w:rFonts w:ascii="Arial" w:hAnsi="Arial" w:cs="Arial"/>
        </w:rPr>
      </w:pPr>
      <w:r w:rsidRPr="00452300">
        <w:rPr>
          <w:rFonts w:ascii="Arial" w:hAnsi="Arial" w:cs="Arial"/>
        </w:rPr>
        <w:t>SECTION 01</w:t>
      </w:r>
      <w:r w:rsidR="0053714E">
        <w:rPr>
          <w:rFonts w:ascii="Arial" w:hAnsi="Arial" w:cs="Arial"/>
        </w:rPr>
        <w:t xml:space="preserve"> </w:t>
      </w:r>
      <w:r w:rsidRPr="00452300">
        <w:rPr>
          <w:rFonts w:ascii="Arial" w:hAnsi="Arial" w:cs="Arial"/>
        </w:rPr>
        <w:t>43</w:t>
      </w:r>
      <w:r w:rsidR="0053714E">
        <w:rPr>
          <w:rFonts w:ascii="Arial" w:hAnsi="Arial" w:cs="Arial"/>
        </w:rPr>
        <w:t xml:space="preserve"> </w:t>
      </w:r>
      <w:r w:rsidR="00C90865" w:rsidRPr="00452300">
        <w:rPr>
          <w:rFonts w:ascii="Arial" w:hAnsi="Arial" w:cs="Arial"/>
        </w:rPr>
        <w:t>39</w:t>
      </w:r>
      <w:r w:rsidR="001C1F13" w:rsidRPr="00452300">
        <w:rPr>
          <w:rFonts w:ascii="Arial" w:hAnsi="Arial" w:cs="Arial"/>
        </w:rPr>
        <w:t xml:space="preserve"> </w:t>
      </w:r>
      <w:r w:rsidRPr="00452300">
        <w:rPr>
          <w:rFonts w:ascii="Arial" w:hAnsi="Arial" w:cs="Arial"/>
        </w:rPr>
        <w:t>MOCK-UPS</w:t>
      </w:r>
    </w:p>
    <w:p w:rsidR="00036588" w:rsidRPr="00452300" w:rsidRDefault="00036588" w:rsidP="00852299">
      <w:pPr>
        <w:tabs>
          <w:tab w:val="center" w:pos="4680"/>
        </w:tabs>
        <w:spacing w:after="120"/>
        <w:rPr>
          <w:rFonts w:ascii="Arial" w:hAnsi="Arial" w:cs="Arial"/>
        </w:rPr>
      </w:pPr>
      <w:r w:rsidRPr="00452300">
        <w:rPr>
          <w:rFonts w:ascii="Arial" w:hAnsi="Arial" w:cs="Arial"/>
        </w:rPr>
        <w:t>PART 1 – GENERAL</w:t>
      </w:r>
    </w:p>
    <w:p w:rsidR="00BC34F1" w:rsidRPr="00452300" w:rsidRDefault="00BC34F1" w:rsidP="00852299">
      <w:pPr>
        <w:numPr>
          <w:ilvl w:val="1"/>
          <w:numId w:val="1"/>
        </w:numPr>
        <w:tabs>
          <w:tab w:val="clear" w:pos="720"/>
          <w:tab w:val="num" w:pos="540"/>
        </w:tabs>
        <w:spacing w:after="120"/>
        <w:ind w:left="540" w:hanging="540"/>
        <w:rPr>
          <w:rFonts w:ascii="Arial" w:hAnsi="Arial" w:cs="Arial"/>
        </w:rPr>
      </w:pPr>
      <w:r w:rsidRPr="00452300">
        <w:rPr>
          <w:rFonts w:ascii="Arial" w:hAnsi="Arial" w:cs="Arial"/>
        </w:rPr>
        <w:t>MOCK</w:t>
      </w:r>
      <w:r w:rsidR="00E822CF">
        <w:rPr>
          <w:rFonts w:ascii="Arial" w:hAnsi="Arial" w:cs="Arial"/>
        </w:rPr>
        <w:t>-</w:t>
      </w:r>
      <w:r w:rsidRPr="00452300">
        <w:rPr>
          <w:rFonts w:ascii="Arial" w:hAnsi="Arial" w:cs="Arial"/>
        </w:rPr>
        <w:t>UPS</w:t>
      </w:r>
    </w:p>
    <w:p w:rsidR="00BC34F1" w:rsidRPr="00452300" w:rsidRDefault="00BC34F1" w:rsidP="00852299">
      <w:pPr>
        <w:numPr>
          <w:ilvl w:val="2"/>
          <w:numId w:val="1"/>
        </w:numPr>
        <w:tabs>
          <w:tab w:val="clear" w:pos="1440"/>
          <w:tab w:val="num" w:pos="540"/>
        </w:tabs>
        <w:spacing w:after="120"/>
        <w:ind w:left="540" w:hanging="360"/>
        <w:rPr>
          <w:rFonts w:ascii="Arial" w:hAnsi="Arial" w:cs="Arial"/>
        </w:rPr>
      </w:pPr>
      <w:r w:rsidRPr="00452300">
        <w:rPr>
          <w:rFonts w:ascii="Arial" w:hAnsi="Arial" w:cs="Arial"/>
        </w:rPr>
        <w:t>General mock-up requirements</w:t>
      </w:r>
    </w:p>
    <w:p w:rsidR="00BC34F1" w:rsidRPr="00452300" w:rsidRDefault="00BC34F1" w:rsidP="00852299">
      <w:pPr>
        <w:numPr>
          <w:ilvl w:val="3"/>
          <w:numId w:val="1"/>
        </w:numPr>
        <w:tabs>
          <w:tab w:val="clear" w:pos="2160"/>
          <w:tab w:val="num" w:pos="990"/>
        </w:tabs>
        <w:spacing w:after="120"/>
        <w:ind w:left="990" w:hanging="450"/>
        <w:rPr>
          <w:rFonts w:ascii="Arial" w:hAnsi="Arial" w:cs="Arial"/>
        </w:rPr>
      </w:pPr>
      <w:r w:rsidRPr="00452300">
        <w:rPr>
          <w:rFonts w:ascii="Arial" w:hAnsi="Arial" w:cs="Arial"/>
        </w:rPr>
        <w:t>Intent of mock-up is to permit review of appearance, quality of workmanship, coordination, compatibility, and relationships with adjacent materi</w:t>
      </w:r>
      <w:r w:rsidR="002E6F30" w:rsidRPr="00452300">
        <w:rPr>
          <w:rFonts w:ascii="Arial" w:hAnsi="Arial" w:cs="Arial"/>
        </w:rPr>
        <w:t>als</w:t>
      </w:r>
      <w:r w:rsidR="00E969F4">
        <w:rPr>
          <w:rFonts w:ascii="Arial" w:hAnsi="Arial" w:cs="Arial"/>
        </w:rPr>
        <w:t xml:space="preserve">, to test air and water infiltration performance, </w:t>
      </w:r>
      <w:r w:rsidRPr="00452300">
        <w:rPr>
          <w:rFonts w:ascii="Arial" w:hAnsi="Arial" w:cs="Arial"/>
        </w:rPr>
        <w:t>and to provide Contractor with opportunity to coordinate Subcontractor Work.</w:t>
      </w:r>
    </w:p>
    <w:p w:rsidR="00BC34F1" w:rsidRPr="00452300" w:rsidRDefault="00BC34F1" w:rsidP="00852299">
      <w:pPr>
        <w:numPr>
          <w:ilvl w:val="3"/>
          <w:numId w:val="1"/>
        </w:numPr>
        <w:tabs>
          <w:tab w:val="clear" w:pos="2160"/>
          <w:tab w:val="num" w:pos="990"/>
        </w:tabs>
        <w:spacing w:after="120"/>
        <w:ind w:left="990" w:hanging="450"/>
        <w:rPr>
          <w:rFonts w:ascii="Arial" w:hAnsi="Arial" w:cs="Arial"/>
          <w:highlight w:val="lightGray"/>
        </w:rPr>
      </w:pPr>
      <w:r w:rsidRPr="00452300">
        <w:rPr>
          <w:rFonts w:ascii="Arial" w:hAnsi="Arial" w:cs="Arial"/>
          <w:highlight w:val="lightGray"/>
        </w:rPr>
        <w:t>Maintain quality control over Work of various Sections of Specifications, manufacturers, products, services, workmanship, and site conditions to produce mock-ups in accordance with the Contract Documents.</w:t>
      </w:r>
    </w:p>
    <w:p w:rsidR="00BC34F1" w:rsidRPr="00452300" w:rsidRDefault="00BC34F1" w:rsidP="00852299">
      <w:pPr>
        <w:numPr>
          <w:ilvl w:val="3"/>
          <w:numId w:val="1"/>
        </w:numPr>
        <w:tabs>
          <w:tab w:val="clear" w:pos="2160"/>
          <w:tab w:val="num" w:pos="990"/>
        </w:tabs>
        <w:ind w:left="993" w:hanging="446"/>
        <w:rPr>
          <w:rFonts w:ascii="Arial" w:hAnsi="Arial" w:cs="Arial"/>
        </w:rPr>
      </w:pPr>
      <w:r w:rsidRPr="00452300">
        <w:rPr>
          <w:rFonts w:ascii="Arial" w:hAnsi="Arial" w:cs="Arial"/>
        </w:rPr>
        <w:t>Mock-ups include, but are not necessarily limited to, the following:</w:t>
      </w:r>
    </w:p>
    <w:p w:rsidR="00BC34F1" w:rsidRPr="00452300" w:rsidRDefault="00A279F6" w:rsidP="00852299">
      <w:pPr>
        <w:numPr>
          <w:ilvl w:val="4"/>
          <w:numId w:val="1"/>
        </w:numPr>
        <w:tabs>
          <w:tab w:val="clear" w:pos="2880"/>
          <w:tab w:val="left" w:pos="1440"/>
        </w:tabs>
        <w:ind w:left="1440" w:hanging="450"/>
        <w:rPr>
          <w:rFonts w:ascii="Arial" w:hAnsi="Arial" w:cs="Arial"/>
          <w:highlight w:val="lightGray"/>
        </w:rPr>
      </w:pPr>
      <w:r w:rsidRPr="00452300">
        <w:rPr>
          <w:rFonts w:ascii="Arial" w:hAnsi="Arial" w:cs="Arial"/>
          <w:highlight w:val="lightGray"/>
        </w:rPr>
        <w:t xml:space="preserve">Exterior </w:t>
      </w:r>
      <w:r w:rsidR="005A135D">
        <w:rPr>
          <w:rFonts w:ascii="Arial" w:hAnsi="Arial" w:cs="Arial"/>
          <w:highlight w:val="lightGray"/>
        </w:rPr>
        <w:t>claddings, and f</w:t>
      </w:r>
      <w:r w:rsidRPr="00452300">
        <w:rPr>
          <w:rFonts w:ascii="Arial" w:hAnsi="Arial" w:cs="Arial"/>
          <w:highlight w:val="lightGray"/>
        </w:rPr>
        <w:t>inishes</w:t>
      </w:r>
    </w:p>
    <w:p w:rsidR="00BC34F1" w:rsidRPr="00452300" w:rsidRDefault="0066711C" w:rsidP="00852299">
      <w:pPr>
        <w:numPr>
          <w:ilvl w:val="4"/>
          <w:numId w:val="1"/>
        </w:numPr>
        <w:tabs>
          <w:tab w:val="clear" w:pos="2880"/>
          <w:tab w:val="left" w:pos="1440"/>
        </w:tabs>
        <w:ind w:left="1440" w:hanging="450"/>
        <w:rPr>
          <w:rFonts w:ascii="Arial" w:hAnsi="Arial" w:cs="Arial"/>
          <w:highlight w:val="lightGray"/>
        </w:rPr>
      </w:pPr>
      <w:r w:rsidRPr="00452300">
        <w:rPr>
          <w:rFonts w:ascii="Arial" w:hAnsi="Arial" w:cs="Arial"/>
          <w:highlight w:val="lightGray"/>
        </w:rPr>
        <w:t xml:space="preserve">Special </w:t>
      </w:r>
      <w:r w:rsidR="004F0612" w:rsidRPr="00452300">
        <w:rPr>
          <w:rFonts w:ascii="Arial" w:hAnsi="Arial" w:cs="Arial"/>
          <w:highlight w:val="lightGray"/>
        </w:rPr>
        <w:t>Exterior Materials</w:t>
      </w:r>
      <w:r w:rsidR="00A279F6" w:rsidRPr="00452300">
        <w:rPr>
          <w:rFonts w:ascii="Arial" w:hAnsi="Arial" w:cs="Arial"/>
          <w:highlight w:val="lightGray"/>
        </w:rPr>
        <w:t xml:space="preserve"> </w:t>
      </w:r>
    </w:p>
    <w:p w:rsidR="00684346" w:rsidRDefault="00274751" w:rsidP="00852299">
      <w:pPr>
        <w:numPr>
          <w:ilvl w:val="4"/>
          <w:numId w:val="1"/>
        </w:numPr>
        <w:tabs>
          <w:tab w:val="clear" w:pos="2880"/>
          <w:tab w:val="left" w:pos="1440"/>
        </w:tabs>
        <w:spacing w:after="200"/>
        <w:ind w:left="1440" w:hanging="450"/>
        <w:rPr>
          <w:rFonts w:ascii="Arial" w:hAnsi="Arial" w:cs="Arial"/>
          <w:highlight w:val="lightGray"/>
        </w:rPr>
      </w:pPr>
      <w:r w:rsidRPr="00452300">
        <w:rPr>
          <w:rFonts w:ascii="Arial" w:hAnsi="Arial" w:cs="Arial"/>
          <w:highlight w:val="lightGray"/>
        </w:rPr>
        <w:t xml:space="preserve">Special </w:t>
      </w:r>
      <w:r w:rsidR="00377BB3" w:rsidRPr="00452300">
        <w:rPr>
          <w:rFonts w:ascii="Arial" w:hAnsi="Arial" w:cs="Arial"/>
          <w:highlight w:val="lightGray"/>
        </w:rPr>
        <w:t>Interior</w:t>
      </w:r>
      <w:r w:rsidR="00026ACC" w:rsidRPr="00452300">
        <w:rPr>
          <w:rFonts w:ascii="Arial" w:hAnsi="Arial" w:cs="Arial"/>
          <w:highlight w:val="lightGray"/>
        </w:rPr>
        <w:t xml:space="preserve"> Finishes</w:t>
      </w:r>
    </w:p>
    <w:p w:rsidR="00684346" w:rsidRDefault="00684346" w:rsidP="00852299">
      <w:pPr>
        <w:numPr>
          <w:ilvl w:val="2"/>
          <w:numId w:val="1"/>
        </w:numPr>
        <w:tabs>
          <w:tab w:val="clear" w:pos="1440"/>
          <w:tab w:val="num" w:pos="540"/>
        </w:tabs>
        <w:spacing w:after="120"/>
        <w:ind w:left="540" w:hanging="360"/>
        <w:rPr>
          <w:rFonts w:ascii="Arial" w:hAnsi="Arial" w:cs="Arial"/>
        </w:rPr>
      </w:pPr>
      <w:r w:rsidRPr="00684346">
        <w:rPr>
          <w:rFonts w:ascii="Arial" w:hAnsi="Arial" w:cs="Arial"/>
        </w:rPr>
        <w:t>Related Sections include the following:</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6"/>
      </w:tblGrid>
      <w:tr w:rsidR="00827F05" w:rsidRPr="00354C7E" w:rsidTr="00852299">
        <w:tc>
          <w:tcPr>
            <w:tcW w:w="9036" w:type="dxa"/>
            <w:shd w:val="clear" w:color="auto" w:fill="DAEEF3" w:themeFill="accent5" w:themeFillTint="33"/>
          </w:tcPr>
          <w:p w:rsidR="00827F05" w:rsidRPr="00852299" w:rsidRDefault="007C50DC" w:rsidP="00852299">
            <w:pPr>
              <w:rPr>
                <w:rFonts w:ascii="Arial" w:hAnsi="Arial" w:cs="Arial"/>
              </w:rPr>
            </w:pPr>
            <w:r w:rsidRPr="00852299">
              <w:rPr>
                <w:rFonts w:ascii="Arial" w:hAnsi="Arial" w:cs="Arial"/>
              </w:rPr>
              <w:t xml:space="preserve">Note to PM: </w:t>
            </w:r>
            <w:r w:rsidR="00827F05" w:rsidRPr="00852299">
              <w:rPr>
                <w:rFonts w:ascii="Arial" w:hAnsi="Arial" w:cs="Arial"/>
              </w:rPr>
              <w:t>Verify actual section numbers and titles with Design Professional</w:t>
            </w:r>
          </w:p>
        </w:tc>
      </w:tr>
      <w:tr w:rsidR="00457DC6" w:rsidRPr="00354C7E" w:rsidTr="00852299">
        <w:tc>
          <w:tcPr>
            <w:tcW w:w="9036" w:type="dxa"/>
            <w:shd w:val="clear" w:color="auto" w:fill="DAEEF3" w:themeFill="accent5" w:themeFillTint="33"/>
          </w:tcPr>
          <w:p w:rsidR="00457DC6" w:rsidRPr="00852299" w:rsidRDefault="00457DC6" w:rsidP="00852299">
            <w:pPr>
              <w:rPr>
                <w:rFonts w:ascii="Arial" w:hAnsi="Arial" w:cs="Arial"/>
                <w:highlight w:val="yellow"/>
              </w:rPr>
            </w:pPr>
            <w:r w:rsidRPr="00852299">
              <w:rPr>
                <w:rFonts w:ascii="Arial" w:hAnsi="Arial" w:cs="Arial"/>
              </w:rPr>
              <w:t>Specify in each technical section when mock-ups are required from the Contractor and reference this</w:t>
            </w:r>
            <w:r w:rsidR="002F274E" w:rsidRPr="00852299">
              <w:rPr>
                <w:rFonts w:ascii="Arial" w:hAnsi="Arial" w:cs="Arial"/>
              </w:rPr>
              <w:t xml:space="preserve"> Section 01 43 39 Mock-Ups</w:t>
            </w:r>
            <w:r w:rsidRPr="00852299">
              <w:rPr>
                <w:rFonts w:ascii="Arial" w:hAnsi="Arial" w:cs="Arial"/>
              </w:rPr>
              <w:t>.</w:t>
            </w:r>
          </w:p>
        </w:tc>
      </w:tr>
    </w:tbl>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03</w:t>
      </w:r>
      <w:r w:rsidR="00827F05">
        <w:rPr>
          <w:rFonts w:ascii="Arial" w:hAnsi="Arial" w:cs="Arial"/>
          <w:highlight w:val="lightGray"/>
        </w:rPr>
        <w:t xml:space="preserve"> </w:t>
      </w:r>
      <w:r w:rsidRPr="0084247B">
        <w:rPr>
          <w:rFonts w:ascii="Arial" w:hAnsi="Arial" w:cs="Arial"/>
          <w:highlight w:val="lightGray"/>
        </w:rPr>
        <w:t>10</w:t>
      </w:r>
      <w:r w:rsidR="00827F05">
        <w:rPr>
          <w:rFonts w:ascii="Arial" w:hAnsi="Arial" w:cs="Arial"/>
          <w:highlight w:val="lightGray"/>
        </w:rPr>
        <w:t xml:space="preserve"> </w:t>
      </w:r>
      <w:r w:rsidRPr="0084247B">
        <w:rPr>
          <w:rFonts w:ascii="Arial" w:hAnsi="Arial" w:cs="Arial"/>
          <w:highlight w:val="lightGray"/>
        </w:rPr>
        <w:t>00 Concrete Formwork.</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03</w:t>
      </w:r>
      <w:r w:rsidR="00827F05">
        <w:rPr>
          <w:rFonts w:ascii="Arial" w:hAnsi="Arial" w:cs="Arial"/>
          <w:highlight w:val="lightGray"/>
        </w:rPr>
        <w:t xml:space="preserve"> </w:t>
      </w:r>
      <w:r w:rsidRPr="0084247B">
        <w:rPr>
          <w:rFonts w:ascii="Arial" w:hAnsi="Arial" w:cs="Arial"/>
          <w:highlight w:val="lightGray"/>
        </w:rPr>
        <w:t>20</w:t>
      </w:r>
      <w:r w:rsidR="00827F05">
        <w:rPr>
          <w:rFonts w:ascii="Arial" w:hAnsi="Arial" w:cs="Arial"/>
          <w:highlight w:val="lightGray"/>
        </w:rPr>
        <w:t xml:space="preserve"> </w:t>
      </w:r>
      <w:r w:rsidRPr="0084247B">
        <w:rPr>
          <w:rFonts w:ascii="Arial" w:hAnsi="Arial" w:cs="Arial"/>
          <w:highlight w:val="lightGray"/>
        </w:rPr>
        <w:t>00 Concrete Reinforcement.</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03</w:t>
      </w:r>
      <w:r w:rsidR="00827F05">
        <w:rPr>
          <w:rFonts w:ascii="Arial" w:hAnsi="Arial" w:cs="Arial"/>
          <w:highlight w:val="lightGray"/>
        </w:rPr>
        <w:t xml:space="preserve"> </w:t>
      </w:r>
      <w:r w:rsidRPr="0084247B">
        <w:rPr>
          <w:rFonts w:ascii="Arial" w:hAnsi="Arial" w:cs="Arial"/>
          <w:highlight w:val="lightGray"/>
        </w:rPr>
        <w:t>30</w:t>
      </w:r>
      <w:r w:rsidR="00827F05">
        <w:rPr>
          <w:rFonts w:ascii="Arial" w:hAnsi="Arial" w:cs="Arial"/>
          <w:highlight w:val="lightGray"/>
        </w:rPr>
        <w:t xml:space="preserve"> </w:t>
      </w:r>
      <w:r w:rsidRPr="0084247B">
        <w:rPr>
          <w:rFonts w:ascii="Arial" w:hAnsi="Arial" w:cs="Arial"/>
          <w:highlight w:val="lightGray"/>
        </w:rPr>
        <w:t>00 Cast-in-Place Concrete.</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04</w:t>
      </w:r>
      <w:r w:rsidR="00827F05">
        <w:rPr>
          <w:rFonts w:ascii="Arial" w:hAnsi="Arial" w:cs="Arial"/>
          <w:highlight w:val="lightGray"/>
        </w:rPr>
        <w:t xml:space="preserve"> </w:t>
      </w:r>
      <w:r w:rsidRPr="0084247B">
        <w:rPr>
          <w:rFonts w:ascii="Arial" w:hAnsi="Arial" w:cs="Arial"/>
          <w:highlight w:val="lightGray"/>
        </w:rPr>
        <w:t>20</w:t>
      </w:r>
      <w:r w:rsidR="00827F05">
        <w:rPr>
          <w:rFonts w:ascii="Arial" w:hAnsi="Arial" w:cs="Arial"/>
          <w:highlight w:val="lightGray"/>
        </w:rPr>
        <w:t xml:space="preserve"> </w:t>
      </w:r>
      <w:r w:rsidRPr="0084247B">
        <w:rPr>
          <w:rFonts w:ascii="Arial" w:hAnsi="Arial" w:cs="Arial"/>
          <w:highlight w:val="lightGray"/>
        </w:rPr>
        <w:t>00 Unit Masonry.</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04</w:t>
      </w:r>
      <w:r w:rsidR="00827F05">
        <w:rPr>
          <w:rFonts w:ascii="Arial" w:hAnsi="Arial" w:cs="Arial"/>
          <w:highlight w:val="lightGray"/>
        </w:rPr>
        <w:t xml:space="preserve"> </w:t>
      </w:r>
      <w:r w:rsidRPr="0084247B">
        <w:rPr>
          <w:rFonts w:ascii="Arial" w:hAnsi="Arial" w:cs="Arial"/>
          <w:highlight w:val="lightGray"/>
        </w:rPr>
        <w:t>72</w:t>
      </w:r>
      <w:r w:rsidR="00827F05">
        <w:rPr>
          <w:rFonts w:ascii="Arial" w:hAnsi="Arial" w:cs="Arial"/>
          <w:highlight w:val="lightGray"/>
        </w:rPr>
        <w:t xml:space="preserve"> </w:t>
      </w:r>
      <w:r w:rsidRPr="0084247B">
        <w:rPr>
          <w:rFonts w:ascii="Arial" w:hAnsi="Arial" w:cs="Arial"/>
          <w:highlight w:val="lightGray"/>
        </w:rPr>
        <w:t>00 Architectural Precast Concrete Fabrications.</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05</w:t>
      </w:r>
      <w:r w:rsidR="00827F05">
        <w:rPr>
          <w:rFonts w:ascii="Arial" w:hAnsi="Arial" w:cs="Arial"/>
          <w:highlight w:val="lightGray"/>
        </w:rPr>
        <w:t xml:space="preserve"> </w:t>
      </w:r>
      <w:r w:rsidRPr="0084247B">
        <w:rPr>
          <w:rFonts w:ascii="Arial" w:hAnsi="Arial" w:cs="Arial"/>
          <w:highlight w:val="lightGray"/>
        </w:rPr>
        <w:t>10</w:t>
      </w:r>
      <w:r w:rsidR="00827F05">
        <w:rPr>
          <w:rFonts w:ascii="Arial" w:hAnsi="Arial" w:cs="Arial"/>
          <w:highlight w:val="lightGray"/>
        </w:rPr>
        <w:t xml:space="preserve"> </w:t>
      </w:r>
      <w:r w:rsidRPr="0084247B">
        <w:rPr>
          <w:rFonts w:ascii="Arial" w:hAnsi="Arial" w:cs="Arial"/>
          <w:highlight w:val="lightGray"/>
        </w:rPr>
        <w:t>00 Structural Steel.</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05</w:t>
      </w:r>
      <w:r w:rsidR="00827F05">
        <w:rPr>
          <w:rFonts w:ascii="Arial" w:hAnsi="Arial" w:cs="Arial"/>
          <w:highlight w:val="lightGray"/>
        </w:rPr>
        <w:t xml:space="preserve"> </w:t>
      </w:r>
      <w:r w:rsidRPr="0084247B">
        <w:rPr>
          <w:rFonts w:ascii="Arial" w:hAnsi="Arial" w:cs="Arial"/>
          <w:highlight w:val="lightGray"/>
        </w:rPr>
        <w:t>30</w:t>
      </w:r>
      <w:r w:rsidR="00827F05">
        <w:rPr>
          <w:rFonts w:ascii="Arial" w:hAnsi="Arial" w:cs="Arial"/>
          <w:highlight w:val="lightGray"/>
        </w:rPr>
        <w:t xml:space="preserve"> </w:t>
      </w:r>
      <w:r w:rsidRPr="0084247B">
        <w:rPr>
          <w:rFonts w:ascii="Arial" w:hAnsi="Arial" w:cs="Arial"/>
          <w:highlight w:val="lightGray"/>
        </w:rPr>
        <w:t>00 Steel Decking.</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05</w:t>
      </w:r>
      <w:r w:rsidR="00827F05">
        <w:rPr>
          <w:rFonts w:ascii="Arial" w:hAnsi="Arial" w:cs="Arial"/>
          <w:highlight w:val="lightGray"/>
        </w:rPr>
        <w:t xml:space="preserve"> </w:t>
      </w:r>
      <w:r w:rsidRPr="0084247B">
        <w:rPr>
          <w:rFonts w:ascii="Arial" w:hAnsi="Arial" w:cs="Arial"/>
          <w:highlight w:val="lightGray"/>
        </w:rPr>
        <w:t>40</w:t>
      </w:r>
      <w:r w:rsidR="00827F05">
        <w:rPr>
          <w:rFonts w:ascii="Arial" w:hAnsi="Arial" w:cs="Arial"/>
          <w:highlight w:val="lightGray"/>
        </w:rPr>
        <w:t xml:space="preserve"> </w:t>
      </w:r>
      <w:r w:rsidRPr="0084247B">
        <w:rPr>
          <w:rFonts w:ascii="Arial" w:hAnsi="Arial" w:cs="Arial"/>
          <w:highlight w:val="lightGray"/>
        </w:rPr>
        <w:t>00 Cold-Formed Metal Framing.</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05</w:t>
      </w:r>
      <w:r w:rsidR="00827F05">
        <w:rPr>
          <w:rFonts w:ascii="Arial" w:hAnsi="Arial" w:cs="Arial"/>
          <w:highlight w:val="lightGray"/>
        </w:rPr>
        <w:t xml:space="preserve"> </w:t>
      </w:r>
      <w:r w:rsidRPr="0084247B">
        <w:rPr>
          <w:rFonts w:ascii="Arial" w:hAnsi="Arial" w:cs="Arial"/>
          <w:highlight w:val="lightGray"/>
        </w:rPr>
        <w:t>70</w:t>
      </w:r>
      <w:r w:rsidR="00827F05">
        <w:rPr>
          <w:rFonts w:ascii="Arial" w:hAnsi="Arial" w:cs="Arial"/>
          <w:highlight w:val="lightGray"/>
        </w:rPr>
        <w:t xml:space="preserve"> </w:t>
      </w:r>
      <w:r w:rsidRPr="0084247B">
        <w:rPr>
          <w:rFonts w:ascii="Arial" w:hAnsi="Arial" w:cs="Arial"/>
          <w:highlight w:val="lightGray"/>
        </w:rPr>
        <w:t>00 Decorative Metal.</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06</w:t>
      </w:r>
      <w:r w:rsidR="00827F05">
        <w:rPr>
          <w:rFonts w:ascii="Arial" w:hAnsi="Arial" w:cs="Arial"/>
          <w:highlight w:val="lightGray"/>
        </w:rPr>
        <w:t xml:space="preserve"> </w:t>
      </w:r>
      <w:r w:rsidRPr="0084247B">
        <w:rPr>
          <w:rFonts w:ascii="Arial" w:hAnsi="Arial" w:cs="Arial"/>
          <w:highlight w:val="lightGray"/>
        </w:rPr>
        <w:t>16</w:t>
      </w:r>
      <w:r w:rsidR="00827F05">
        <w:rPr>
          <w:rFonts w:ascii="Arial" w:hAnsi="Arial" w:cs="Arial"/>
          <w:highlight w:val="lightGray"/>
        </w:rPr>
        <w:t xml:space="preserve"> </w:t>
      </w:r>
      <w:r w:rsidRPr="0084247B">
        <w:rPr>
          <w:rFonts w:ascii="Arial" w:hAnsi="Arial" w:cs="Arial"/>
          <w:highlight w:val="lightGray"/>
        </w:rPr>
        <w:t>00 Sheathing.</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07</w:t>
      </w:r>
      <w:r w:rsidR="00827F05">
        <w:rPr>
          <w:rFonts w:ascii="Arial" w:hAnsi="Arial" w:cs="Arial"/>
          <w:highlight w:val="lightGray"/>
        </w:rPr>
        <w:t xml:space="preserve"> </w:t>
      </w:r>
      <w:r w:rsidRPr="0084247B">
        <w:rPr>
          <w:rFonts w:ascii="Arial" w:hAnsi="Arial" w:cs="Arial"/>
          <w:highlight w:val="lightGray"/>
        </w:rPr>
        <w:t>27</w:t>
      </w:r>
      <w:r w:rsidR="00827F05">
        <w:rPr>
          <w:rFonts w:ascii="Arial" w:hAnsi="Arial" w:cs="Arial"/>
          <w:highlight w:val="lightGray"/>
        </w:rPr>
        <w:t xml:space="preserve"> </w:t>
      </w:r>
      <w:r w:rsidRPr="0084247B">
        <w:rPr>
          <w:rFonts w:ascii="Arial" w:hAnsi="Arial" w:cs="Arial"/>
          <w:highlight w:val="lightGray"/>
        </w:rPr>
        <w:t>13 Modified Bituminous Sheet Air Barriers.</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07</w:t>
      </w:r>
      <w:r w:rsidR="00827F05">
        <w:rPr>
          <w:rFonts w:ascii="Arial" w:hAnsi="Arial" w:cs="Arial"/>
          <w:highlight w:val="lightGray"/>
        </w:rPr>
        <w:t xml:space="preserve"> </w:t>
      </w:r>
      <w:r w:rsidRPr="0084247B">
        <w:rPr>
          <w:rFonts w:ascii="Arial" w:hAnsi="Arial" w:cs="Arial"/>
          <w:highlight w:val="lightGray"/>
        </w:rPr>
        <w:t>42</w:t>
      </w:r>
      <w:r w:rsidR="00827F05">
        <w:rPr>
          <w:rFonts w:ascii="Arial" w:hAnsi="Arial" w:cs="Arial"/>
          <w:highlight w:val="lightGray"/>
        </w:rPr>
        <w:t xml:space="preserve"> </w:t>
      </w:r>
      <w:r w:rsidRPr="0084247B">
        <w:rPr>
          <w:rFonts w:ascii="Arial" w:hAnsi="Arial" w:cs="Arial"/>
          <w:highlight w:val="lightGray"/>
        </w:rPr>
        <w:t>43 Composite Wall Panels.</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07</w:t>
      </w:r>
      <w:r w:rsidR="00827F05">
        <w:rPr>
          <w:rFonts w:ascii="Arial" w:hAnsi="Arial" w:cs="Arial"/>
          <w:highlight w:val="lightGray"/>
        </w:rPr>
        <w:t xml:space="preserve"> </w:t>
      </w:r>
      <w:r w:rsidRPr="0084247B">
        <w:rPr>
          <w:rFonts w:ascii="Arial" w:hAnsi="Arial" w:cs="Arial"/>
          <w:highlight w:val="lightGray"/>
        </w:rPr>
        <w:t>54</w:t>
      </w:r>
      <w:r w:rsidR="00827F05">
        <w:rPr>
          <w:rFonts w:ascii="Arial" w:hAnsi="Arial" w:cs="Arial"/>
          <w:highlight w:val="lightGray"/>
        </w:rPr>
        <w:t xml:space="preserve"> </w:t>
      </w:r>
      <w:r w:rsidRPr="0084247B">
        <w:rPr>
          <w:rFonts w:ascii="Arial" w:hAnsi="Arial" w:cs="Arial"/>
          <w:highlight w:val="lightGray"/>
        </w:rPr>
        <w:t>19 Polyvinyl-Chloride (PVC) Roofing.</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07</w:t>
      </w:r>
      <w:r w:rsidR="00827F05">
        <w:rPr>
          <w:rFonts w:ascii="Arial" w:hAnsi="Arial" w:cs="Arial"/>
          <w:highlight w:val="lightGray"/>
        </w:rPr>
        <w:t xml:space="preserve"> </w:t>
      </w:r>
      <w:r w:rsidRPr="0084247B">
        <w:rPr>
          <w:rFonts w:ascii="Arial" w:hAnsi="Arial" w:cs="Arial"/>
          <w:highlight w:val="lightGray"/>
        </w:rPr>
        <w:t>62</w:t>
      </w:r>
      <w:r w:rsidR="00827F05">
        <w:rPr>
          <w:rFonts w:ascii="Arial" w:hAnsi="Arial" w:cs="Arial"/>
          <w:highlight w:val="lightGray"/>
        </w:rPr>
        <w:t xml:space="preserve"> </w:t>
      </w:r>
      <w:r w:rsidRPr="0084247B">
        <w:rPr>
          <w:rFonts w:ascii="Arial" w:hAnsi="Arial" w:cs="Arial"/>
          <w:highlight w:val="lightGray"/>
        </w:rPr>
        <w:t>00 Sheet Metal Flashing and Trim.</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07</w:t>
      </w:r>
      <w:r w:rsidR="00827F05">
        <w:rPr>
          <w:rFonts w:ascii="Arial" w:hAnsi="Arial" w:cs="Arial"/>
          <w:highlight w:val="lightGray"/>
        </w:rPr>
        <w:t xml:space="preserve"> </w:t>
      </w:r>
      <w:r w:rsidRPr="0084247B">
        <w:rPr>
          <w:rFonts w:ascii="Arial" w:hAnsi="Arial" w:cs="Arial"/>
          <w:highlight w:val="lightGray"/>
        </w:rPr>
        <w:t>92</w:t>
      </w:r>
      <w:r w:rsidR="00827F05">
        <w:rPr>
          <w:rFonts w:ascii="Arial" w:hAnsi="Arial" w:cs="Arial"/>
          <w:highlight w:val="lightGray"/>
        </w:rPr>
        <w:t xml:space="preserve"> </w:t>
      </w:r>
      <w:r w:rsidRPr="0084247B">
        <w:rPr>
          <w:rFonts w:ascii="Arial" w:hAnsi="Arial" w:cs="Arial"/>
          <w:highlight w:val="lightGray"/>
        </w:rPr>
        <w:t>00 Joint Sealants.</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08</w:t>
      </w:r>
      <w:r w:rsidR="00827F05">
        <w:rPr>
          <w:rFonts w:ascii="Arial" w:hAnsi="Arial" w:cs="Arial"/>
          <w:highlight w:val="lightGray"/>
        </w:rPr>
        <w:t xml:space="preserve"> </w:t>
      </w:r>
      <w:r w:rsidRPr="0084247B">
        <w:rPr>
          <w:rFonts w:ascii="Arial" w:hAnsi="Arial" w:cs="Arial"/>
          <w:highlight w:val="lightGray"/>
        </w:rPr>
        <w:t>41</w:t>
      </w:r>
      <w:r w:rsidR="00827F05">
        <w:rPr>
          <w:rFonts w:ascii="Arial" w:hAnsi="Arial" w:cs="Arial"/>
          <w:highlight w:val="lightGray"/>
        </w:rPr>
        <w:t xml:space="preserve"> </w:t>
      </w:r>
      <w:r w:rsidRPr="0084247B">
        <w:rPr>
          <w:rFonts w:ascii="Arial" w:hAnsi="Arial" w:cs="Arial"/>
          <w:highlight w:val="lightGray"/>
        </w:rPr>
        <w:t>13 Aluminum-Framed Entrances and Storefronts.</w:t>
      </w:r>
    </w:p>
    <w:p w:rsidR="00684346" w:rsidRPr="0084247B" w:rsidRDefault="00684346" w:rsidP="00852299">
      <w:pPr>
        <w:numPr>
          <w:ilvl w:val="3"/>
          <w:numId w:val="1"/>
        </w:numPr>
        <w:tabs>
          <w:tab w:val="left" w:pos="180"/>
          <w:tab w:val="left" w:pos="990"/>
        </w:tabs>
        <w:spacing w:after="80"/>
        <w:ind w:hanging="1620"/>
        <w:rPr>
          <w:rFonts w:ascii="Arial" w:hAnsi="Arial" w:cs="Arial"/>
          <w:highlight w:val="lightGray"/>
        </w:rPr>
      </w:pPr>
      <w:r w:rsidRPr="0084247B">
        <w:rPr>
          <w:rFonts w:ascii="Arial" w:hAnsi="Arial" w:cs="Arial"/>
          <w:highlight w:val="lightGray"/>
        </w:rPr>
        <w:t>Section 08</w:t>
      </w:r>
      <w:r w:rsidR="00827F05">
        <w:rPr>
          <w:rFonts w:ascii="Arial" w:hAnsi="Arial" w:cs="Arial"/>
          <w:highlight w:val="lightGray"/>
        </w:rPr>
        <w:t xml:space="preserve"> </w:t>
      </w:r>
      <w:r w:rsidRPr="0084247B">
        <w:rPr>
          <w:rFonts w:ascii="Arial" w:hAnsi="Arial" w:cs="Arial"/>
          <w:highlight w:val="lightGray"/>
        </w:rPr>
        <w:t>44</w:t>
      </w:r>
      <w:r w:rsidR="00827F05">
        <w:rPr>
          <w:rFonts w:ascii="Arial" w:hAnsi="Arial" w:cs="Arial"/>
          <w:highlight w:val="lightGray"/>
        </w:rPr>
        <w:t xml:space="preserve"> </w:t>
      </w:r>
      <w:r w:rsidRPr="0084247B">
        <w:rPr>
          <w:rFonts w:ascii="Arial" w:hAnsi="Arial" w:cs="Arial"/>
          <w:highlight w:val="lightGray"/>
        </w:rPr>
        <w:t>13 Glazed Aluminum Curtain Walls.</w:t>
      </w:r>
    </w:p>
    <w:p w:rsidR="00684346" w:rsidRPr="0084247B" w:rsidRDefault="00684346" w:rsidP="00852299">
      <w:pPr>
        <w:numPr>
          <w:ilvl w:val="3"/>
          <w:numId w:val="1"/>
        </w:numPr>
        <w:tabs>
          <w:tab w:val="left" w:pos="180"/>
          <w:tab w:val="left" w:pos="990"/>
        </w:tabs>
        <w:spacing w:after="120"/>
        <w:ind w:left="2174" w:hanging="1627"/>
        <w:rPr>
          <w:rFonts w:ascii="Arial" w:hAnsi="Arial" w:cs="Arial"/>
          <w:highlight w:val="lightGray"/>
        </w:rPr>
      </w:pPr>
      <w:r w:rsidRPr="0084247B">
        <w:rPr>
          <w:rFonts w:ascii="Arial" w:hAnsi="Arial" w:cs="Arial"/>
          <w:highlight w:val="lightGray"/>
        </w:rPr>
        <w:t>Section 09</w:t>
      </w:r>
      <w:r w:rsidR="00827F05">
        <w:rPr>
          <w:rFonts w:ascii="Arial" w:hAnsi="Arial" w:cs="Arial"/>
          <w:highlight w:val="lightGray"/>
        </w:rPr>
        <w:t xml:space="preserve"> </w:t>
      </w:r>
      <w:r w:rsidRPr="0084247B">
        <w:rPr>
          <w:rFonts w:ascii="Arial" w:hAnsi="Arial" w:cs="Arial"/>
          <w:highlight w:val="lightGray"/>
        </w:rPr>
        <w:t>24</w:t>
      </w:r>
      <w:r w:rsidR="00827F05">
        <w:rPr>
          <w:rFonts w:ascii="Arial" w:hAnsi="Arial" w:cs="Arial"/>
          <w:highlight w:val="lightGray"/>
        </w:rPr>
        <w:t xml:space="preserve"> </w:t>
      </w:r>
      <w:r w:rsidRPr="0084247B">
        <w:rPr>
          <w:rFonts w:ascii="Arial" w:hAnsi="Arial" w:cs="Arial"/>
          <w:highlight w:val="lightGray"/>
        </w:rPr>
        <w:t>00 Portland Cement Plastering.</w:t>
      </w:r>
    </w:p>
    <w:p w:rsidR="00036588" w:rsidRPr="00452300" w:rsidRDefault="00036588" w:rsidP="00852299">
      <w:pPr>
        <w:numPr>
          <w:ilvl w:val="1"/>
          <w:numId w:val="1"/>
        </w:numPr>
        <w:tabs>
          <w:tab w:val="clear" w:pos="720"/>
          <w:tab w:val="num" w:pos="540"/>
        </w:tabs>
        <w:spacing w:after="120"/>
        <w:ind w:left="547" w:hanging="540"/>
        <w:rPr>
          <w:rFonts w:ascii="Arial" w:hAnsi="Arial" w:cs="Arial"/>
        </w:rPr>
      </w:pPr>
      <w:r w:rsidRPr="00452300">
        <w:rPr>
          <w:rFonts w:ascii="Arial" w:hAnsi="Arial" w:cs="Arial"/>
        </w:rPr>
        <w:t>SUMMARY</w:t>
      </w:r>
    </w:p>
    <w:p w:rsidR="00A70667" w:rsidRPr="000A2CCF" w:rsidRDefault="00A70667" w:rsidP="00852299">
      <w:pPr>
        <w:numPr>
          <w:ilvl w:val="2"/>
          <w:numId w:val="1"/>
        </w:numPr>
        <w:tabs>
          <w:tab w:val="clear" w:pos="1440"/>
          <w:tab w:val="num" w:pos="540"/>
        </w:tabs>
        <w:spacing w:after="120"/>
        <w:ind w:left="547" w:hanging="360"/>
        <w:rPr>
          <w:rFonts w:ascii="Arial" w:hAnsi="Arial" w:cs="Arial"/>
        </w:rPr>
      </w:pPr>
      <w:r w:rsidRPr="000A2CCF">
        <w:rPr>
          <w:rFonts w:ascii="Arial" w:hAnsi="Arial" w:cs="Arial"/>
        </w:rPr>
        <w:t>Location of the mock-up assembly at Project site must be approved by the University’s Representative.</w:t>
      </w:r>
    </w:p>
    <w:p w:rsidR="003B2359" w:rsidRPr="00452300" w:rsidRDefault="003B2359" w:rsidP="00852299">
      <w:pPr>
        <w:numPr>
          <w:ilvl w:val="2"/>
          <w:numId w:val="1"/>
        </w:numPr>
        <w:tabs>
          <w:tab w:val="clear" w:pos="1440"/>
          <w:tab w:val="num" w:pos="540"/>
        </w:tabs>
        <w:spacing w:after="120"/>
        <w:ind w:left="540" w:hanging="360"/>
        <w:rPr>
          <w:rFonts w:ascii="Arial" w:hAnsi="Arial" w:cs="Arial"/>
          <w:highlight w:val="lightGray"/>
        </w:rPr>
      </w:pPr>
      <w:r w:rsidRPr="00452300">
        <w:rPr>
          <w:rFonts w:ascii="Arial" w:hAnsi="Arial" w:cs="Arial"/>
          <w:highlight w:val="lightGray"/>
        </w:rPr>
        <w:lastRenderedPageBreak/>
        <w:t xml:space="preserve">Provide a freestanding exterior building mock-up to permit review of appearance, quality of workmanship, coordination, compatibility, and relationships with adjacent materials. The Contractor </w:t>
      </w:r>
      <w:r w:rsidR="00AE65A7">
        <w:rPr>
          <w:rFonts w:ascii="Arial" w:hAnsi="Arial" w:cs="Arial"/>
          <w:highlight w:val="lightGray"/>
        </w:rPr>
        <w:t>shall</w:t>
      </w:r>
      <w:r w:rsidR="00AE65A7" w:rsidRPr="00452300">
        <w:rPr>
          <w:rFonts w:ascii="Arial" w:hAnsi="Arial" w:cs="Arial"/>
          <w:highlight w:val="lightGray"/>
        </w:rPr>
        <w:t xml:space="preserve"> </w:t>
      </w:r>
      <w:r w:rsidRPr="00452300">
        <w:rPr>
          <w:rFonts w:ascii="Arial" w:hAnsi="Arial" w:cs="Arial"/>
          <w:highlight w:val="lightGray"/>
        </w:rPr>
        <w:t>provide composite mock-up drawings prior to fabrication for approval by the University</w:t>
      </w:r>
      <w:r w:rsidR="00AE65A7">
        <w:rPr>
          <w:rFonts w:ascii="Arial" w:hAnsi="Arial" w:cs="Arial"/>
          <w:highlight w:val="lightGray"/>
        </w:rPr>
        <w:t>’s</w:t>
      </w:r>
      <w:r w:rsidRPr="00452300">
        <w:rPr>
          <w:rFonts w:ascii="Arial" w:hAnsi="Arial" w:cs="Arial"/>
          <w:highlight w:val="lightGray"/>
        </w:rPr>
        <w:t xml:space="preserve"> Representative. </w:t>
      </w:r>
      <w:r w:rsidRPr="002F274E">
        <w:rPr>
          <w:rFonts w:ascii="Arial" w:hAnsi="Arial" w:cs="Arial"/>
          <w:highlight w:val="lightGray"/>
        </w:rPr>
        <w:t xml:space="preserve"> Mock-up shall be constructed out of sequence and will not be incorporated into the final building.</w:t>
      </w:r>
      <w:r w:rsidRPr="00452300">
        <w:rPr>
          <w:rFonts w:ascii="Arial" w:hAnsi="Arial" w:cs="Arial"/>
          <w:highlight w:val="lightGray"/>
        </w:rPr>
        <w:t xml:space="preserve"> The mock-up will stand through the completion of the building exterior and serve as the standard for workmanship once it has been accepted in writing by the University’s Representative.  Provide the following exterior building mock-ups:</w:t>
      </w:r>
    </w:p>
    <w:p w:rsidR="003B2359" w:rsidRDefault="003B2359" w:rsidP="00852299">
      <w:pPr>
        <w:numPr>
          <w:ilvl w:val="3"/>
          <w:numId w:val="1"/>
        </w:numPr>
        <w:tabs>
          <w:tab w:val="clear" w:pos="2160"/>
          <w:tab w:val="num" w:pos="990"/>
        </w:tabs>
        <w:ind w:left="990" w:hanging="450"/>
        <w:rPr>
          <w:rFonts w:ascii="Arial" w:hAnsi="Arial" w:cs="Arial"/>
          <w:highlight w:val="lightGray"/>
        </w:rPr>
      </w:pPr>
      <w:r w:rsidRPr="00452300">
        <w:rPr>
          <w:rFonts w:ascii="Arial" w:hAnsi="Arial" w:cs="Arial"/>
          <w:highlight w:val="lightGray"/>
        </w:rPr>
        <w:t>Exterior</w:t>
      </w:r>
      <w:r w:rsidR="00A70667">
        <w:rPr>
          <w:rFonts w:ascii="Arial" w:hAnsi="Arial" w:cs="Arial"/>
          <w:highlight w:val="lightGray"/>
        </w:rPr>
        <w:t xml:space="preserve"> </w:t>
      </w:r>
      <w:r w:rsidR="00D33DC6">
        <w:rPr>
          <w:rFonts w:ascii="Arial" w:hAnsi="Arial" w:cs="Arial"/>
          <w:highlight w:val="lightGray"/>
        </w:rPr>
        <w:t>wall assembly</w:t>
      </w:r>
      <w:r w:rsidR="00A70667">
        <w:rPr>
          <w:rFonts w:ascii="Arial" w:hAnsi="Arial" w:cs="Arial"/>
          <w:highlight w:val="lightGray"/>
        </w:rPr>
        <w:t xml:space="preserve"> systems and</w:t>
      </w:r>
      <w:r w:rsidRPr="00452300">
        <w:rPr>
          <w:rFonts w:ascii="Arial" w:hAnsi="Arial" w:cs="Arial"/>
          <w:highlight w:val="lightGray"/>
        </w:rPr>
        <w:t xml:space="preserve"> finishes, including all transitions and interfaces between different materials and walls to openings/curtain wall and storefronts.</w:t>
      </w:r>
      <w:r w:rsidR="00A70667">
        <w:rPr>
          <w:rFonts w:ascii="Arial" w:hAnsi="Arial" w:cs="Arial"/>
          <w:highlight w:val="lightGray"/>
        </w:rPr>
        <w:t xml:space="preserve"> This </w:t>
      </w:r>
      <w:r w:rsidR="00E969F4">
        <w:rPr>
          <w:rFonts w:ascii="Arial" w:hAnsi="Arial" w:cs="Arial"/>
          <w:highlight w:val="lightGray"/>
        </w:rPr>
        <w:t>is</w:t>
      </w:r>
      <w:r w:rsidR="00A70667">
        <w:rPr>
          <w:rFonts w:ascii="Arial" w:hAnsi="Arial" w:cs="Arial"/>
          <w:highlight w:val="lightGray"/>
        </w:rPr>
        <w:t xml:space="preserve"> a single comprehensive mock-up</w:t>
      </w:r>
      <w:r w:rsidR="00E969F4">
        <w:rPr>
          <w:rFonts w:ascii="Arial" w:hAnsi="Arial" w:cs="Arial"/>
          <w:highlight w:val="lightGray"/>
        </w:rPr>
        <w:t>.</w:t>
      </w:r>
    </w:p>
    <w:p w:rsidR="00A70667" w:rsidRDefault="00A70667" w:rsidP="00852299">
      <w:pPr>
        <w:numPr>
          <w:ilvl w:val="4"/>
          <w:numId w:val="1"/>
        </w:numPr>
        <w:tabs>
          <w:tab w:val="clear" w:pos="2880"/>
          <w:tab w:val="left" w:pos="1440"/>
        </w:tabs>
        <w:ind w:left="1440" w:hanging="446"/>
        <w:rPr>
          <w:rFonts w:ascii="Arial" w:hAnsi="Arial" w:cs="Arial"/>
          <w:highlight w:val="lightGray"/>
        </w:rPr>
      </w:pPr>
      <w:r>
        <w:rPr>
          <w:rFonts w:ascii="Arial" w:hAnsi="Arial" w:cs="Arial"/>
          <w:highlight w:val="lightGray"/>
        </w:rPr>
        <w:t>Stucco</w:t>
      </w:r>
      <w:r w:rsidR="00E969F4">
        <w:rPr>
          <w:rFonts w:ascii="Arial" w:hAnsi="Arial" w:cs="Arial"/>
          <w:highlight w:val="lightGray"/>
        </w:rPr>
        <w:t>:  screeds, flashings, control and expansion joints, intersections with heads/jambs/sills of windows and doors and penetrations.</w:t>
      </w:r>
    </w:p>
    <w:p w:rsidR="00A70667" w:rsidRDefault="00065AB8" w:rsidP="00852299">
      <w:pPr>
        <w:numPr>
          <w:ilvl w:val="4"/>
          <w:numId w:val="1"/>
        </w:numPr>
        <w:tabs>
          <w:tab w:val="clear" w:pos="2880"/>
          <w:tab w:val="left" w:pos="1440"/>
        </w:tabs>
        <w:ind w:left="1440" w:hanging="446"/>
        <w:rPr>
          <w:rFonts w:ascii="Arial" w:hAnsi="Arial" w:cs="Arial"/>
          <w:highlight w:val="lightGray"/>
        </w:rPr>
      </w:pPr>
      <w:r w:rsidRPr="007C50DC">
        <w:rPr>
          <w:rFonts w:ascii="Arial" w:hAnsi="Arial" w:cs="Arial"/>
          <w:highlight w:val="lightGray"/>
        </w:rPr>
        <w:t xml:space="preserve">Precast </w:t>
      </w:r>
      <w:r w:rsidR="00A70667" w:rsidRPr="007C50DC">
        <w:rPr>
          <w:rFonts w:ascii="Arial" w:hAnsi="Arial" w:cs="Arial"/>
          <w:highlight w:val="lightGray"/>
        </w:rPr>
        <w:t>t</w:t>
      </w:r>
      <w:r w:rsidR="00A70667">
        <w:rPr>
          <w:rFonts w:ascii="Arial" w:hAnsi="Arial" w:cs="Arial"/>
          <w:highlight w:val="lightGray"/>
        </w:rPr>
        <w:t>o metal, with inside corner.</w:t>
      </w:r>
    </w:p>
    <w:p w:rsidR="00A70667" w:rsidRDefault="00A70667" w:rsidP="00852299">
      <w:pPr>
        <w:numPr>
          <w:ilvl w:val="4"/>
          <w:numId w:val="1"/>
        </w:numPr>
        <w:tabs>
          <w:tab w:val="clear" w:pos="2880"/>
          <w:tab w:val="left" w:pos="1440"/>
        </w:tabs>
        <w:ind w:left="1440" w:hanging="446"/>
        <w:rPr>
          <w:rFonts w:ascii="Arial" w:hAnsi="Arial" w:cs="Arial"/>
          <w:highlight w:val="lightGray"/>
        </w:rPr>
      </w:pPr>
      <w:r>
        <w:rPr>
          <w:rFonts w:ascii="Arial" w:hAnsi="Arial" w:cs="Arial"/>
          <w:highlight w:val="lightGray"/>
        </w:rPr>
        <w:t xml:space="preserve">Metal panel to </w:t>
      </w:r>
      <w:r w:rsidR="00C05BD0">
        <w:rPr>
          <w:rFonts w:ascii="Arial" w:hAnsi="Arial" w:cs="Arial"/>
          <w:highlight w:val="lightGray"/>
        </w:rPr>
        <w:t>metal</w:t>
      </w:r>
      <w:r>
        <w:rPr>
          <w:rFonts w:ascii="Arial" w:hAnsi="Arial" w:cs="Arial"/>
          <w:highlight w:val="lightGray"/>
        </w:rPr>
        <w:t xml:space="preserve"> panel, with inside and outside corners.</w:t>
      </w:r>
    </w:p>
    <w:p w:rsidR="00A70667" w:rsidRDefault="00A70667" w:rsidP="00852299">
      <w:pPr>
        <w:numPr>
          <w:ilvl w:val="4"/>
          <w:numId w:val="1"/>
        </w:numPr>
        <w:tabs>
          <w:tab w:val="clear" w:pos="2880"/>
          <w:tab w:val="left" w:pos="1440"/>
        </w:tabs>
        <w:ind w:left="1440" w:hanging="446"/>
        <w:rPr>
          <w:rFonts w:ascii="Arial" w:hAnsi="Arial" w:cs="Arial"/>
          <w:highlight w:val="lightGray"/>
        </w:rPr>
      </w:pPr>
      <w:r>
        <w:rPr>
          <w:rFonts w:ascii="Arial" w:hAnsi="Arial" w:cs="Arial"/>
          <w:highlight w:val="lightGray"/>
        </w:rPr>
        <w:t>Curtain wall to metal panel, with inside corner.</w:t>
      </w:r>
    </w:p>
    <w:p w:rsidR="00A70667" w:rsidRDefault="00A70667" w:rsidP="00852299">
      <w:pPr>
        <w:numPr>
          <w:ilvl w:val="4"/>
          <w:numId w:val="1"/>
        </w:numPr>
        <w:tabs>
          <w:tab w:val="clear" w:pos="2880"/>
          <w:tab w:val="left" w:pos="1440"/>
        </w:tabs>
        <w:ind w:left="1440" w:hanging="446"/>
        <w:rPr>
          <w:rFonts w:ascii="Arial" w:hAnsi="Arial" w:cs="Arial"/>
          <w:highlight w:val="lightGray"/>
        </w:rPr>
      </w:pPr>
      <w:r>
        <w:rPr>
          <w:rFonts w:ascii="Arial" w:hAnsi="Arial" w:cs="Arial"/>
          <w:highlight w:val="lightGray"/>
        </w:rPr>
        <w:t>Curtain wall to curtain wall, with outside corner.</w:t>
      </w:r>
    </w:p>
    <w:p w:rsidR="00A70667" w:rsidRPr="00452300" w:rsidRDefault="00A70667" w:rsidP="00852299">
      <w:pPr>
        <w:numPr>
          <w:ilvl w:val="4"/>
          <w:numId w:val="1"/>
        </w:numPr>
        <w:tabs>
          <w:tab w:val="clear" w:pos="2880"/>
          <w:tab w:val="left" w:pos="1440"/>
        </w:tabs>
        <w:spacing w:after="120"/>
        <w:ind w:left="1440" w:hanging="446"/>
        <w:rPr>
          <w:rFonts w:ascii="Arial" w:hAnsi="Arial" w:cs="Arial"/>
          <w:highlight w:val="lightGray"/>
        </w:rPr>
      </w:pPr>
      <w:r>
        <w:rPr>
          <w:rFonts w:ascii="Arial" w:hAnsi="Arial" w:cs="Arial"/>
          <w:highlight w:val="lightGray"/>
        </w:rPr>
        <w:t xml:space="preserve">Curtain wall to </w:t>
      </w:r>
      <w:r w:rsidR="00065AB8" w:rsidRPr="007C50DC">
        <w:rPr>
          <w:rFonts w:ascii="Arial" w:hAnsi="Arial" w:cs="Arial"/>
          <w:highlight w:val="lightGray"/>
        </w:rPr>
        <w:t>precast</w:t>
      </w:r>
      <w:r>
        <w:rPr>
          <w:rFonts w:ascii="Arial" w:hAnsi="Arial" w:cs="Arial"/>
          <w:highlight w:val="lightGray"/>
        </w:rPr>
        <w:t xml:space="preserve">, with inside corner. </w:t>
      </w:r>
    </w:p>
    <w:p w:rsidR="003B2359" w:rsidRPr="00452300" w:rsidRDefault="003B2359" w:rsidP="00852299">
      <w:pPr>
        <w:numPr>
          <w:ilvl w:val="3"/>
          <w:numId w:val="1"/>
        </w:numPr>
        <w:tabs>
          <w:tab w:val="clear" w:pos="2160"/>
          <w:tab w:val="num" w:pos="990"/>
        </w:tabs>
        <w:spacing w:after="120"/>
        <w:ind w:left="990" w:hanging="450"/>
        <w:rPr>
          <w:rFonts w:ascii="Arial" w:hAnsi="Arial" w:cs="Arial"/>
          <w:highlight w:val="lightGray"/>
        </w:rPr>
      </w:pPr>
      <w:r w:rsidRPr="00452300">
        <w:rPr>
          <w:rFonts w:ascii="Arial" w:hAnsi="Arial" w:cs="Arial"/>
          <w:highlight w:val="lightGray"/>
        </w:rPr>
        <w:t>Exterior paving including all finishes specified.</w:t>
      </w:r>
    </w:p>
    <w:p w:rsidR="003B2359" w:rsidRPr="00452300" w:rsidRDefault="003B2359" w:rsidP="00852299">
      <w:pPr>
        <w:numPr>
          <w:ilvl w:val="2"/>
          <w:numId w:val="1"/>
        </w:numPr>
        <w:tabs>
          <w:tab w:val="clear" w:pos="1440"/>
          <w:tab w:val="num" w:pos="540"/>
        </w:tabs>
        <w:spacing w:after="120"/>
        <w:ind w:left="540" w:hanging="360"/>
        <w:rPr>
          <w:rFonts w:ascii="Arial" w:hAnsi="Arial" w:cs="Arial"/>
          <w:highlight w:val="lightGray"/>
        </w:rPr>
      </w:pPr>
      <w:r w:rsidRPr="00452300">
        <w:rPr>
          <w:rFonts w:ascii="Arial" w:hAnsi="Arial" w:cs="Arial"/>
          <w:highlight w:val="lightGray"/>
        </w:rPr>
        <w:t xml:space="preserve">Provide full size room mock-ups within the </w:t>
      </w:r>
      <w:r w:rsidR="00C05BD0" w:rsidRPr="00452300">
        <w:rPr>
          <w:rFonts w:ascii="Arial" w:hAnsi="Arial" w:cs="Arial"/>
          <w:highlight w:val="lightGray"/>
        </w:rPr>
        <w:t>building.</w:t>
      </w:r>
      <w:r w:rsidR="00C05BD0">
        <w:rPr>
          <w:rFonts w:ascii="Arial" w:hAnsi="Arial" w:cs="Arial"/>
          <w:highlight w:val="lightGray"/>
        </w:rPr>
        <w:t xml:space="preserve"> </w:t>
      </w:r>
      <w:r w:rsidR="00C05BD0" w:rsidRPr="00452300">
        <w:rPr>
          <w:rFonts w:ascii="Arial" w:hAnsi="Arial" w:cs="Arial"/>
          <w:highlight w:val="lightGray"/>
        </w:rPr>
        <w:t>The</w:t>
      </w:r>
      <w:r w:rsidRPr="00452300">
        <w:rPr>
          <w:rFonts w:ascii="Arial" w:hAnsi="Arial" w:cs="Arial"/>
          <w:highlight w:val="lightGray"/>
        </w:rPr>
        <w:t xml:space="preserve"> rooms to serve as the mock-ups shall be </w:t>
      </w:r>
      <w:r w:rsidR="00065AB8">
        <w:rPr>
          <w:rFonts w:ascii="Arial" w:hAnsi="Arial" w:cs="Arial"/>
          <w:highlight w:val="lightGray"/>
        </w:rPr>
        <w:t xml:space="preserve">as indicated on the Drawings or as approved by University’s Representative. </w:t>
      </w:r>
      <w:r w:rsidRPr="00452300">
        <w:rPr>
          <w:rFonts w:ascii="Arial" w:hAnsi="Arial" w:cs="Arial"/>
          <w:highlight w:val="lightGray"/>
        </w:rPr>
        <w:t>Room mock-up shall include all required floor, wall, and ceilings finishes, casework, light fixtures, door(s) and frame(s), glazing, mechanical diffusers, and other required materials and finishes. Make necessary modifications until room mock-up is accepted by the University’s Representative. Mock-up shall be constructed out of sequence. Upon acceptance, the room mock-up will be incorporated into the final completed Project.  Provide the following room mock-ups:</w:t>
      </w:r>
    </w:p>
    <w:p w:rsidR="003B2359" w:rsidRPr="00452300" w:rsidRDefault="003B2359" w:rsidP="00852299">
      <w:pPr>
        <w:numPr>
          <w:ilvl w:val="3"/>
          <w:numId w:val="1"/>
        </w:numPr>
        <w:tabs>
          <w:tab w:val="clear" w:pos="2160"/>
          <w:tab w:val="num" w:pos="990"/>
        </w:tabs>
        <w:spacing w:after="120"/>
        <w:ind w:left="990" w:hanging="450"/>
        <w:rPr>
          <w:rFonts w:ascii="Arial" w:hAnsi="Arial" w:cs="Arial"/>
          <w:highlight w:val="lightGray"/>
        </w:rPr>
      </w:pPr>
      <w:r w:rsidRPr="00452300">
        <w:rPr>
          <w:rFonts w:ascii="Arial" w:hAnsi="Arial" w:cs="Arial"/>
          <w:highlight w:val="lightGray"/>
        </w:rPr>
        <w:t xml:space="preserve">Typical </w:t>
      </w:r>
      <w:r w:rsidR="00065AB8">
        <w:rPr>
          <w:rFonts w:ascii="Arial" w:hAnsi="Arial" w:cs="Arial"/>
          <w:highlight w:val="lightGray"/>
        </w:rPr>
        <w:t>[</w:t>
      </w:r>
      <w:r w:rsidRPr="00452300">
        <w:rPr>
          <w:rFonts w:ascii="Arial" w:hAnsi="Arial" w:cs="Arial"/>
          <w:highlight w:val="lightGray"/>
        </w:rPr>
        <w:t>Office/Conference</w:t>
      </w:r>
      <w:r w:rsidR="00065AB8">
        <w:rPr>
          <w:rFonts w:ascii="Arial" w:hAnsi="Arial" w:cs="Arial"/>
          <w:highlight w:val="lightGray"/>
        </w:rPr>
        <w:t>]</w:t>
      </w:r>
      <w:r w:rsidRPr="00452300">
        <w:rPr>
          <w:rFonts w:ascii="Arial" w:hAnsi="Arial" w:cs="Arial"/>
          <w:highlight w:val="lightGray"/>
        </w:rPr>
        <w:t xml:space="preserve"> Room including all finishes</w:t>
      </w:r>
    </w:p>
    <w:p w:rsidR="003B2359" w:rsidRPr="00452300" w:rsidRDefault="004D49D9" w:rsidP="00852299">
      <w:pPr>
        <w:numPr>
          <w:ilvl w:val="3"/>
          <w:numId w:val="1"/>
        </w:numPr>
        <w:tabs>
          <w:tab w:val="clear" w:pos="2160"/>
          <w:tab w:val="num" w:pos="990"/>
        </w:tabs>
        <w:spacing w:after="120"/>
        <w:ind w:left="990" w:hanging="450"/>
        <w:rPr>
          <w:rFonts w:ascii="Arial" w:hAnsi="Arial" w:cs="Arial"/>
          <w:highlight w:val="lightGray"/>
        </w:rPr>
      </w:pPr>
      <w:r>
        <w:rPr>
          <w:rFonts w:ascii="Arial" w:hAnsi="Arial" w:cs="Arial"/>
          <w:highlight w:val="lightGray"/>
        </w:rPr>
        <w:t>Ty</w:t>
      </w:r>
      <w:r w:rsidR="003B2359" w:rsidRPr="00452300">
        <w:rPr>
          <w:rFonts w:ascii="Arial" w:hAnsi="Arial" w:cs="Arial"/>
          <w:highlight w:val="lightGray"/>
        </w:rPr>
        <w:t xml:space="preserve">pical </w:t>
      </w:r>
      <w:r w:rsidR="00065AB8">
        <w:rPr>
          <w:rFonts w:ascii="Arial" w:hAnsi="Arial" w:cs="Arial"/>
          <w:highlight w:val="lightGray"/>
        </w:rPr>
        <w:t>[</w:t>
      </w:r>
      <w:r w:rsidR="003B2359" w:rsidRPr="00452300">
        <w:rPr>
          <w:rFonts w:ascii="Arial" w:hAnsi="Arial" w:cs="Arial"/>
          <w:highlight w:val="lightGray"/>
        </w:rPr>
        <w:t>Open Student Space (Academic Advising Center/Computer Center)</w:t>
      </w:r>
      <w:r w:rsidR="00065AB8">
        <w:rPr>
          <w:rFonts w:ascii="Arial" w:hAnsi="Arial" w:cs="Arial"/>
          <w:highlight w:val="lightGray"/>
        </w:rPr>
        <w:t>]</w:t>
      </w:r>
      <w:r w:rsidR="003B2359" w:rsidRPr="00452300">
        <w:rPr>
          <w:rFonts w:ascii="Arial" w:hAnsi="Arial" w:cs="Arial"/>
          <w:highlight w:val="lightGray"/>
        </w:rPr>
        <w:t xml:space="preserve"> including all finishes and casework sections</w:t>
      </w:r>
      <w:r w:rsidR="00065AB8">
        <w:rPr>
          <w:rFonts w:ascii="Arial" w:hAnsi="Arial" w:cs="Arial"/>
          <w:highlight w:val="lightGray"/>
        </w:rPr>
        <w:t>.</w:t>
      </w:r>
    </w:p>
    <w:p w:rsidR="003B2359" w:rsidRPr="00065AB8" w:rsidRDefault="003B2359" w:rsidP="00852299">
      <w:pPr>
        <w:numPr>
          <w:ilvl w:val="3"/>
          <w:numId w:val="1"/>
        </w:numPr>
        <w:tabs>
          <w:tab w:val="clear" w:pos="2160"/>
          <w:tab w:val="num" w:pos="990"/>
        </w:tabs>
        <w:spacing w:after="120"/>
        <w:ind w:left="990" w:hanging="450"/>
        <w:rPr>
          <w:rFonts w:ascii="Arial" w:hAnsi="Arial" w:cs="Arial"/>
          <w:highlight w:val="lightGray"/>
        </w:rPr>
      </w:pPr>
      <w:r w:rsidRPr="00452300">
        <w:rPr>
          <w:rFonts w:ascii="Arial" w:hAnsi="Arial" w:cs="Arial"/>
          <w:highlight w:val="lightGray"/>
        </w:rPr>
        <w:t xml:space="preserve">Typical ornamental handrail/guardrail at </w:t>
      </w:r>
      <w:r w:rsidR="00065AB8" w:rsidRPr="007C50DC">
        <w:rPr>
          <w:rFonts w:ascii="Arial" w:hAnsi="Arial" w:cs="Arial"/>
          <w:highlight w:val="lightGray"/>
        </w:rPr>
        <w:t>2 story</w:t>
      </w:r>
      <w:r w:rsidRPr="007C50DC">
        <w:rPr>
          <w:rFonts w:ascii="Arial" w:hAnsi="Arial" w:cs="Arial"/>
          <w:highlight w:val="lightGray"/>
        </w:rPr>
        <w:t xml:space="preserve"> volumes</w:t>
      </w:r>
      <w:r w:rsidR="00065AB8" w:rsidRPr="007C50DC">
        <w:rPr>
          <w:rFonts w:ascii="Arial" w:hAnsi="Arial" w:cs="Arial"/>
          <w:highlight w:val="lightGray"/>
        </w:rPr>
        <w:t>.</w:t>
      </w:r>
    </w:p>
    <w:p w:rsidR="00065AB8" w:rsidRPr="002F274E" w:rsidRDefault="00065AB8" w:rsidP="00852299">
      <w:pPr>
        <w:numPr>
          <w:ilvl w:val="3"/>
          <w:numId w:val="1"/>
        </w:numPr>
        <w:tabs>
          <w:tab w:val="clear" w:pos="2160"/>
          <w:tab w:val="num" w:pos="990"/>
        </w:tabs>
        <w:spacing w:after="120"/>
        <w:ind w:left="990" w:hanging="450"/>
        <w:rPr>
          <w:rFonts w:ascii="Arial" w:hAnsi="Arial" w:cs="Arial"/>
          <w:highlight w:val="lightGray"/>
        </w:rPr>
      </w:pPr>
      <w:r w:rsidRPr="002F274E">
        <w:rPr>
          <w:rFonts w:ascii="Arial" w:hAnsi="Arial" w:cs="Arial"/>
          <w:highlight w:val="lightGray"/>
        </w:rPr>
        <w:t>Mock-ups will be used by the University’s Representative to test color and material alternatives and to accept final colors, textures and workmanship. Multiple colors may be tested for each component as part of the mock-up until the University’s Representative is satisfied.</w:t>
      </w:r>
    </w:p>
    <w:p w:rsidR="003B2359" w:rsidRPr="00452300" w:rsidRDefault="003B2359" w:rsidP="00852299">
      <w:pPr>
        <w:numPr>
          <w:ilvl w:val="2"/>
          <w:numId w:val="1"/>
        </w:numPr>
        <w:tabs>
          <w:tab w:val="clear" w:pos="1440"/>
          <w:tab w:val="num" w:pos="540"/>
        </w:tabs>
        <w:spacing w:after="120"/>
        <w:ind w:left="540" w:hanging="360"/>
        <w:rPr>
          <w:rFonts w:ascii="Arial" w:hAnsi="Arial" w:cs="Arial"/>
          <w:highlight w:val="lightGray"/>
        </w:rPr>
      </w:pPr>
      <w:r w:rsidRPr="00452300">
        <w:rPr>
          <w:rFonts w:ascii="Arial" w:hAnsi="Arial" w:cs="Arial"/>
          <w:highlight w:val="lightGray"/>
        </w:rPr>
        <w:t xml:space="preserve">Special Finishes Mock-ups: Provide special </w:t>
      </w:r>
      <w:r w:rsidRPr="007C50DC">
        <w:rPr>
          <w:rFonts w:ascii="Arial" w:hAnsi="Arial" w:cs="Arial"/>
          <w:highlight w:val="lightGray"/>
        </w:rPr>
        <w:t xml:space="preserve">finish </w:t>
      </w:r>
      <w:r w:rsidRPr="00452300">
        <w:rPr>
          <w:rFonts w:ascii="Arial" w:hAnsi="Arial" w:cs="Arial"/>
          <w:highlight w:val="lightGray"/>
        </w:rPr>
        <w:t>mock-ups of the following materials in specified rooms. Mock-ups shall show materials and workmanship to be expected in the completed work. Make necessary revisions as required until each special finishes mock-up is accepted by the University’s Representative. Accepted mock-ups will be allowed to remain in place. Provide special finishes mock-ups of the following:</w:t>
      </w:r>
    </w:p>
    <w:p w:rsidR="003B2359" w:rsidRPr="007C50DC" w:rsidRDefault="003B2359" w:rsidP="00852299">
      <w:pPr>
        <w:numPr>
          <w:ilvl w:val="3"/>
          <w:numId w:val="1"/>
        </w:numPr>
        <w:tabs>
          <w:tab w:val="clear" w:pos="2160"/>
          <w:tab w:val="num" w:pos="990"/>
        </w:tabs>
        <w:spacing w:after="120"/>
        <w:ind w:left="990" w:hanging="450"/>
        <w:rPr>
          <w:rFonts w:ascii="Arial" w:hAnsi="Arial" w:cs="Arial"/>
          <w:highlight w:val="lightGray"/>
        </w:rPr>
      </w:pPr>
      <w:r w:rsidRPr="00452300">
        <w:rPr>
          <w:rFonts w:ascii="Arial" w:hAnsi="Arial" w:cs="Arial"/>
          <w:highlight w:val="lightGray"/>
        </w:rPr>
        <w:t>Typical Interior Corridor including all finishes– at both</w:t>
      </w:r>
      <w:r w:rsidRPr="007C50DC">
        <w:rPr>
          <w:rFonts w:ascii="Arial" w:hAnsi="Arial" w:cs="Arial"/>
          <w:highlight w:val="lightGray"/>
        </w:rPr>
        <w:t xml:space="preserve"> the 2 story volume and single story volume conditions.</w:t>
      </w:r>
    </w:p>
    <w:p w:rsidR="003B2359" w:rsidRPr="00452300" w:rsidRDefault="003B2359" w:rsidP="00852299">
      <w:pPr>
        <w:numPr>
          <w:ilvl w:val="3"/>
          <w:numId w:val="1"/>
        </w:numPr>
        <w:tabs>
          <w:tab w:val="clear" w:pos="2160"/>
          <w:tab w:val="num" w:pos="990"/>
        </w:tabs>
        <w:spacing w:after="120"/>
        <w:ind w:left="990" w:hanging="450"/>
        <w:rPr>
          <w:rFonts w:ascii="Arial" w:hAnsi="Arial" w:cs="Arial"/>
        </w:rPr>
      </w:pPr>
      <w:r w:rsidRPr="00452300">
        <w:rPr>
          <w:rFonts w:ascii="Arial" w:hAnsi="Arial" w:cs="Arial"/>
          <w:highlight w:val="lightGray"/>
        </w:rPr>
        <w:t>Typical Corridor niche and alcove conditions.</w:t>
      </w:r>
    </w:p>
    <w:p w:rsidR="004A55A7" w:rsidRPr="004A55A7" w:rsidRDefault="00036588" w:rsidP="00852299">
      <w:pPr>
        <w:numPr>
          <w:ilvl w:val="1"/>
          <w:numId w:val="1"/>
        </w:numPr>
        <w:tabs>
          <w:tab w:val="clear" w:pos="720"/>
          <w:tab w:val="num" w:pos="540"/>
        </w:tabs>
        <w:spacing w:after="120"/>
        <w:ind w:left="540" w:hanging="540"/>
        <w:rPr>
          <w:rFonts w:ascii="Arial" w:hAnsi="Arial" w:cs="Arial"/>
        </w:rPr>
      </w:pPr>
      <w:r w:rsidRPr="00452300">
        <w:rPr>
          <w:rFonts w:ascii="Arial" w:hAnsi="Arial" w:cs="Arial"/>
        </w:rPr>
        <w:t>SUBMITTALS</w:t>
      </w:r>
    </w:p>
    <w:p w:rsidR="00036588" w:rsidRPr="00452300" w:rsidRDefault="00036588" w:rsidP="00852299">
      <w:pPr>
        <w:numPr>
          <w:ilvl w:val="2"/>
          <w:numId w:val="3"/>
        </w:numPr>
        <w:tabs>
          <w:tab w:val="clear" w:pos="1440"/>
          <w:tab w:val="num" w:pos="540"/>
        </w:tabs>
        <w:spacing w:after="120"/>
        <w:ind w:left="540" w:hanging="360"/>
        <w:rPr>
          <w:rFonts w:ascii="Arial" w:hAnsi="Arial" w:cs="Arial"/>
        </w:rPr>
      </w:pPr>
      <w:r w:rsidRPr="00452300">
        <w:rPr>
          <w:rFonts w:ascii="Arial" w:hAnsi="Arial" w:cs="Arial"/>
        </w:rPr>
        <w:t xml:space="preserve">Mock-ups shall not be fabricated until after acceptance of required submittals for all </w:t>
      </w:r>
      <w:r w:rsidR="002E10A0">
        <w:rPr>
          <w:rFonts w:ascii="Arial" w:hAnsi="Arial" w:cs="Arial"/>
        </w:rPr>
        <w:t xml:space="preserve">finish </w:t>
      </w:r>
      <w:r w:rsidRPr="00452300">
        <w:rPr>
          <w:rFonts w:ascii="Arial" w:hAnsi="Arial" w:cs="Arial"/>
        </w:rPr>
        <w:t>materials to be incorporated into the mock-ups.</w:t>
      </w:r>
      <w:r w:rsidR="00D004C5" w:rsidRPr="00452300">
        <w:rPr>
          <w:rFonts w:ascii="Arial" w:hAnsi="Arial" w:cs="Arial"/>
        </w:rPr>
        <w:t xml:space="preserve"> Project schedule shall take into account early submittal of these components to the </w:t>
      </w:r>
      <w:r w:rsidR="00630039" w:rsidRPr="00452300">
        <w:rPr>
          <w:rFonts w:ascii="Arial" w:hAnsi="Arial" w:cs="Arial"/>
        </w:rPr>
        <w:t>University’s Representative</w:t>
      </w:r>
      <w:r w:rsidR="00D004C5" w:rsidRPr="00452300">
        <w:rPr>
          <w:rFonts w:ascii="Arial" w:hAnsi="Arial" w:cs="Arial"/>
        </w:rPr>
        <w:t>.</w:t>
      </w:r>
    </w:p>
    <w:p w:rsidR="00036588" w:rsidRPr="00452300" w:rsidRDefault="00036588" w:rsidP="00852299">
      <w:pPr>
        <w:numPr>
          <w:ilvl w:val="2"/>
          <w:numId w:val="3"/>
        </w:numPr>
        <w:tabs>
          <w:tab w:val="clear" w:pos="1440"/>
          <w:tab w:val="num" w:pos="540"/>
        </w:tabs>
        <w:spacing w:after="120"/>
        <w:ind w:left="540" w:hanging="360"/>
        <w:rPr>
          <w:rFonts w:ascii="Arial" w:hAnsi="Arial" w:cs="Arial"/>
        </w:rPr>
      </w:pPr>
      <w:r w:rsidRPr="00452300">
        <w:rPr>
          <w:rFonts w:ascii="Arial" w:hAnsi="Arial" w:cs="Arial"/>
        </w:rPr>
        <w:t xml:space="preserve">Submit </w:t>
      </w:r>
      <w:r w:rsidRPr="004322A0">
        <w:rPr>
          <w:rFonts w:ascii="Arial" w:hAnsi="Arial" w:cs="Arial"/>
        </w:rPr>
        <w:t xml:space="preserve">shop drawings </w:t>
      </w:r>
      <w:r w:rsidR="002E10A0" w:rsidRPr="004322A0">
        <w:rPr>
          <w:rFonts w:ascii="Arial" w:hAnsi="Arial" w:cs="Arial"/>
        </w:rPr>
        <w:t>for the</w:t>
      </w:r>
      <w:r w:rsidRPr="004322A0">
        <w:rPr>
          <w:rFonts w:ascii="Arial" w:hAnsi="Arial" w:cs="Arial"/>
        </w:rPr>
        <w:t xml:space="preserve"> </w:t>
      </w:r>
      <w:r w:rsidR="009D20DE" w:rsidRPr="004322A0">
        <w:rPr>
          <w:rFonts w:ascii="Arial" w:hAnsi="Arial" w:cs="Arial"/>
        </w:rPr>
        <w:t>mock-up</w:t>
      </w:r>
      <w:r w:rsidRPr="004322A0">
        <w:rPr>
          <w:rFonts w:ascii="Arial" w:hAnsi="Arial" w:cs="Arial"/>
        </w:rPr>
        <w:t xml:space="preserve"> </w:t>
      </w:r>
      <w:r w:rsidR="002E10A0" w:rsidRPr="004322A0">
        <w:rPr>
          <w:rFonts w:ascii="Arial" w:hAnsi="Arial" w:cs="Arial"/>
        </w:rPr>
        <w:t>that integrate shop drawings</w:t>
      </w:r>
      <w:r w:rsidR="002E10A0">
        <w:rPr>
          <w:rFonts w:ascii="Arial" w:hAnsi="Arial" w:cs="Arial"/>
        </w:rPr>
        <w:t xml:space="preserve"> of each finish material and footings</w:t>
      </w:r>
      <w:r w:rsidRPr="00452300">
        <w:rPr>
          <w:rFonts w:ascii="Arial" w:hAnsi="Arial" w:cs="Arial"/>
        </w:rPr>
        <w:t xml:space="preserve"> and bracing.  Clearly identify components and materials to be integrated into the assembly.</w:t>
      </w:r>
    </w:p>
    <w:p w:rsidR="00C90865" w:rsidRPr="00452300" w:rsidRDefault="00036588" w:rsidP="00852299">
      <w:pPr>
        <w:numPr>
          <w:ilvl w:val="2"/>
          <w:numId w:val="3"/>
        </w:numPr>
        <w:tabs>
          <w:tab w:val="clear" w:pos="1440"/>
          <w:tab w:val="num" w:pos="540"/>
        </w:tabs>
        <w:spacing w:after="120"/>
        <w:ind w:left="540" w:hanging="360"/>
        <w:rPr>
          <w:rFonts w:ascii="Arial" w:hAnsi="Arial" w:cs="Arial"/>
        </w:rPr>
      </w:pPr>
      <w:r w:rsidRPr="00452300">
        <w:rPr>
          <w:rFonts w:ascii="Arial" w:hAnsi="Arial" w:cs="Arial"/>
        </w:rPr>
        <w:lastRenderedPageBreak/>
        <w:t>Prior to construction of mock-ups, provide</w:t>
      </w:r>
      <w:r w:rsidR="002E10A0">
        <w:rPr>
          <w:rFonts w:ascii="Arial" w:hAnsi="Arial" w:cs="Arial"/>
        </w:rPr>
        <w:t xml:space="preserve"> material</w:t>
      </w:r>
      <w:r w:rsidRPr="00452300">
        <w:rPr>
          <w:rFonts w:ascii="Arial" w:hAnsi="Arial" w:cs="Arial"/>
        </w:rPr>
        <w:t xml:space="preserve"> samples as specified in the respective Specification Sections included as part of the mock-ups.</w:t>
      </w:r>
    </w:p>
    <w:p w:rsidR="004A55A7" w:rsidRPr="003D2625" w:rsidRDefault="00036588" w:rsidP="00852299">
      <w:pPr>
        <w:numPr>
          <w:ilvl w:val="2"/>
          <w:numId w:val="3"/>
        </w:numPr>
        <w:tabs>
          <w:tab w:val="clear" w:pos="1440"/>
          <w:tab w:val="num" w:pos="540"/>
        </w:tabs>
        <w:spacing w:after="120"/>
        <w:ind w:left="540" w:hanging="360"/>
        <w:rPr>
          <w:rFonts w:ascii="Arial" w:hAnsi="Arial" w:cs="Arial"/>
        </w:rPr>
      </w:pPr>
      <w:r w:rsidRPr="00452300">
        <w:rPr>
          <w:rFonts w:ascii="Arial" w:hAnsi="Arial" w:cs="Arial"/>
        </w:rPr>
        <w:t>Submit structur</w:t>
      </w:r>
      <w:r w:rsidR="002E10A0">
        <w:rPr>
          <w:rFonts w:ascii="Arial" w:hAnsi="Arial" w:cs="Arial"/>
        </w:rPr>
        <w:t>al calculations as required to e</w:t>
      </w:r>
      <w:r w:rsidRPr="00452300">
        <w:rPr>
          <w:rFonts w:ascii="Arial" w:hAnsi="Arial" w:cs="Arial"/>
        </w:rPr>
        <w:t xml:space="preserve">nsure the structural integrity of the mock-up. The calculations shall be signed by a licensed California structural or civil engineer and shall be submitted to the </w:t>
      </w:r>
      <w:r w:rsidR="00630039" w:rsidRPr="00452300">
        <w:rPr>
          <w:rFonts w:ascii="Arial" w:hAnsi="Arial" w:cs="Arial"/>
        </w:rPr>
        <w:t>University’s Representative</w:t>
      </w:r>
      <w:r w:rsidRPr="00452300">
        <w:rPr>
          <w:rFonts w:ascii="Arial" w:hAnsi="Arial" w:cs="Arial"/>
        </w:rPr>
        <w:t xml:space="preserve"> for review.</w:t>
      </w:r>
    </w:p>
    <w:p w:rsidR="00036588" w:rsidRPr="00452300" w:rsidRDefault="00036588" w:rsidP="00852299">
      <w:pPr>
        <w:numPr>
          <w:ilvl w:val="1"/>
          <w:numId w:val="1"/>
        </w:numPr>
        <w:tabs>
          <w:tab w:val="clear" w:pos="720"/>
          <w:tab w:val="num" w:pos="540"/>
        </w:tabs>
        <w:spacing w:after="120"/>
        <w:ind w:left="540" w:hanging="540"/>
        <w:rPr>
          <w:rFonts w:ascii="Arial" w:hAnsi="Arial" w:cs="Arial"/>
        </w:rPr>
      </w:pPr>
      <w:r w:rsidRPr="00452300">
        <w:rPr>
          <w:rFonts w:ascii="Arial" w:hAnsi="Arial" w:cs="Arial"/>
        </w:rPr>
        <w:t>QUALITY ASSURANCE</w:t>
      </w:r>
    </w:p>
    <w:p w:rsidR="002E10A0" w:rsidRDefault="002E10A0" w:rsidP="00852299">
      <w:pPr>
        <w:numPr>
          <w:ilvl w:val="2"/>
          <w:numId w:val="4"/>
        </w:numPr>
        <w:tabs>
          <w:tab w:val="clear" w:pos="1440"/>
          <w:tab w:val="num" w:pos="540"/>
        </w:tabs>
        <w:spacing w:after="120"/>
        <w:ind w:left="540" w:hanging="360"/>
        <w:rPr>
          <w:rFonts w:ascii="Arial" w:hAnsi="Arial" w:cs="Arial"/>
        </w:rPr>
      </w:pPr>
      <w:r>
        <w:rPr>
          <w:rFonts w:ascii="Arial" w:hAnsi="Arial" w:cs="Arial"/>
        </w:rPr>
        <w:t>Testing Agency Qualifications: Qualified according to ASTM E 699 for testing indicated.</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 xml:space="preserve">Performance: Mock-ups shall be constructed for the </w:t>
      </w:r>
      <w:r w:rsidR="00630039" w:rsidRPr="00452300">
        <w:rPr>
          <w:rFonts w:ascii="Arial" w:hAnsi="Arial" w:cs="Arial"/>
        </w:rPr>
        <w:t>University’s Representative</w:t>
      </w:r>
      <w:r w:rsidRPr="00452300">
        <w:rPr>
          <w:rFonts w:ascii="Arial" w:hAnsi="Arial" w:cs="Arial"/>
        </w:rPr>
        <w:t>’s review for compliance with the Contract Documents</w:t>
      </w:r>
      <w:r w:rsidR="00A2421C">
        <w:rPr>
          <w:rFonts w:ascii="Arial" w:hAnsi="Arial" w:cs="Arial"/>
        </w:rPr>
        <w:t xml:space="preserve">. </w:t>
      </w:r>
      <w:r w:rsidRPr="00452300">
        <w:rPr>
          <w:rFonts w:ascii="Arial" w:hAnsi="Arial" w:cs="Arial"/>
        </w:rPr>
        <w:t xml:space="preserve"> </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 xml:space="preserve">Make necessary additions and modifications to mock-ups as </w:t>
      </w:r>
      <w:r w:rsidR="004322A0">
        <w:rPr>
          <w:rFonts w:ascii="Arial" w:hAnsi="Arial" w:cs="Arial"/>
        </w:rPr>
        <w:t>required</w:t>
      </w:r>
      <w:r w:rsidR="004322A0" w:rsidRPr="00452300">
        <w:rPr>
          <w:rFonts w:ascii="Arial" w:hAnsi="Arial" w:cs="Arial"/>
        </w:rPr>
        <w:t xml:space="preserve"> </w:t>
      </w:r>
      <w:r w:rsidRPr="00452300">
        <w:rPr>
          <w:rFonts w:ascii="Arial" w:hAnsi="Arial" w:cs="Arial"/>
        </w:rPr>
        <w:t xml:space="preserve">by the </w:t>
      </w:r>
      <w:r w:rsidR="00630039" w:rsidRPr="00452300">
        <w:rPr>
          <w:rFonts w:ascii="Arial" w:hAnsi="Arial" w:cs="Arial"/>
        </w:rPr>
        <w:t>University’s Representative</w:t>
      </w:r>
      <w:r w:rsidRPr="00452300">
        <w:rPr>
          <w:rFonts w:ascii="Arial" w:hAnsi="Arial" w:cs="Arial"/>
        </w:rPr>
        <w:t>.</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 xml:space="preserve">Modify mock-ups, or construct or install new components if requested by the </w:t>
      </w:r>
      <w:r w:rsidR="00630039" w:rsidRPr="00452300">
        <w:rPr>
          <w:rFonts w:ascii="Arial" w:hAnsi="Arial" w:cs="Arial"/>
        </w:rPr>
        <w:t>University’s Representative</w:t>
      </w:r>
      <w:r w:rsidRPr="00452300">
        <w:rPr>
          <w:rFonts w:ascii="Arial" w:hAnsi="Arial" w:cs="Arial"/>
        </w:rPr>
        <w:t>, until final acceptance is obtained.</w:t>
      </w:r>
    </w:p>
    <w:p w:rsidR="00036588" w:rsidRPr="00452300" w:rsidRDefault="008976BB"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Provide</w:t>
      </w:r>
      <w:r w:rsidR="00036588" w:rsidRPr="00452300">
        <w:rPr>
          <w:rFonts w:ascii="Arial" w:hAnsi="Arial" w:cs="Arial"/>
        </w:rPr>
        <w:t xml:space="preserve"> as many modifications as required to achieve mock-ups that are acceptable to the </w:t>
      </w:r>
      <w:r w:rsidR="00630039" w:rsidRPr="00452300">
        <w:rPr>
          <w:rFonts w:ascii="Arial" w:hAnsi="Arial" w:cs="Arial"/>
        </w:rPr>
        <w:t>University’s Representative</w:t>
      </w:r>
      <w:r w:rsidR="004322A0">
        <w:rPr>
          <w:rFonts w:ascii="Arial" w:hAnsi="Arial" w:cs="Arial"/>
        </w:rPr>
        <w:t>,</w:t>
      </w:r>
      <w:r w:rsidR="00036588" w:rsidRPr="00452300">
        <w:rPr>
          <w:rFonts w:ascii="Arial" w:hAnsi="Arial" w:cs="Arial"/>
        </w:rPr>
        <w:t xml:space="preserve"> </w:t>
      </w:r>
      <w:r w:rsidR="007C50DC">
        <w:rPr>
          <w:rFonts w:ascii="Arial" w:hAnsi="Arial" w:cs="Arial"/>
        </w:rPr>
        <w:t>meeting testing requirements,</w:t>
      </w:r>
      <w:r w:rsidR="007C50DC" w:rsidRPr="00452300">
        <w:rPr>
          <w:rFonts w:ascii="Arial" w:hAnsi="Arial" w:cs="Arial"/>
        </w:rPr>
        <w:t xml:space="preserve"> and</w:t>
      </w:r>
      <w:r w:rsidR="00036588" w:rsidRPr="00452300">
        <w:rPr>
          <w:rFonts w:ascii="Arial" w:hAnsi="Arial" w:cs="Arial"/>
        </w:rPr>
        <w:t xml:space="preserve"> of sufficient quality to serve as the standard for the complete Project.</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 xml:space="preserve">Following acceptance, mock-ups shall serve as a performance standard of quality and appearance of the </w:t>
      </w:r>
      <w:r w:rsidR="004322A0">
        <w:rPr>
          <w:rFonts w:ascii="Arial" w:hAnsi="Arial" w:cs="Arial"/>
        </w:rPr>
        <w:t>W</w:t>
      </w:r>
      <w:r w:rsidR="004322A0" w:rsidRPr="00452300">
        <w:rPr>
          <w:rFonts w:ascii="Arial" w:hAnsi="Arial" w:cs="Arial"/>
        </w:rPr>
        <w:t xml:space="preserve">ork </w:t>
      </w:r>
      <w:r w:rsidRPr="00452300">
        <w:rPr>
          <w:rFonts w:ascii="Arial" w:hAnsi="Arial" w:cs="Arial"/>
        </w:rPr>
        <w:t>it represents, including the interface with adjacent materials and components as applicable.</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Coordinate fabrication, delivery, assembly, and installation with related materials to be included in the mock-ups.  Construction of the mock-up assemblies shall be under the supervision of the same personnel who will be employed for the subsequent work.</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Maintain mock-ups in neat, clean condition until removal or final acceptance.  Repair damage as required to maintain in condition suitable for review and approval.</w:t>
      </w:r>
    </w:p>
    <w:p w:rsidR="00036588" w:rsidRPr="00452300" w:rsidRDefault="00547501"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 xml:space="preserve">Accepted </w:t>
      </w:r>
      <w:r w:rsidR="00036588" w:rsidRPr="00452300">
        <w:rPr>
          <w:rFonts w:ascii="Arial" w:hAnsi="Arial" w:cs="Arial"/>
        </w:rPr>
        <w:t xml:space="preserve">building mock-up shall be removed from the Project site when </w:t>
      </w:r>
      <w:r w:rsidRPr="00452300">
        <w:rPr>
          <w:rFonts w:ascii="Arial" w:hAnsi="Arial" w:cs="Arial"/>
        </w:rPr>
        <w:t xml:space="preserve">indicated </w:t>
      </w:r>
      <w:r w:rsidR="00036588" w:rsidRPr="00452300">
        <w:rPr>
          <w:rFonts w:ascii="Arial" w:hAnsi="Arial" w:cs="Arial"/>
        </w:rPr>
        <w:t xml:space="preserve">by the </w:t>
      </w:r>
      <w:r w:rsidR="00630039" w:rsidRPr="00452300">
        <w:rPr>
          <w:rFonts w:ascii="Arial" w:hAnsi="Arial" w:cs="Arial"/>
        </w:rPr>
        <w:t>University’s Representative</w:t>
      </w:r>
      <w:r w:rsidR="00036588" w:rsidRPr="00452300">
        <w:rPr>
          <w:rFonts w:ascii="Arial" w:hAnsi="Arial" w:cs="Arial"/>
        </w:rPr>
        <w:t xml:space="preserve">. </w:t>
      </w:r>
      <w:r w:rsidRPr="00452300">
        <w:rPr>
          <w:rFonts w:ascii="Arial" w:hAnsi="Arial" w:cs="Arial"/>
        </w:rPr>
        <w:t xml:space="preserve">Accepted </w:t>
      </w:r>
      <w:r w:rsidR="00036588" w:rsidRPr="00452300">
        <w:rPr>
          <w:rFonts w:ascii="Arial" w:hAnsi="Arial" w:cs="Arial"/>
        </w:rPr>
        <w:t>room mock-up may be incorporated into the work.</w:t>
      </w:r>
    </w:p>
    <w:p w:rsidR="00D004C5" w:rsidRPr="00452300" w:rsidRDefault="00036588" w:rsidP="00852299">
      <w:pPr>
        <w:numPr>
          <w:ilvl w:val="3"/>
          <w:numId w:val="1"/>
        </w:numPr>
        <w:tabs>
          <w:tab w:val="clear" w:pos="2160"/>
          <w:tab w:val="num" w:pos="990"/>
        </w:tabs>
        <w:spacing w:after="120"/>
        <w:ind w:left="990" w:hanging="450"/>
        <w:rPr>
          <w:rFonts w:ascii="Arial" w:hAnsi="Arial" w:cs="Arial"/>
        </w:rPr>
      </w:pPr>
      <w:r w:rsidRPr="00452300">
        <w:rPr>
          <w:rFonts w:ascii="Arial" w:hAnsi="Arial" w:cs="Arial"/>
        </w:rPr>
        <w:t xml:space="preserve">Remove and clear area after approval of the </w:t>
      </w:r>
      <w:r w:rsidR="004322A0">
        <w:rPr>
          <w:rFonts w:ascii="Arial" w:hAnsi="Arial" w:cs="Arial"/>
        </w:rPr>
        <w:t>exterior</w:t>
      </w:r>
      <w:r w:rsidR="004322A0" w:rsidRPr="00452300">
        <w:rPr>
          <w:rFonts w:ascii="Arial" w:hAnsi="Arial" w:cs="Arial"/>
        </w:rPr>
        <w:t xml:space="preserve"> </w:t>
      </w:r>
      <w:r w:rsidRPr="00452300">
        <w:rPr>
          <w:rFonts w:ascii="Arial" w:hAnsi="Arial" w:cs="Arial"/>
        </w:rPr>
        <w:t xml:space="preserve">mock-up only as </w:t>
      </w:r>
      <w:r w:rsidR="00547501" w:rsidRPr="00452300">
        <w:rPr>
          <w:rFonts w:ascii="Arial" w:hAnsi="Arial" w:cs="Arial"/>
        </w:rPr>
        <w:t xml:space="preserve">indicated </w:t>
      </w:r>
      <w:r w:rsidRPr="00452300">
        <w:rPr>
          <w:rFonts w:ascii="Arial" w:hAnsi="Arial" w:cs="Arial"/>
        </w:rPr>
        <w:t xml:space="preserve">by the </w:t>
      </w:r>
      <w:r w:rsidR="00630039" w:rsidRPr="00452300">
        <w:rPr>
          <w:rFonts w:ascii="Arial" w:hAnsi="Arial" w:cs="Arial"/>
        </w:rPr>
        <w:t>University’s Representative</w:t>
      </w:r>
      <w:r w:rsidR="00D004C5" w:rsidRPr="00452300">
        <w:rPr>
          <w:rFonts w:ascii="Arial" w:hAnsi="Arial" w:cs="Arial"/>
        </w:rPr>
        <w:t>.</w:t>
      </w:r>
    </w:p>
    <w:p w:rsidR="00036588" w:rsidRPr="00452300" w:rsidRDefault="00036588" w:rsidP="00852299">
      <w:pPr>
        <w:numPr>
          <w:ilvl w:val="2"/>
          <w:numId w:val="4"/>
        </w:numPr>
        <w:tabs>
          <w:tab w:val="clear" w:pos="1440"/>
          <w:tab w:val="num" w:pos="540"/>
        </w:tabs>
        <w:spacing w:after="120"/>
        <w:ind w:left="540" w:hanging="360"/>
        <w:rPr>
          <w:rFonts w:ascii="Arial" w:hAnsi="Arial" w:cs="Arial"/>
        </w:rPr>
      </w:pPr>
      <w:r w:rsidRPr="00452300">
        <w:rPr>
          <w:rFonts w:ascii="Arial" w:hAnsi="Arial" w:cs="Arial"/>
        </w:rPr>
        <w:t>Scheduling:</w:t>
      </w:r>
    </w:p>
    <w:p w:rsidR="00036588" w:rsidRPr="00452300" w:rsidRDefault="00036588" w:rsidP="00852299">
      <w:pPr>
        <w:numPr>
          <w:ilvl w:val="3"/>
          <w:numId w:val="10"/>
        </w:numPr>
        <w:tabs>
          <w:tab w:val="clear" w:pos="2160"/>
          <w:tab w:val="num" w:pos="990"/>
        </w:tabs>
        <w:spacing w:after="120"/>
        <w:ind w:left="990" w:hanging="450"/>
        <w:rPr>
          <w:rFonts w:ascii="Arial" w:hAnsi="Arial" w:cs="Arial"/>
        </w:rPr>
      </w:pPr>
      <w:r w:rsidRPr="00452300">
        <w:rPr>
          <w:rFonts w:ascii="Arial" w:hAnsi="Arial" w:cs="Arial"/>
        </w:rPr>
        <w:t>Construct mock-ups in a timely manner to permit review and modifications such that the work is not delayed.</w:t>
      </w:r>
    </w:p>
    <w:p w:rsidR="00036588" w:rsidRPr="00452300" w:rsidRDefault="00036588" w:rsidP="00852299">
      <w:pPr>
        <w:numPr>
          <w:ilvl w:val="3"/>
          <w:numId w:val="10"/>
        </w:numPr>
        <w:tabs>
          <w:tab w:val="clear" w:pos="2160"/>
          <w:tab w:val="num" w:pos="990"/>
        </w:tabs>
        <w:spacing w:after="120"/>
        <w:ind w:left="990" w:hanging="450"/>
        <w:rPr>
          <w:rFonts w:ascii="Arial" w:hAnsi="Arial" w:cs="Arial"/>
        </w:rPr>
      </w:pPr>
      <w:r w:rsidRPr="00452300">
        <w:rPr>
          <w:rFonts w:ascii="Arial" w:hAnsi="Arial" w:cs="Arial"/>
        </w:rPr>
        <w:t>Do not proceed with ordering of components or</w:t>
      </w:r>
      <w:r w:rsidR="001C724C" w:rsidRPr="00452300">
        <w:rPr>
          <w:rFonts w:ascii="Arial" w:hAnsi="Arial" w:cs="Arial"/>
        </w:rPr>
        <w:t xml:space="preserve"> start</w:t>
      </w:r>
      <w:r w:rsidRPr="00452300">
        <w:rPr>
          <w:rFonts w:ascii="Arial" w:hAnsi="Arial" w:cs="Arial"/>
        </w:rPr>
        <w:t xml:space="preserve"> construction until after </w:t>
      </w:r>
      <w:r w:rsidR="004322A0" w:rsidRPr="00452300">
        <w:rPr>
          <w:rFonts w:ascii="Arial" w:hAnsi="Arial" w:cs="Arial"/>
        </w:rPr>
        <w:t xml:space="preserve">mock-up </w:t>
      </w:r>
      <w:r w:rsidR="00547501" w:rsidRPr="00452300">
        <w:rPr>
          <w:rFonts w:ascii="Arial" w:hAnsi="Arial" w:cs="Arial"/>
        </w:rPr>
        <w:t>acceptances have</w:t>
      </w:r>
      <w:r w:rsidRPr="00452300">
        <w:rPr>
          <w:rFonts w:ascii="Arial" w:hAnsi="Arial" w:cs="Arial"/>
        </w:rPr>
        <w:t xml:space="preserve"> been obtained</w:t>
      </w:r>
      <w:r w:rsidR="004322A0">
        <w:rPr>
          <w:rFonts w:ascii="Arial" w:hAnsi="Arial" w:cs="Arial"/>
        </w:rPr>
        <w:t xml:space="preserve"> and University’s Representative has approved</w:t>
      </w:r>
      <w:r w:rsidRPr="00452300">
        <w:rPr>
          <w:rFonts w:ascii="Arial" w:hAnsi="Arial" w:cs="Arial"/>
        </w:rPr>
        <w:t>.</w:t>
      </w:r>
    </w:p>
    <w:p w:rsidR="00036588" w:rsidRPr="00452300" w:rsidRDefault="00036588" w:rsidP="00852299">
      <w:pPr>
        <w:numPr>
          <w:ilvl w:val="3"/>
          <w:numId w:val="10"/>
        </w:numPr>
        <w:tabs>
          <w:tab w:val="clear" w:pos="2160"/>
          <w:tab w:val="num" w:pos="990"/>
        </w:tabs>
        <w:spacing w:after="120"/>
        <w:ind w:left="990" w:hanging="450"/>
        <w:rPr>
          <w:rFonts w:ascii="Arial" w:hAnsi="Arial" w:cs="Arial"/>
        </w:rPr>
      </w:pPr>
      <w:r w:rsidRPr="00452300">
        <w:rPr>
          <w:rFonts w:ascii="Arial" w:hAnsi="Arial" w:cs="Arial"/>
        </w:rPr>
        <w:t xml:space="preserve">Provide the </w:t>
      </w:r>
      <w:r w:rsidR="00630039" w:rsidRPr="00452300">
        <w:rPr>
          <w:rFonts w:ascii="Arial" w:hAnsi="Arial" w:cs="Arial"/>
        </w:rPr>
        <w:t>University’s Representative</w:t>
      </w:r>
      <w:r w:rsidRPr="00452300">
        <w:rPr>
          <w:rFonts w:ascii="Arial" w:hAnsi="Arial" w:cs="Arial"/>
        </w:rPr>
        <w:t xml:space="preserve"> not less than </w:t>
      </w:r>
      <w:r w:rsidR="002F274E">
        <w:rPr>
          <w:rFonts w:ascii="Arial" w:hAnsi="Arial" w:cs="Arial"/>
        </w:rPr>
        <w:t>a</w:t>
      </w:r>
      <w:r w:rsidR="004322A0" w:rsidRPr="004322A0">
        <w:rPr>
          <w:rFonts w:ascii="Arial" w:hAnsi="Arial" w:cs="Arial"/>
        </w:rPr>
        <w:t>7</w:t>
      </w:r>
      <w:r w:rsidRPr="004322A0">
        <w:rPr>
          <w:rFonts w:ascii="Arial" w:hAnsi="Arial" w:cs="Arial"/>
        </w:rPr>
        <w:t xml:space="preserve"> day notic</w:t>
      </w:r>
      <w:r w:rsidR="002F274E">
        <w:rPr>
          <w:rFonts w:ascii="Arial" w:hAnsi="Arial" w:cs="Arial"/>
        </w:rPr>
        <w:t>e</w:t>
      </w:r>
      <w:r w:rsidRPr="004322A0">
        <w:rPr>
          <w:rFonts w:ascii="Arial" w:hAnsi="Arial" w:cs="Arial"/>
        </w:rPr>
        <w:t xml:space="preserve"> of the time each</w:t>
      </w:r>
      <w:r w:rsidRPr="00452300">
        <w:rPr>
          <w:rFonts w:ascii="Arial" w:hAnsi="Arial" w:cs="Arial"/>
        </w:rPr>
        <w:t xml:space="preserve"> component is ready for review.</w:t>
      </w:r>
    </w:p>
    <w:p w:rsidR="00036588" w:rsidRDefault="00036588" w:rsidP="00852299">
      <w:pPr>
        <w:numPr>
          <w:ilvl w:val="3"/>
          <w:numId w:val="10"/>
        </w:numPr>
        <w:tabs>
          <w:tab w:val="clear" w:pos="2160"/>
          <w:tab w:val="num" w:pos="990"/>
        </w:tabs>
        <w:spacing w:after="120"/>
        <w:ind w:left="990" w:hanging="450"/>
        <w:rPr>
          <w:rFonts w:ascii="Arial" w:hAnsi="Arial" w:cs="Arial"/>
        </w:rPr>
      </w:pPr>
      <w:r w:rsidRPr="00452300">
        <w:rPr>
          <w:rFonts w:ascii="Arial" w:hAnsi="Arial" w:cs="Arial"/>
        </w:rPr>
        <w:t>Include line item in the construction schedule for the</w:t>
      </w:r>
      <w:r w:rsidR="00547501" w:rsidRPr="00452300">
        <w:rPr>
          <w:rFonts w:ascii="Arial" w:hAnsi="Arial" w:cs="Arial"/>
        </w:rPr>
        <w:t xml:space="preserve"> exterior</w:t>
      </w:r>
      <w:r w:rsidRPr="00452300">
        <w:rPr>
          <w:rFonts w:ascii="Arial" w:hAnsi="Arial" w:cs="Arial"/>
        </w:rPr>
        <w:t xml:space="preserve"> building mock-up, showing submittals, construction, review, and approval periods.</w:t>
      </w:r>
    </w:p>
    <w:p w:rsidR="00812E5B" w:rsidRDefault="00A2421C" w:rsidP="00852299">
      <w:pPr>
        <w:numPr>
          <w:ilvl w:val="3"/>
          <w:numId w:val="10"/>
        </w:numPr>
        <w:tabs>
          <w:tab w:val="clear" w:pos="2160"/>
          <w:tab w:val="num" w:pos="990"/>
        </w:tabs>
        <w:spacing w:after="120"/>
        <w:ind w:left="990" w:hanging="450"/>
        <w:rPr>
          <w:rFonts w:ascii="Arial" w:hAnsi="Arial" w:cs="Arial"/>
        </w:rPr>
      </w:pPr>
      <w:r>
        <w:rPr>
          <w:rFonts w:ascii="Arial" w:hAnsi="Arial" w:cs="Arial"/>
        </w:rPr>
        <w:t>Allow sufficient time in the schedule to accommodate failures of tests and necessity to modi</w:t>
      </w:r>
      <w:r w:rsidR="00D33DC6">
        <w:rPr>
          <w:rFonts w:ascii="Arial" w:hAnsi="Arial" w:cs="Arial"/>
        </w:rPr>
        <w:t>f</w:t>
      </w:r>
      <w:r>
        <w:rPr>
          <w:rFonts w:ascii="Arial" w:hAnsi="Arial" w:cs="Arial"/>
        </w:rPr>
        <w:t xml:space="preserve">y and retest.  The mock-up shall be erected in sufficient time to allow final approval of window frame color, glass selection, and sealant colors.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ED445D" w:rsidRPr="00ED445D" w:rsidTr="00852299">
        <w:tc>
          <w:tcPr>
            <w:tcW w:w="9576" w:type="dxa"/>
            <w:shd w:val="clear" w:color="auto" w:fill="DAEEF3" w:themeFill="accent5" w:themeFillTint="33"/>
          </w:tcPr>
          <w:p w:rsidR="00812E5B" w:rsidRPr="00852299" w:rsidRDefault="000A2CCF" w:rsidP="00852299">
            <w:pPr>
              <w:rPr>
                <w:rFonts w:ascii="Arial" w:hAnsi="Arial" w:cs="Arial"/>
                <w:highlight w:val="yellow"/>
              </w:rPr>
            </w:pPr>
            <w:r w:rsidRPr="00852299">
              <w:rPr>
                <w:rFonts w:ascii="Arial" w:hAnsi="Arial" w:cs="Arial"/>
              </w:rPr>
              <w:t xml:space="preserve">Note to PM: </w:t>
            </w:r>
            <w:r w:rsidR="00C05BD0" w:rsidRPr="00852299">
              <w:rPr>
                <w:rFonts w:ascii="Arial" w:hAnsi="Arial" w:cs="Arial"/>
              </w:rPr>
              <w:t>C</w:t>
            </w:r>
            <w:r w:rsidR="00DC2FB2" w:rsidRPr="00852299">
              <w:rPr>
                <w:rFonts w:ascii="Arial" w:hAnsi="Arial" w:cs="Arial"/>
              </w:rPr>
              <w:t>oordinate</w:t>
            </w:r>
            <w:r w:rsidR="00812E5B" w:rsidRPr="00852299">
              <w:rPr>
                <w:rFonts w:ascii="Arial" w:hAnsi="Arial" w:cs="Arial"/>
              </w:rPr>
              <w:t xml:space="preserve"> </w:t>
            </w:r>
            <w:r w:rsidR="00DC2FB2" w:rsidRPr="00852299">
              <w:rPr>
                <w:rFonts w:ascii="Arial" w:hAnsi="Arial" w:cs="Arial"/>
              </w:rPr>
              <w:t xml:space="preserve">testing of mock-ups with testing </w:t>
            </w:r>
            <w:r w:rsidR="00812E5B" w:rsidRPr="00852299">
              <w:rPr>
                <w:rFonts w:ascii="Arial" w:hAnsi="Arial" w:cs="Arial"/>
              </w:rPr>
              <w:t xml:space="preserve">in each </w:t>
            </w:r>
            <w:r w:rsidR="00DC2FB2" w:rsidRPr="00852299">
              <w:rPr>
                <w:rFonts w:ascii="Arial" w:hAnsi="Arial" w:cs="Arial"/>
              </w:rPr>
              <w:t xml:space="preserve">related </w:t>
            </w:r>
            <w:r w:rsidR="00812E5B" w:rsidRPr="00852299">
              <w:rPr>
                <w:rFonts w:ascii="Arial" w:hAnsi="Arial" w:cs="Arial"/>
              </w:rPr>
              <w:t xml:space="preserve">technical </w:t>
            </w:r>
            <w:r w:rsidR="00DC2FB2" w:rsidRPr="00852299">
              <w:rPr>
                <w:rFonts w:ascii="Arial" w:hAnsi="Arial" w:cs="Arial"/>
              </w:rPr>
              <w:t xml:space="preserve">specification </w:t>
            </w:r>
            <w:r w:rsidR="00812E5B" w:rsidRPr="00852299">
              <w:rPr>
                <w:rFonts w:ascii="Arial" w:hAnsi="Arial" w:cs="Arial"/>
              </w:rPr>
              <w:t>section when the mock-ups are required from Contractor.</w:t>
            </w:r>
          </w:p>
        </w:tc>
      </w:tr>
    </w:tbl>
    <w:p w:rsidR="00A2421C" w:rsidRDefault="00A2421C" w:rsidP="00852299">
      <w:pPr>
        <w:numPr>
          <w:ilvl w:val="1"/>
          <w:numId w:val="1"/>
        </w:numPr>
        <w:tabs>
          <w:tab w:val="clear" w:pos="720"/>
          <w:tab w:val="num" w:pos="540"/>
        </w:tabs>
        <w:spacing w:after="120"/>
        <w:ind w:left="540" w:hanging="540"/>
        <w:rPr>
          <w:rFonts w:ascii="Arial" w:hAnsi="Arial" w:cs="Arial"/>
        </w:rPr>
      </w:pPr>
      <w:r>
        <w:rPr>
          <w:rFonts w:ascii="Arial" w:hAnsi="Arial" w:cs="Arial"/>
        </w:rPr>
        <w:t>PERFORMANCE TESTING</w:t>
      </w:r>
    </w:p>
    <w:p w:rsidR="00A2421C" w:rsidRDefault="00A2421C" w:rsidP="00852299">
      <w:pPr>
        <w:numPr>
          <w:ilvl w:val="2"/>
          <w:numId w:val="15"/>
        </w:numPr>
        <w:tabs>
          <w:tab w:val="clear" w:pos="1440"/>
          <w:tab w:val="num" w:pos="540"/>
        </w:tabs>
        <w:spacing w:after="120"/>
        <w:ind w:left="540" w:hanging="360"/>
        <w:rPr>
          <w:rFonts w:ascii="Arial" w:hAnsi="Arial" w:cs="Arial"/>
        </w:rPr>
      </w:pPr>
      <w:r>
        <w:rPr>
          <w:rFonts w:ascii="Arial" w:hAnsi="Arial" w:cs="Arial"/>
        </w:rPr>
        <w:lastRenderedPageBreak/>
        <w:t xml:space="preserve">Test Methods: The on-site exterior </w:t>
      </w:r>
      <w:r w:rsidR="00D33DC6">
        <w:rPr>
          <w:rFonts w:ascii="Arial" w:hAnsi="Arial" w:cs="Arial"/>
        </w:rPr>
        <w:t>wall assembly</w:t>
      </w:r>
      <w:r>
        <w:rPr>
          <w:rFonts w:ascii="Arial" w:hAnsi="Arial" w:cs="Arial"/>
        </w:rPr>
        <w:t xml:space="preserve"> mock-ups shall be tested in accordance with the following ASTM test procedures:</w:t>
      </w:r>
    </w:p>
    <w:p w:rsidR="00A2421C" w:rsidRDefault="00A2421C" w:rsidP="00852299">
      <w:pPr>
        <w:numPr>
          <w:ilvl w:val="3"/>
          <w:numId w:val="1"/>
        </w:numPr>
        <w:tabs>
          <w:tab w:val="clear" w:pos="2160"/>
          <w:tab w:val="num" w:pos="990"/>
        </w:tabs>
        <w:spacing w:after="120"/>
        <w:ind w:left="990" w:hanging="450"/>
        <w:rPr>
          <w:rFonts w:ascii="Arial" w:hAnsi="Arial" w:cs="Arial"/>
        </w:rPr>
      </w:pPr>
      <w:r>
        <w:rPr>
          <w:rFonts w:ascii="Arial" w:hAnsi="Arial" w:cs="Arial"/>
        </w:rPr>
        <w:t xml:space="preserve">ASTM E 783: Field Measurement for Air Leakage through Installed Exterior Windows and Doors. </w:t>
      </w:r>
    </w:p>
    <w:p w:rsidR="00A2421C" w:rsidRDefault="00A2421C" w:rsidP="00852299">
      <w:pPr>
        <w:numPr>
          <w:ilvl w:val="3"/>
          <w:numId w:val="1"/>
        </w:numPr>
        <w:tabs>
          <w:tab w:val="clear" w:pos="2160"/>
          <w:tab w:val="num" w:pos="990"/>
        </w:tabs>
        <w:spacing w:after="120"/>
        <w:ind w:left="990" w:hanging="450"/>
        <w:rPr>
          <w:rFonts w:ascii="Arial" w:hAnsi="Arial" w:cs="Arial"/>
        </w:rPr>
      </w:pPr>
      <w:r>
        <w:rPr>
          <w:rFonts w:ascii="Arial" w:hAnsi="Arial" w:cs="Arial"/>
        </w:rPr>
        <w:t>ASTM E 1105: Field Determination of Water Penetration of Installed Exterior Windows, Skylights, Doors, and Curtain Walls by Cyclic Static Air Pressure Difference.</w:t>
      </w:r>
    </w:p>
    <w:p w:rsidR="00452300" w:rsidRPr="00452300" w:rsidRDefault="00452300" w:rsidP="00852299">
      <w:pPr>
        <w:numPr>
          <w:ilvl w:val="0"/>
          <w:numId w:val="15"/>
        </w:numPr>
        <w:spacing w:after="120"/>
        <w:rPr>
          <w:rFonts w:ascii="Arial" w:hAnsi="Arial" w:cs="Arial"/>
        </w:rPr>
      </w:pPr>
      <w:r w:rsidRPr="00452300">
        <w:rPr>
          <w:rFonts w:ascii="Arial" w:hAnsi="Arial" w:cs="Arial"/>
        </w:rPr>
        <w:t>PRODUCTS</w:t>
      </w:r>
    </w:p>
    <w:p w:rsidR="00036588" w:rsidRPr="00452300" w:rsidRDefault="00036588" w:rsidP="00852299">
      <w:pPr>
        <w:tabs>
          <w:tab w:val="left" w:pos="540"/>
        </w:tabs>
        <w:spacing w:after="120"/>
        <w:rPr>
          <w:rFonts w:ascii="Arial" w:hAnsi="Arial" w:cs="Arial"/>
        </w:rPr>
      </w:pPr>
      <w:r w:rsidRPr="00452300">
        <w:rPr>
          <w:rFonts w:ascii="Arial" w:hAnsi="Arial" w:cs="Arial"/>
        </w:rPr>
        <w:t>2.1</w:t>
      </w:r>
      <w:r w:rsidRPr="00452300">
        <w:rPr>
          <w:rFonts w:ascii="Arial" w:hAnsi="Arial" w:cs="Arial"/>
        </w:rPr>
        <w:tab/>
        <w:t>MATERIALS</w:t>
      </w:r>
    </w:p>
    <w:p w:rsidR="00036588" w:rsidRPr="00452300" w:rsidRDefault="00036588" w:rsidP="00852299">
      <w:pPr>
        <w:numPr>
          <w:ilvl w:val="2"/>
          <w:numId w:val="5"/>
        </w:numPr>
        <w:tabs>
          <w:tab w:val="clear" w:pos="1440"/>
          <w:tab w:val="num" w:pos="540"/>
        </w:tabs>
        <w:spacing w:after="120"/>
        <w:ind w:left="540" w:hanging="360"/>
        <w:rPr>
          <w:rFonts w:ascii="Arial" w:hAnsi="Arial" w:cs="Arial"/>
        </w:rPr>
      </w:pPr>
      <w:r w:rsidRPr="00452300">
        <w:rPr>
          <w:rFonts w:ascii="Arial" w:hAnsi="Arial" w:cs="Arial"/>
        </w:rPr>
        <w:t>As specified in the respective Sections of the Specifications.</w:t>
      </w:r>
    </w:p>
    <w:p w:rsidR="00036588" w:rsidRPr="00452300" w:rsidRDefault="00036588" w:rsidP="00852299">
      <w:pPr>
        <w:tabs>
          <w:tab w:val="left" w:pos="540"/>
        </w:tabs>
        <w:spacing w:after="120"/>
        <w:rPr>
          <w:rFonts w:ascii="Arial" w:hAnsi="Arial" w:cs="Arial"/>
        </w:rPr>
      </w:pPr>
      <w:r w:rsidRPr="00452300">
        <w:rPr>
          <w:rFonts w:ascii="Arial" w:hAnsi="Arial" w:cs="Arial"/>
        </w:rPr>
        <w:t>2.2</w:t>
      </w:r>
      <w:r w:rsidRPr="00452300">
        <w:rPr>
          <w:rFonts w:ascii="Arial" w:hAnsi="Arial" w:cs="Arial"/>
        </w:rPr>
        <w:tab/>
      </w:r>
      <w:r w:rsidR="00D004C5" w:rsidRPr="00452300">
        <w:rPr>
          <w:rFonts w:ascii="Arial" w:hAnsi="Arial" w:cs="Arial"/>
        </w:rPr>
        <w:t xml:space="preserve">EXTERIOR </w:t>
      </w:r>
      <w:r w:rsidRPr="00452300">
        <w:rPr>
          <w:rFonts w:ascii="Arial" w:hAnsi="Arial" w:cs="Arial"/>
        </w:rPr>
        <w:t>BUILDING MOCK-UP</w:t>
      </w:r>
      <w:r w:rsidR="007A0EDF" w:rsidRPr="00452300">
        <w:rPr>
          <w:rFonts w:ascii="Arial" w:hAnsi="Arial" w:cs="Arial"/>
        </w:rPr>
        <w:t>S</w:t>
      </w:r>
    </w:p>
    <w:p w:rsidR="00036588" w:rsidRPr="00452300" w:rsidRDefault="00036588" w:rsidP="00852299">
      <w:pPr>
        <w:numPr>
          <w:ilvl w:val="2"/>
          <w:numId w:val="6"/>
        </w:numPr>
        <w:tabs>
          <w:tab w:val="clear" w:pos="1440"/>
          <w:tab w:val="num" w:pos="540"/>
        </w:tabs>
        <w:spacing w:after="120"/>
        <w:ind w:left="540" w:hanging="360"/>
        <w:rPr>
          <w:rFonts w:ascii="Arial" w:hAnsi="Arial" w:cs="Arial"/>
        </w:rPr>
      </w:pPr>
      <w:r w:rsidRPr="00452300">
        <w:rPr>
          <w:rFonts w:ascii="Arial" w:hAnsi="Arial" w:cs="Arial"/>
        </w:rPr>
        <w:t>Purpose: Establish standards for work indicated and specified to be included in mock-up to demonstrate quality of workmanship, materials, colors, and textures required by the Contract Documents.</w:t>
      </w:r>
      <w:r w:rsidR="00D004C5" w:rsidRPr="00452300">
        <w:rPr>
          <w:rFonts w:ascii="Arial" w:hAnsi="Arial" w:cs="Arial"/>
        </w:rPr>
        <w:t xml:space="preserve"> Include windows, sealants, siding, flashing, and other exterior materials.</w:t>
      </w:r>
    </w:p>
    <w:p w:rsidR="004D49D9" w:rsidRDefault="00036588" w:rsidP="00852299">
      <w:pPr>
        <w:numPr>
          <w:ilvl w:val="3"/>
          <w:numId w:val="12"/>
        </w:numPr>
        <w:tabs>
          <w:tab w:val="clear" w:pos="2160"/>
          <w:tab w:val="num" w:pos="990"/>
        </w:tabs>
        <w:spacing w:after="120"/>
        <w:ind w:left="990" w:hanging="450"/>
        <w:rPr>
          <w:rFonts w:ascii="Arial" w:hAnsi="Arial" w:cs="Arial"/>
        </w:rPr>
      </w:pPr>
      <w:r w:rsidRPr="00452300">
        <w:rPr>
          <w:rFonts w:ascii="Arial" w:hAnsi="Arial" w:cs="Arial"/>
        </w:rPr>
        <w:t xml:space="preserve">Mock-up will be used by the </w:t>
      </w:r>
      <w:r w:rsidR="00630039" w:rsidRPr="00452300">
        <w:rPr>
          <w:rFonts w:ascii="Arial" w:hAnsi="Arial" w:cs="Arial"/>
        </w:rPr>
        <w:t>University’s Representative</w:t>
      </w:r>
      <w:r w:rsidRPr="00452300">
        <w:rPr>
          <w:rFonts w:ascii="Arial" w:hAnsi="Arial" w:cs="Arial"/>
        </w:rPr>
        <w:t xml:space="preserve"> to test color and material alternatives and to </w:t>
      </w:r>
      <w:r w:rsidR="007C3DA4" w:rsidRPr="00452300">
        <w:rPr>
          <w:rFonts w:ascii="Arial" w:hAnsi="Arial" w:cs="Arial"/>
        </w:rPr>
        <w:t xml:space="preserve">review and accept </w:t>
      </w:r>
      <w:r w:rsidRPr="00452300">
        <w:rPr>
          <w:rFonts w:ascii="Arial" w:hAnsi="Arial" w:cs="Arial"/>
        </w:rPr>
        <w:t>final colors, textures and workmanship.</w:t>
      </w:r>
      <w:r w:rsidR="00D004C5" w:rsidRPr="00452300">
        <w:rPr>
          <w:rFonts w:ascii="Arial" w:hAnsi="Arial" w:cs="Arial"/>
        </w:rPr>
        <w:t xml:space="preserve"> A maximum of 5 different colors may be tested as the mock-up for each component</w:t>
      </w:r>
      <w:r w:rsidR="008976BB" w:rsidRPr="00452300">
        <w:rPr>
          <w:rFonts w:ascii="Arial" w:hAnsi="Arial" w:cs="Arial"/>
        </w:rPr>
        <w:t>.</w:t>
      </w:r>
    </w:p>
    <w:p w:rsidR="00036588" w:rsidRPr="004D49D9" w:rsidRDefault="00036588" w:rsidP="00852299">
      <w:pPr>
        <w:numPr>
          <w:ilvl w:val="3"/>
          <w:numId w:val="12"/>
        </w:numPr>
        <w:tabs>
          <w:tab w:val="clear" w:pos="2160"/>
          <w:tab w:val="num" w:pos="990"/>
        </w:tabs>
        <w:spacing w:after="120"/>
        <w:ind w:left="990" w:hanging="450"/>
        <w:rPr>
          <w:rFonts w:ascii="Arial" w:hAnsi="Arial" w:cs="Arial"/>
        </w:rPr>
      </w:pPr>
      <w:r w:rsidRPr="004D49D9">
        <w:rPr>
          <w:rFonts w:ascii="Arial" w:hAnsi="Arial" w:cs="Arial"/>
        </w:rPr>
        <w:t xml:space="preserve">Interior finishes will not be required to be installed on the </w:t>
      </w:r>
      <w:r w:rsidR="009D20DE" w:rsidRPr="004D49D9">
        <w:rPr>
          <w:rFonts w:ascii="Arial" w:hAnsi="Arial" w:cs="Arial"/>
        </w:rPr>
        <w:t xml:space="preserve">interior side of the </w:t>
      </w:r>
      <w:r w:rsidR="00D004C5" w:rsidRPr="004D49D9">
        <w:rPr>
          <w:rFonts w:ascii="Arial" w:hAnsi="Arial" w:cs="Arial"/>
        </w:rPr>
        <w:t xml:space="preserve">exterior </w:t>
      </w:r>
      <w:r w:rsidRPr="004D49D9">
        <w:rPr>
          <w:rFonts w:ascii="Arial" w:hAnsi="Arial" w:cs="Arial"/>
        </w:rPr>
        <w:t>building mock-up.</w:t>
      </w:r>
    </w:p>
    <w:p w:rsidR="00036588" w:rsidRPr="00452300" w:rsidRDefault="00036588" w:rsidP="00852299">
      <w:pPr>
        <w:numPr>
          <w:ilvl w:val="2"/>
          <w:numId w:val="6"/>
        </w:numPr>
        <w:tabs>
          <w:tab w:val="clear" w:pos="1440"/>
          <w:tab w:val="num" w:pos="540"/>
        </w:tabs>
        <w:spacing w:after="120"/>
        <w:ind w:left="540" w:hanging="360"/>
        <w:rPr>
          <w:rFonts w:ascii="Arial" w:hAnsi="Arial" w:cs="Arial"/>
        </w:rPr>
      </w:pPr>
      <w:r w:rsidRPr="00452300">
        <w:rPr>
          <w:rFonts w:ascii="Arial" w:hAnsi="Arial" w:cs="Arial"/>
        </w:rPr>
        <w:t>Design Concept:  Engineer and construct mock-up, including required shoring, bracing, foundations, power, etc., making required additions and modifications to details as required.</w:t>
      </w:r>
    </w:p>
    <w:p w:rsidR="00036588" w:rsidRPr="00452300" w:rsidRDefault="00036588" w:rsidP="00852299">
      <w:pPr>
        <w:numPr>
          <w:ilvl w:val="3"/>
          <w:numId w:val="14"/>
        </w:numPr>
        <w:tabs>
          <w:tab w:val="clear" w:pos="2160"/>
          <w:tab w:val="num" w:pos="990"/>
        </w:tabs>
        <w:spacing w:after="120"/>
        <w:ind w:left="990" w:hanging="450"/>
        <w:rPr>
          <w:rFonts w:ascii="Arial" w:hAnsi="Arial" w:cs="Arial"/>
        </w:rPr>
      </w:pPr>
      <w:r w:rsidRPr="00452300">
        <w:rPr>
          <w:rFonts w:ascii="Arial" w:hAnsi="Arial" w:cs="Arial"/>
        </w:rPr>
        <w:t>Comply with performance requirements specified in the individual Specification Sections while maintaining basic design concept, member profiles, and alignment of components.</w:t>
      </w:r>
    </w:p>
    <w:p w:rsidR="00036588" w:rsidRPr="00F6169B" w:rsidRDefault="00036588" w:rsidP="00852299">
      <w:pPr>
        <w:numPr>
          <w:ilvl w:val="2"/>
          <w:numId w:val="6"/>
        </w:numPr>
        <w:tabs>
          <w:tab w:val="clear" w:pos="1440"/>
          <w:tab w:val="num" w:pos="540"/>
        </w:tabs>
        <w:spacing w:after="120"/>
        <w:ind w:left="540" w:hanging="360"/>
        <w:rPr>
          <w:rFonts w:ascii="Arial" w:hAnsi="Arial" w:cs="Arial"/>
        </w:rPr>
      </w:pPr>
      <w:r w:rsidRPr="00F6169B">
        <w:rPr>
          <w:rFonts w:ascii="Arial" w:hAnsi="Arial" w:cs="Arial"/>
        </w:rPr>
        <w:t xml:space="preserve">Location: </w:t>
      </w:r>
      <w:r w:rsidR="00C90865" w:rsidRPr="00F6169B">
        <w:rPr>
          <w:rFonts w:ascii="Arial" w:hAnsi="Arial" w:cs="Arial"/>
        </w:rPr>
        <w:t xml:space="preserve">As </w:t>
      </w:r>
      <w:r w:rsidR="00E3458E" w:rsidRPr="00F6169B">
        <w:rPr>
          <w:rFonts w:ascii="Arial" w:hAnsi="Arial" w:cs="Arial"/>
        </w:rPr>
        <w:t>indicated on the Drawings or as approved by University’s Representative</w:t>
      </w:r>
      <w:r w:rsidRPr="00F6169B">
        <w:rPr>
          <w:rFonts w:ascii="Arial" w:hAnsi="Arial" w:cs="Arial"/>
        </w:rPr>
        <w:t>.</w:t>
      </w:r>
    </w:p>
    <w:p w:rsidR="00452300" w:rsidRDefault="00452300" w:rsidP="00852299">
      <w:pPr>
        <w:numPr>
          <w:ilvl w:val="0"/>
          <w:numId w:val="15"/>
        </w:numPr>
        <w:spacing w:after="120"/>
        <w:rPr>
          <w:rFonts w:ascii="Arial" w:hAnsi="Arial" w:cs="Arial"/>
        </w:rPr>
      </w:pPr>
      <w:r w:rsidRPr="00452300">
        <w:rPr>
          <w:rFonts w:ascii="Arial" w:hAnsi="Arial" w:cs="Arial"/>
        </w:rPr>
        <w:t>EXECUTION</w:t>
      </w:r>
    </w:p>
    <w:p w:rsidR="00A2421C" w:rsidRDefault="00661CBD" w:rsidP="00852299">
      <w:pPr>
        <w:numPr>
          <w:ilvl w:val="1"/>
          <w:numId w:val="15"/>
        </w:numPr>
        <w:spacing w:after="120"/>
        <w:rPr>
          <w:rFonts w:ascii="Arial" w:hAnsi="Arial" w:cs="Arial"/>
        </w:rPr>
      </w:pPr>
      <w:r>
        <w:rPr>
          <w:rFonts w:ascii="Arial" w:hAnsi="Arial" w:cs="Arial"/>
        </w:rPr>
        <w:t>PREPARATION</w:t>
      </w:r>
    </w:p>
    <w:p w:rsidR="00661CBD" w:rsidRDefault="00661CBD" w:rsidP="00852299">
      <w:pPr>
        <w:numPr>
          <w:ilvl w:val="2"/>
          <w:numId w:val="16"/>
        </w:numPr>
        <w:tabs>
          <w:tab w:val="clear" w:pos="1440"/>
        </w:tabs>
        <w:spacing w:after="120"/>
        <w:ind w:left="540" w:hanging="360"/>
        <w:rPr>
          <w:rFonts w:ascii="Arial" w:hAnsi="Arial" w:cs="Arial"/>
        </w:rPr>
      </w:pPr>
      <w:r w:rsidRPr="005F0838">
        <w:rPr>
          <w:rFonts w:ascii="Arial" w:hAnsi="Arial" w:cs="Arial"/>
        </w:rPr>
        <w:t xml:space="preserve">Pre-Engineering Conference for Exterior </w:t>
      </w:r>
      <w:r w:rsidR="00D33DC6">
        <w:rPr>
          <w:rFonts w:ascii="Arial" w:hAnsi="Arial" w:cs="Arial"/>
        </w:rPr>
        <w:t>wall assembly</w:t>
      </w:r>
      <w:r w:rsidRPr="005F0838">
        <w:rPr>
          <w:rFonts w:ascii="Arial" w:hAnsi="Arial" w:cs="Arial"/>
        </w:rPr>
        <w:t>:  Prior to commencement of work, schedule meetings at mutually agreeable time to include University</w:t>
      </w:r>
      <w:r w:rsidR="00F6169B">
        <w:rPr>
          <w:rFonts w:ascii="Arial" w:hAnsi="Arial" w:cs="Arial"/>
        </w:rPr>
        <w:t>’s Representative</w:t>
      </w:r>
      <w:r w:rsidRPr="005F0838">
        <w:rPr>
          <w:rFonts w:ascii="Arial" w:hAnsi="Arial" w:cs="Arial"/>
        </w:rPr>
        <w:t xml:space="preserve">, </w:t>
      </w:r>
      <w:r w:rsidR="00F6169B">
        <w:rPr>
          <w:rFonts w:ascii="Arial" w:hAnsi="Arial" w:cs="Arial"/>
        </w:rPr>
        <w:t xml:space="preserve">University’s Consultants </w:t>
      </w:r>
      <w:r w:rsidR="00F6169B" w:rsidRPr="00F6169B">
        <w:rPr>
          <w:rFonts w:ascii="Arial" w:hAnsi="Arial" w:cs="Arial"/>
        </w:rPr>
        <w:t>(</w:t>
      </w:r>
      <w:r w:rsidR="00F6169B">
        <w:rPr>
          <w:rFonts w:ascii="Arial" w:hAnsi="Arial" w:cs="Arial"/>
        </w:rPr>
        <w:t>Design Professional</w:t>
      </w:r>
      <w:r w:rsidRPr="00F6169B">
        <w:rPr>
          <w:rFonts w:ascii="Arial" w:hAnsi="Arial" w:cs="Arial"/>
        </w:rPr>
        <w:t>, Structural Engineer,</w:t>
      </w:r>
      <w:r w:rsidR="00D33DC6" w:rsidRPr="00F6169B">
        <w:rPr>
          <w:rFonts w:ascii="Arial" w:hAnsi="Arial" w:cs="Arial"/>
        </w:rPr>
        <w:t xml:space="preserve"> </w:t>
      </w:r>
      <w:r w:rsidR="00AE65A7" w:rsidRPr="00F6169B">
        <w:rPr>
          <w:rFonts w:ascii="Arial" w:hAnsi="Arial" w:cs="Arial"/>
        </w:rPr>
        <w:t>W</w:t>
      </w:r>
      <w:r w:rsidR="00D33DC6" w:rsidRPr="00F6169B">
        <w:rPr>
          <w:rFonts w:ascii="Arial" w:hAnsi="Arial" w:cs="Arial"/>
        </w:rPr>
        <w:t xml:space="preserve">aterproofing </w:t>
      </w:r>
      <w:r w:rsidR="00AE65A7" w:rsidRPr="00F6169B">
        <w:rPr>
          <w:rFonts w:ascii="Arial" w:hAnsi="Arial" w:cs="Arial"/>
        </w:rPr>
        <w:t>C</w:t>
      </w:r>
      <w:r w:rsidR="00D33DC6" w:rsidRPr="00F6169B">
        <w:rPr>
          <w:rFonts w:ascii="Arial" w:hAnsi="Arial" w:cs="Arial"/>
        </w:rPr>
        <w:t>onsultant</w:t>
      </w:r>
      <w:r w:rsidR="00F6169B" w:rsidRPr="00F6169B">
        <w:rPr>
          <w:rFonts w:ascii="Arial" w:hAnsi="Arial" w:cs="Arial"/>
        </w:rPr>
        <w:t>)</w:t>
      </w:r>
      <w:r w:rsidR="00D33DC6" w:rsidRPr="00F6169B">
        <w:rPr>
          <w:rFonts w:ascii="Arial" w:hAnsi="Arial" w:cs="Arial"/>
        </w:rPr>
        <w:t>,</w:t>
      </w:r>
      <w:r w:rsidRPr="00F6169B">
        <w:rPr>
          <w:rFonts w:ascii="Arial" w:hAnsi="Arial" w:cs="Arial"/>
        </w:rPr>
        <w:t xml:space="preserve"> Contractor,  and Subcontractor</w:t>
      </w:r>
      <w:r w:rsidRPr="005F0838">
        <w:rPr>
          <w:rFonts w:ascii="Arial" w:hAnsi="Arial" w:cs="Arial"/>
        </w:rPr>
        <w:t xml:space="preserve"> involved in associated exterior work, manufacturer's representative and other interested parties to review methods and procedure to be used to achieve design and Performance Requirements</w:t>
      </w:r>
      <w:r>
        <w:rPr>
          <w:rFonts w:ascii="Arial" w:hAnsi="Arial" w:cs="Arial"/>
        </w:rPr>
        <w:t>.</w:t>
      </w:r>
    </w:p>
    <w:p w:rsidR="00661CBD" w:rsidRDefault="00661CBD" w:rsidP="00852299">
      <w:pPr>
        <w:numPr>
          <w:ilvl w:val="1"/>
          <w:numId w:val="15"/>
        </w:numPr>
        <w:tabs>
          <w:tab w:val="left" w:pos="540"/>
        </w:tabs>
        <w:spacing w:after="120"/>
        <w:ind w:left="540" w:hanging="540"/>
        <w:rPr>
          <w:rFonts w:ascii="Arial" w:hAnsi="Arial" w:cs="Arial"/>
        </w:rPr>
      </w:pPr>
      <w:r>
        <w:rPr>
          <w:rFonts w:ascii="Arial" w:hAnsi="Arial" w:cs="Arial"/>
        </w:rPr>
        <w:t>INSTALLATION</w:t>
      </w:r>
    </w:p>
    <w:p w:rsidR="00661CBD" w:rsidRDefault="00661CBD" w:rsidP="00852299">
      <w:pPr>
        <w:numPr>
          <w:ilvl w:val="2"/>
          <w:numId w:val="17"/>
        </w:numPr>
        <w:tabs>
          <w:tab w:val="clear" w:pos="1440"/>
          <w:tab w:val="num" w:pos="540"/>
        </w:tabs>
        <w:spacing w:after="120"/>
        <w:ind w:left="540" w:hanging="360"/>
        <w:rPr>
          <w:rFonts w:ascii="Arial" w:hAnsi="Arial" w:cs="Arial"/>
        </w:rPr>
      </w:pPr>
      <w:r w:rsidRPr="0037403F">
        <w:rPr>
          <w:rFonts w:ascii="Arial" w:hAnsi="Arial" w:cs="Arial"/>
        </w:rPr>
        <w:t>Installers proposed for use on the actual work shall install the mock-ups.  Personnel representing manufacturers, fabricators, and installers of exterior wall components shall be present during mock-up construction and testing as appropriate for efficient evaluation and revision if required.</w:t>
      </w:r>
    </w:p>
    <w:p w:rsidR="002E10A0" w:rsidRPr="002E10A0" w:rsidRDefault="002E10A0" w:rsidP="00852299">
      <w:pPr>
        <w:numPr>
          <w:ilvl w:val="1"/>
          <w:numId w:val="15"/>
        </w:numPr>
        <w:tabs>
          <w:tab w:val="clear" w:pos="720"/>
          <w:tab w:val="num" w:pos="540"/>
        </w:tabs>
        <w:spacing w:after="120"/>
        <w:rPr>
          <w:rFonts w:ascii="Arial" w:hAnsi="Arial" w:cs="Arial"/>
        </w:rPr>
      </w:pPr>
      <w:r w:rsidRPr="002E10A0">
        <w:rPr>
          <w:rFonts w:ascii="Arial" w:hAnsi="Arial" w:cs="Arial"/>
        </w:rPr>
        <w:t>SEQUENCE OF INSPECTION</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Notify the University’s Representative at the start of construction of mock-ups and transmit progress reports to allow the University’s Representative to schedule reviews.</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 xml:space="preserve">Visual examination of mock-ups shall be made by the </w:t>
      </w:r>
      <w:r w:rsidR="00C04ACA">
        <w:rPr>
          <w:rFonts w:ascii="Arial" w:hAnsi="Arial" w:cs="Arial"/>
        </w:rPr>
        <w:t>University’s Representative</w:t>
      </w:r>
      <w:r w:rsidRPr="002E10A0">
        <w:rPr>
          <w:rFonts w:ascii="Arial" w:hAnsi="Arial" w:cs="Arial"/>
        </w:rPr>
        <w:t>.</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After approximately 50 percent of each mock-up has been built, request the University’s Representative’s preliminary review before completion.  Incorporate visual and technical changes or variations requested by the University’s Representative into mock-ups during their construction and prior to their</w:t>
      </w:r>
      <w:r w:rsidR="00C04ACA">
        <w:rPr>
          <w:rFonts w:ascii="Arial" w:hAnsi="Arial" w:cs="Arial"/>
        </w:rPr>
        <w:t xml:space="preserve"> completion</w:t>
      </w:r>
      <w:r w:rsidRPr="002E10A0">
        <w:rPr>
          <w:rFonts w:ascii="Arial" w:hAnsi="Arial" w:cs="Arial"/>
        </w:rPr>
        <w:t>.</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lastRenderedPageBreak/>
        <w:t>Obtain the University’s Representative’s acceptance of visual and technical qualities of mock-ups before commencing the corresponding work for the Project.</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 xml:space="preserve">Should the mock-ups fail to meet the </w:t>
      </w:r>
      <w:r w:rsidR="00F6169B">
        <w:rPr>
          <w:rFonts w:ascii="Arial" w:hAnsi="Arial" w:cs="Arial"/>
        </w:rPr>
        <w:t>requirements, it</w:t>
      </w:r>
      <w:r w:rsidRPr="002E10A0">
        <w:rPr>
          <w:rFonts w:ascii="Arial" w:hAnsi="Arial" w:cs="Arial"/>
        </w:rPr>
        <w:t xml:space="preserve"> shall be taken down or dismantled, and reconstructed to the extent necessary, until acceptance has been obtained.</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Time the completion and reworking of mock-ups necessary to obtain acceptance to avoid delay in the construction schedule of the Project.  Update the Construction Schedule to reflect required revisions to mock-ups.</w:t>
      </w:r>
    </w:p>
    <w:p w:rsidR="002E10A0" w:rsidRPr="002E10A0" w:rsidRDefault="002E10A0" w:rsidP="00852299">
      <w:pPr>
        <w:numPr>
          <w:ilvl w:val="2"/>
          <w:numId w:val="18"/>
        </w:numPr>
        <w:tabs>
          <w:tab w:val="clear" w:pos="1440"/>
          <w:tab w:val="num" w:pos="540"/>
        </w:tabs>
        <w:spacing w:after="120"/>
        <w:ind w:left="540" w:hanging="360"/>
        <w:rPr>
          <w:rFonts w:ascii="Arial" w:hAnsi="Arial" w:cs="Arial"/>
        </w:rPr>
      </w:pPr>
      <w:r w:rsidRPr="002E10A0">
        <w:rPr>
          <w:rFonts w:ascii="Arial" w:hAnsi="Arial" w:cs="Arial"/>
        </w:rPr>
        <w:t>Maintain and protect mock-ups during construction to serve as a standard for judging work incorporated into the Project.  Do not alter, remove, or destroy remote mock-ups until authorized by the University’s Representative.</w:t>
      </w:r>
    </w:p>
    <w:p w:rsidR="00661CBD" w:rsidRDefault="00C04ACA" w:rsidP="00852299">
      <w:pPr>
        <w:spacing w:after="120"/>
        <w:ind w:left="540" w:hanging="540"/>
        <w:rPr>
          <w:rFonts w:ascii="Arial" w:hAnsi="Arial" w:cs="Arial"/>
        </w:rPr>
      </w:pPr>
      <w:r>
        <w:rPr>
          <w:rFonts w:ascii="Arial" w:hAnsi="Arial" w:cs="Arial"/>
        </w:rPr>
        <w:t xml:space="preserve">3.5 </w:t>
      </w:r>
      <w:r>
        <w:rPr>
          <w:rFonts w:ascii="Arial" w:hAnsi="Arial" w:cs="Arial"/>
        </w:rPr>
        <w:tab/>
      </w:r>
      <w:r w:rsidR="00661CBD">
        <w:rPr>
          <w:rFonts w:ascii="Arial" w:hAnsi="Arial" w:cs="Arial"/>
        </w:rPr>
        <w:t>TESTING PROCEDURES</w:t>
      </w:r>
    </w:p>
    <w:p w:rsidR="00661CBD" w:rsidRDefault="00661CBD" w:rsidP="00852299">
      <w:pPr>
        <w:numPr>
          <w:ilvl w:val="2"/>
          <w:numId w:val="23"/>
        </w:numPr>
        <w:tabs>
          <w:tab w:val="clear" w:pos="1440"/>
          <w:tab w:val="num" w:pos="540"/>
        </w:tabs>
        <w:spacing w:after="120"/>
        <w:ind w:left="540" w:hanging="360"/>
        <w:rPr>
          <w:rFonts w:ascii="Arial" w:hAnsi="Arial" w:cs="Arial"/>
        </w:rPr>
      </w:pPr>
      <w:r>
        <w:rPr>
          <w:rFonts w:ascii="Arial" w:hAnsi="Arial" w:cs="Arial"/>
        </w:rPr>
        <w:t>Conduct tests of mock-ups in the presence of the University</w:t>
      </w:r>
      <w:r w:rsidR="0037403F">
        <w:rPr>
          <w:rFonts w:ascii="Arial" w:hAnsi="Arial" w:cs="Arial"/>
        </w:rPr>
        <w:t>’s Representative</w:t>
      </w:r>
      <w:r>
        <w:rPr>
          <w:rFonts w:ascii="Arial" w:hAnsi="Arial" w:cs="Arial"/>
        </w:rPr>
        <w:t xml:space="preserve">, the Contractor, the Installer and the </w:t>
      </w:r>
      <w:r w:rsidR="00AE15E4" w:rsidRPr="00ED445D">
        <w:rPr>
          <w:rFonts w:ascii="Arial" w:hAnsi="Arial" w:cs="Arial"/>
        </w:rPr>
        <w:t>University’s Design Professional</w:t>
      </w:r>
      <w:r w:rsidRPr="00ED445D">
        <w:rPr>
          <w:rFonts w:ascii="Arial" w:hAnsi="Arial" w:cs="Arial"/>
        </w:rPr>
        <w:t>.  Proceed</w:t>
      </w:r>
      <w:r>
        <w:rPr>
          <w:rFonts w:ascii="Arial" w:hAnsi="Arial" w:cs="Arial"/>
        </w:rPr>
        <w:t xml:space="preserve"> with each test only after acceptance of the detailed outline of test procedure. </w:t>
      </w:r>
    </w:p>
    <w:p w:rsidR="00661CBD" w:rsidRDefault="00457DC6" w:rsidP="00852299">
      <w:pPr>
        <w:numPr>
          <w:ilvl w:val="3"/>
          <w:numId w:val="22"/>
        </w:numPr>
        <w:spacing w:after="120"/>
        <w:ind w:hanging="360"/>
        <w:rPr>
          <w:rFonts w:ascii="Arial" w:hAnsi="Arial" w:cs="Arial"/>
        </w:rPr>
      </w:pPr>
      <w:r>
        <w:rPr>
          <w:rFonts w:ascii="Arial" w:hAnsi="Arial" w:cs="Arial"/>
        </w:rPr>
        <w:t>T</w:t>
      </w:r>
      <w:r w:rsidR="00571CF1">
        <w:rPr>
          <w:rFonts w:ascii="Arial" w:hAnsi="Arial" w:cs="Arial"/>
        </w:rPr>
        <w:t xml:space="preserve">est protocol requires that air infiltration testing precede water tests. Should it be necessary for a water test to be performed in advance of the air </w:t>
      </w:r>
      <w:r w:rsidR="00F6169B">
        <w:rPr>
          <w:rFonts w:ascii="Arial" w:hAnsi="Arial" w:cs="Arial"/>
        </w:rPr>
        <w:t>test</w:t>
      </w:r>
      <w:r w:rsidR="00571CF1">
        <w:rPr>
          <w:rFonts w:ascii="Arial" w:hAnsi="Arial" w:cs="Arial"/>
        </w:rPr>
        <w:t>, the specimen must be allowed to completely dry before air test.</w:t>
      </w:r>
    </w:p>
    <w:p w:rsidR="00571CF1" w:rsidRPr="00457DC6" w:rsidRDefault="00571CF1" w:rsidP="00852299">
      <w:pPr>
        <w:numPr>
          <w:ilvl w:val="3"/>
          <w:numId w:val="22"/>
        </w:numPr>
        <w:spacing w:after="120"/>
        <w:ind w:hanging="360"/>
        <w:rPr>
          <w:rFonts w:ascii="Arial" w:hAnsi="Arial" w:cs="Arial"/>
        </w:rPr>
      </w:pPr>
      <w:r w:rsidRPr="00457DC6">
        <w:rPr>
          <w:rFonts w:ascii="Arial" w:hAnsi="Arial" w:cs="Arial"/>
        </w:rPr>
        <w:t>The wind machine used for the dynamic water test shall generate wind speeds equivalent to 10 psf.</w:t>
      </w:r>
    </w:p>
    <w:p w:rsidR="00571CF1" w:rsidRPr="00457DC6" w:rsidRDefault="00571CF1" w:rsidP="00852299">
      <w:pPr>
        <w:numPr>
          <w:ilvl w:val="3"/>
          <w:numId w:val="22"/>
        </w:numPr>
        <w:spacing w:after="120"/>
        <w:ind w:hanging="360"/>
        <w:rPr>
          <w:rFonts w:ascii="Arial" w:hAnsi="Arial" w:cs="Arial"/>
        </w:rPr>
      </w:pPr>
      <w:r w:rsidRPr="00457DC6">
        <w:rPr>
          <w:rFonts w:ascii="Arial" w:hAnsi="Arial" w:cs="Arial"/>
        </w:rPr>
        <w:t>Center deflection readings shall be taken for glass during testing.</w:t>
      </w:r>
    </w:p>
    <w:p w:rsidR="00571CF1" w:rsidRPr="00457DC6" w:rsidRDefault="00571CF1" w:rsidP="00852299">
      <w:pPr>
        <w:numPr>
          <w:ilvl w:val="2"/>
          <w:numId w:val="21"/>
        </w:numPr>
        <w:tabs>
          <w:tab w:val="clear" w:pos="1440"/>
          <w:tab w:val="num" w:pos="540"/>
        </w:tabs>
        <w:spacing w:after="120"/>
        <w:ind w:left="540" w:hanging="360"/>
        <w:rPr>
          <w:rFonts w:ascii="Arial" w:hAnsi="Arial" w:cs="Arial"/>
        </w:rPr>
      </w:pPr>
      <w:r w:rsidRPr="00457DC6">
        <w:rPr>
          <w:rFonts w:ascii="Arial" w:hAnsi="Arial" w:cs="Arial"/>
        </w:rPr>
        <w:t>Tests: Make the following tests of the mock-ups in the order listed:</w:t>
      </w:r>
    </w:p>
    <w:p w:rsidR="00571CF1" w:rsidRPr="00457DC6" w:rsidRDefault="00571CF1" w:rsidP="00852299">
      <w:pPr>
        <w:numPr>
          <w:ilvl w:val="3"/>
          <w:numId w:val="21"/>
        </w:numPr>
        <w:spacing w:after="120"/>
        <w:ind w:hanging="360"/>
        <w:rPr>
          <w:rFonts w:ascii="Arial" w:hAnsi="Arial" w:cs="Arial"/>
        </w:rPr>
      </w:pPr>
      <w:r w:rsidRPr="00457DC6">
        <w:rPr>
          <w:rFonts w:ascii="Arial" w:hAnsi="Arial" w:cs="Arial"/>
        </w:rPr>
        <w:t>Preliminary loading at 20 psf.</w:t>
      </w:r>
    </w:p>
    <w:p w:rsidR="00571CF1" w:rsidRPr="00457DC6" w:rsidRDefault="00571CF1" w:rsidP="00852299">
      <w:pPr>
        <w:numPr>
          <w:ilvl w:val="3"/>
          <w:numId w:val="21"/>
        </w:numPr>
        <w:spacing w:after="120"/>
        <w:ind w:hanging="360"/>
        <w:rPr>
          <w:rFonts w:ascii="Arial" w:hAnsi="Arial" w:cs="Arial"/>
        </w:rPr>
      </w:pPr>
      <w:r w:rsidRPr="00457DC6">
        <w:rPr>
          <w:rFonts w:ascii="Arial" w:hAnsi="Arial" w:cs="Arial"/>
        </w:rPr>
        <w:t>Air Infiltration (Static Pressure): ASTME E783, except test pressure difference shall be 6.24 psf. Infiltration for entire assembly shall not exceed 0.1cfm/sf/min.</w:t>
      </w:r>
    </w:p>
    <w:p w:rsidR="00571CF1" w:rsidRDefault="00571CF1" w:rsidP="00852299">
      <w:pPr>
        <w:numPr>
          <w:ilvl w:val="3"/>
          <w:numId w:val="21"/>
        </w:numPr>
        <w:spacing w:after="120"/>
        <w:ind w:hanging="360"/>
        <w:rPr>
          <w:rFonts w:ascii="Arial" w:hAnsi="Arial" w:cs="Arial"/>
        </w:rPr>
      </w:pPr>
      <w:r w:rsidRPr="00457DC6">
        <w:rPr>
          <w:rFonts w:ascii="Arial" w:hAnsi="Arial" w:cs="Arial"/>
        </w:rPr>
        <w:t xml:space="preserve">Water Penetration (Cyclic Pressure): ASTM E 1105. Test to </w:t>
      </w:r>
      <w:r w:rsidR="00D33DC6" w:rsidRPr="00457DC6">
        <w:rPr>
          <w:rFonts w:ascii="Arial" w:hAnsi="Arial" w:cs="Arial"/>
        </w:rPr>
        <w:t>full design pressure without derating.  N</w:t>
      </w:r>
      <w:r w:rsidRPr="00457DC6">
        <w:rPr>
          <w:rFonts w:ascii="Arial" w:hAnsi="Arial" w:cs="Arial"/>
        </w:rPr>
        <w:t>o water intrusion</w:t>
      </w:r>
      <w:r w:rsidR="00D33DC6" w:rsidRPr="00457DC6">
        <w:rPr>
          <w:rFonts w:ascii="Arial" w:hAnsi="Arial" w:cs="Arial"/>
        </w:rPr>
        <w:t xml:space="preserve"> is acceptable</w:t>
      </w:r>
      <w:r w:rsidRPr="00457DC6">
        <w:rPr>
          <w:rFonts w:ascii="Arial" w:hAnsi="Arial" w:cs="Arial"/>
        </w:rPr>
        <w:t>.</w:t>
      </w:r>
      <w:r w:rsidR="00D33DC6" w:rsidRPr="00457DC6">
        <w:rPr>
          <w:rFonts w:ascii="Arial" w:hAnsi="Arial" w:cs="Arial"/>
        </w:rPr>
        <w:t xml:space="preserve">  The definition of water intrusion includes any water visible from the f</w:t>
      </w:r>
      <w:r w:rsidR="00D33DC6">
        <w:rPr>
          <w:rFonts w:ascii="Arial" w:hAnsi="Arial" w:cs="Arial"/>
        </w:rPr>
        <w:t>inished building interior, whether or not defined as controlled.</w:t>
      </w:r>
    </w:p>
    <w:p w:rsidR="00D33DC6" w:rsidRDefault="00D33DC6" w:rsidP="00852299">
      <w:pPr>
        <w:numPr>
          <w:ilvl w:val="3"/>
          <w:numId w:val="21"/>
        </w:numPr>
        <w:spacing w:after="120"/>
        <w:ind w:hanging="360"/>
        <w:rPr>
          <w:rFonts w:ascii="Arial" w:hAnsi="Arial" w:cs="Arial"/>
        </w:rPr>
      </w:pPr>
      <w:r>
        <w:rPr>
          <w:rFonts w:ascii="Arial" w:hAnsi="Arial" w:cs="Arial"/>
        </w:rPr>
        <w:t>Water penetration testing of exter</w:t>
      </w:r>
      <w:bookmarkStart w:id="0" w:name="_GoBack"/>
      <w:bookmarkEnd w:id="0"/>
      <w:r>
        <w:rPr>
          <w:rFonts w:ascii="Arial" w:hAnsi="Arial" w:cs="Arial"/>
        </w:rPr>
        <w:t>ior wall claddings.  CBC Section 1403.2.  Test all claddings, following this test procedure.  Test to the code prescribed minimum pressure or building design pressure, whichever is greater.</w:t>
      </w:r>
    </w:p>
    <w:p w:rsidR="00571CF1" w:rsidRDefault="00571CF1" w:rsidP="00852299">
      <w:pPr>
        <w:numPr>
          <w:ilvl w:val="2"/>
          <w:numId w:val="21"/>
        </w:numPr>
        <w:tabs>
          <w:tab w:val="clear" w:pos="1440"/>
          <w:tab w:val="num" w:pos="540"/>
        </w:tabs>
        <w:spacing w:after="120"/>
        <w:ind w:left="540" w:hanging="360"/>
        <w:rPr>
          <w:rFonts w:ascii="Arial" w:hAnsi="Arial" w:cs="Arial"/>
        </w:rPr>
      </w:pPr>
      <w:r>
        <w:rPr>
          <w:rFonts w:ascii="Arial" w:hAnsi="Arial" w:cs="Arial"/>
        </w:rPr>
        <w:t>Preconstruction Test Report:</w:t>
      </w:r>
    </w:p>
    <w:p w:rsidR="00571CF1" w:rsidRDefault="00571CF1" w:rsidP="00852299">
      <w:pPr>
        <w:numPr>
          <w:ilvl w:val="3"/>
          <w:numId w:val="21"/>
        </w:numPr>
        <w:tabs>
          <w:tab w:val="num" w:pos="990"/>
        </w:tabs>
        <w:spacing w:after="120"/>
        <w:ind w:left="990" w:hanging="450"/>
        <w:rPr>
          <w:rFonts w:ascii="Arial" w:hAnsi="Arial" w:cs="Arial"/>
        </w:rPr>
      </w:pPr>
      <w:r>
        <w:rPr>
          <w:rFonts w:ascii="Arial" w:hAnsi="Arial" w:cs="Arial"/>
        </w:rPr>
        <w:t>Photographs:</w:t>
      </w:r>
    </w:p>
    <w:p w:rsidR="00571CF1" w:rsidRDefault="00571CF1" w:rsidP="00852299">
      <w:pPr>
        <w:numPr>
          <w:ilvl w:val="4"/>
          <w:numId w:val="21"/>
        </w:numPr>
        <w:tabs>
          <w:tab w:val="clear" w:pos="2880"/>
          <w:tab w:val="num" w:pos="1440"/>
        </w:tabs>
        <w:ind w:left="1440" w:hanging="446"/>
        <w:rPr>
          <w:rFonts w:ascii="Arial" w:hAnsi="Arial" w:cs="Arial"/>
        </w:rPr>
      </w:pPr>
      <w:r>
        <w:rPr>
          <w:rFonts w:ascii="Arial" w:hAnsi="Arial" w:cs="Arial"/>
        </w:rPr>
        <w:t xml:space="preserve">Take a minimum of 20 photographs at locations and intervals required by the </w:t>
      </w:r>
      <w:r w:rsidR="00A20A2F">
        <w:rPr>
          <w:rFonts w:ascii="Arial" w:hAnsi="Arial" w:cs="Arial"/>
        </w:rPr>
        <w:t>University’s Representative</w:t>
      </w:r>
      <w:r>
        <w:rPr>
          <w:rFonts w:ascii="Arial" w:hAnsi="Arial" w:cs="Arial"/>
        </w:rPr>
        <w:t xml:space="preserve">. </w:t>
      </w:r>
    </w:p>
    <w:p w:rsidR="00571CF1" w:rsidRDefault="00571CF1" w:rsidP="00852299">
      <w:pPr>
        <w:numPr>
          <w:ilvl w:val="4"/>
          <w:numId w:val="21"/>
        </w:numPr>
        <w:tabs>
          <w:tab w:val="clear" w:pos="2880"/>
          <w:tab w:val="num" w:pos="1440"/>
        </w:tabs>
        <w:spacing w:after="120"/>
        <w:ind w:left="1440" w:hanging="446"/>
        <w:rPr>
          <w:rFonts w:ascii="Arial" w:hAnsi="Arial" w:cs="Arial"/>
        </w:rPr>
      </w:pPr>
      <w:r>
        <w:rPr>
          <w:rFonts w:ascii="Arial" w:hAnsi="Arial" w:cs="Arial"/>
        </w:rPr>
        <w:t xml:space="preserve">Submit digital color images of mock-up before, during, and after </w:t>
      </w:r>
      <w:r w:rsidR="007350D6">
        <w:rPr>
          <w:rFonts w:ascii="Arial" w:hAnsi="Arial" w:cs="Arial"/>
        </w:rPr>
        <w:t>testing</w:t>
      </w:r>
      <w:r>
        <w:rPr>
          <w:rFonts w:ascii="Arial" w:hAnsi="Arial" w:cs="Arial"/>
        </w:rPr>
        <w:t>. Include these images in the test report.</w:t>
      </w:r>
    </w:p>
    <w:p w:rsidR="00571CF1" w:rsidRDefault="00571CF1" w:rsidP="00852299">
      <w:pPr>
        <w:numPr>
          <w:ilvl w:val="3"/>
          <w:numId w:val="21"/>
        </w:numPr>
        <w:tabs>
          <w:tab w:val="num" w:pos="990"/>
        </w:tabs>
        <w:spacing w:after="120"/>
        <w:ind w:left="990" w:hanging="450"/>
        <w:rPr>
          <w:rFonts w:ascii="Arial" w:hAnsi="Arial" w:cs="Arial"/>
        </w:rPr>
      </w:pPr>
      <w:r>
        <w:rPr>
          <w:rFonts w:ascii="Arial" w:hAnsi="Arial" w:cs="Arial"/>
        </w:rPr>
        <w:t>Details of Test Results:</w:t>
      </w:r>
    </w:p>
    <w:p w:rsidR="00571CF1" w:rsidRDefault="00571CF1" w:rsidP="00852299">
      <w:pPr>
        <w:numPr>
          <w:ilvl w:val="4"/>
          <w:numId w:val="21"/>
        </w:numPr>
        <w:tabs>
          <w:tab w:val="clear" w:pos="2880"/>
          <w:tab w:val="num" w:pos="1440"/>
        </w:tabs>
        <w:ind w:left="1440" w:hanging="446"/>
        <w:rPr>
          <w:rFonts w:ascii="Arial" w:hAnsi="Arial" w:cs="Arial"/>
        </w:rPr>
      </w:pPr>
      <w:r>
        <w:rPr>
          <w:rFonts w:ascii="Arial" w:hAnsi="Arial" w:cs="Arial"/>
        </w:rPr>
        <w:t>List test results in order of testing.</w:t>
      </w:r>
    </w:p>
    <w:p w:rsidR="00571CF1" w:rsidRDefault="00571CF1" w:rsidP="00852299">
      <w:pPr>
        <w:numPr>
          <w:ilvl w:val="4"/>
          <w:numId w:val="21"/>
        </w:numPr>
        <w:tabs>
          <w:tab w:val="clear" w:pos="2880"/>
          <w:tab w:val="num" w:pos="1440"/>
        </w:tabs>
        <w:ind w:left="1440" w:hanging="446"/>
        <w:rPr>
          <w:rFonts w:ascii="Arial" w:hAnsi="Arial" w:cs="Arial"/>
        </w:rPr>
      </w:pPr>
      <w:r>
        <w:rPr>
          <w:rFonts w:ascii="Arial" w:hAnsi="Arial" w:cs="Arial"/>
        </w:rPr>
        <w:t>All tests required by the specifications are to be set forth in the test report stating each of the following:</w:t>
      </w:r>
    </w:p>
    <w:p w:rsidR="00571CF1" w:rsidRDefault="00571CF1" w:rsidP="00852299">
      <w:pPr>
        <w:numPr>
          <w:ilvl w:val="5"/>
          <w:numId w:val="21"/>
        </w:numPr>
        <w:tabs>
          <w:tab w:val="clear" w:pos="3600"/>
          <w:tab w:val="num" w:pos="1800"/>
        </w:tabs>
        <w:ind w:left="1800" w:hanging="360"/>
        <w:rPr>
          <w:rFonts w:ascii="Arial" w:hAnsi="Arial" w:cs="Arial"/>
        </w:rPr>
      </w:pPr>
      <w:r>
        <w:rPr>
          <w:rFonts w:ascii="Arial" w:hAnsi="Arial" w:cs="Arial"/>
        </w:rPr>
        <w:t>Test results achieved</w:t>
      </w:r>
    </w:p>
    <w:p w:rsidR="00571CF1" w:rsidRDefault="00571CF1" w:rsidP="00852299">
      <w:pPr>
        <w:numPr>
          <w:ilvl w:val="5"/>
          <w:numId w:val="21"/>
        </w:numPr>
        <w:tabs>
          <w:tab w:val="clear" w:pos="3600"/>
          <w:tab w:val="num" w:pos="1800"/>
        </w:tabs>
        <w:ind w:left="1800" w:hanging="360"/>
        <w:rPr>
          <w:rFonts w:ascii="Arial" w:hAnsi="Arial" w:cs="Arial"/>
        </w:rPr>
      </w:pPr>
      <w:r>
        <w:rPr>
          <w:rFonts w:ascii="Arial" w:hAnsi="Arial" w:cs="Arial"/>
        </w:rPr>
        <w:t xml:space="preserve">In the case where any revisions are made to the rest </w:t>
      </w:r>
      <w:r w:rsidR="007350D6">
        <w:rPr>
          <w:rFonts w:ascii="Arial" w:hAnsi="Arial" w:cs="Arial"/>
        </w:rPr>
        <w:t>specimen</w:t>
      </w:r>
      <w:r>
        <w:rPr>
          <w:rFonts w:ascii="Arial" w:hAnsi="Arial" w:cs="Arial"/>
        </w:rPr>
        <w:t xml:space="preserve"> to achieve the rest results reported. </w:t>
      </w:r>
      <w:r w:rsidR="00A20A2F">
        <w:rPr>
          <w:rFonts w:ascii="Arial" w:hAnsi="Arial" w:cs="Arial"/>
        </w:rPr>
        <w:t xml:space="preserve">All </w:t>
      </w:r>
      <w:r>
        <w:rPr>
          <w:rFonts w:ascii="Arial" w:hAnsi="Arial" w:cs="Arial"/>
        </w:rPr>
        <w:t xml:space="preserve">such changes shall </w:t>
      </w:r>
      <w:r w:rsidR="007350D6">
        <w:rPr>
          <w:rFonts w:ascii="Arial" w:hAnsi="Arial" w:cs="Arial"/>
        </w:rPr>
        <w:t>be noted</w:t>
      </w:r>
      <w:r>
        <w:rPr>
          <w:rFonts w:ascii="Arial" w:hAnsi="Arial" w:cs="Arial"/>
        </w:rPr>
        <w:t xml:space="preserve"> </w:t>
      </w:r>
      <w:r w:rsidR="007350D6">
        <w:rPr>
          <w:rFonts w:ascii="Arial" w:hAnsi="Arial" w:cs="Arial"/>
        </w:rPr>
        <w:t xml:space="preserve">in the test report and graphically described on the mock-up shop drawings. </w:t>
      </w:r>
    </w:p>
    <w:p w:rsidR="007350D6" w:rsidRDefault="007350D6" w:rsidP="00852299">
      <w:pPr>
        <w:numPr>
          <w:ilvl w:val="5"/>
          <w:numId w:val="21"/>
        </w:numPr>
        <w:tabs>
          <w:tab w:val="clear" w:pos="3600"/>
          <w:tab w:val="num" w:pos="1800"/>
        </w:tabs>
        <w:ind w:left="1800" w:hanging="360"/>
        <w:rPr>
          <w:rFonts w:ascii="Arial" w:hAnsi="Arial" w:cs="Arial"/>
        </w:rPr>
      </w:pPr>
      <w:r>
        <w:rPr>
          <w:rFonts w:ascii="Arial" w:hAnsi="Arial" w:cs="Arial"/>
        </w:rPr>
        <w:t>Testing dates.</w:t>
      </w:r>
    </w:p>
    <w:p w:rsidR="007350D6" w:rsidRDefault="007350D6" w:rsidP="00852299">
      <w:pPr>
        <w:numPr>
          <w:ilvl w:val="5"/>
          <w:numId w:val="21"/>
        </w:numPr>
        <w:tabs>
          <w:tab w:val="clear" w:pos="3600"/>
          <w:tab w:val="num" w:pos="1800"/>
        </w:tabs>
        <w:spacing w:after="120"/>
        <w:ind w:left="1800" w:hanging="360"/>
        <w:rPr>
          <w:rFonts w:ascii="Arial" w:hAnsi="Arial" w:cs="Arial"/>
        </w:rPr>
      </w:pPr>
      <w:r>
        <w:rPr>
          <w:rFonts w:ascii="Arial" w:hAnsi="Arial" w:cs="Arial"/>
        </w:rPr>
        <w:lastRenderedPageBreak/>
        <w:t>A failure analysis sheet as an appendix to the test report indicting any corrective action taken to achieve compliance with the specification.</w:t>
      </w:r>
    </w:p>
    <w:p w:rsidR="007350D6" w:rsidRDefault="007350D6" w:rsidP="00852299">
      <w:pPr>
        <w:numPr>
          <w:ilvl w:val="2"/>
          <w:numId w:val="21"/>
        </w:numPr>
        <w:tabs>
          <w:tab w:val="clear" w:pos="1440"/>
          <w:tab w:val="num" w:pos="540"/>
        </w:tabs>
        <w:spacing w:after="120"/>
        <w:ind w:left="540" w:hanging="360"/>
        <w:rPr>
          <w:rFonts w:ascii="Arial" w:hAnsi="Arial" w:cs="Arial"/>
        </w:rPr>
      </w:pPr>
      <w:r>
        <w:rPr>
          <w:rFonts w:ascii="Arial" w:hAnsi="Arial" w:cs="Arial"/>
        </w:rPr>
        <w:t>Corrective Measures:</w:t>
      </w:r>
    </w:p>
    <w:p w:rsidR="007350D6" w:rsidRDefault="007350D6" w:rsidP="00852299">
      <w:pPr>
        <w:numPr>
          <w:ilvl w:val="3"/>
          <w:numId w:val="21"/>
        </w:numPr>
        <w:spacing w:after="120"/>
        <w:ind w:hanging="360"/>
        <w:rPr>
          <w:rFonts w:ascii="Arial" w:hAnsi="Arial" w:cs="Arial"/>
        </w:rPr>
      </w:pPr>
      <w:r>
        <w:rPr>
          <w:rFonts w:ascii="Arial" w:hAnsi="Arial" w:cs="Arial"/>
        </w:rPr>
        <w:t>Correct any deficiencies in the mock-up observed during testing and repeat tests as may be required to show compliance with the specified performance standards and the Contract Documents. Resubmit any submittals affected by these corrections. Resubmit Shop Drawings with changes made to assemblies to successfully complete preconstruction testing.</w:t>
      </w:r>
    </w:p>
    <w:p w:rsidR="007350D6" w:rsidRPr="00ED445D" w:rsidRDefault="007350D6" w:rsidP="00852299">
      <w:pPr>
        <w:numPr>
          <w:ilvl w:val="3"/>
          <w:numId w:val="21"/>
        </w:numPr>
        <w:spacing w:after="120"/>
        <w:ind w:hanging="360"/>
        <w:rPr>
          <w:rFonts w:ascii="Arial" w:hAnsi="Arial" w:cs="Arial"/>
        </w:rPr>
      </w:pPr>
      <w:r>
        <w:rPr>
          <w:rFonts w:ascii="Arial" w:hAnsi="Arial" w:cs="Arial"/>
        </w:rPr>
        <w:t xml:space="preserve">Deficiencies requiring repair or modification to the mock-up shall mandate a complete retesting of the mock-up beginning with the specified Preliminary Test unless otherwise requested by the </w:t>
      </w:r>
      <w:r w:rsidR="000A2CCF" w:rsidRPr="00ED445D">
        <w:rPr>
          <w:rFonts w:ascii="Arial" w:hAnsi="Arial" w:cs="Arial"/>
        </w:rPr>
        <w:t xml:space="preserve">University’s </w:t>
      </w:r>
      <w:r w:rsidR="00A20A2F">
        <w:rPr>
          <w:rFonts w:ascii="Arial" w:hAnsi="Arial" w:cs="Arial"/>
        </w:rPr>
        <w:t>Representative</w:t>
      </w:r>
      <w:r w:rsidRPr="00ED445D">
        <w:rPr>
          <w:rFonts w:ascii="Arial" w:hAnsi="Arial" w:cs="Arial"/>
        </w:rPr>
        <w:t xml:space="preserve">. If compliance with the performance standards is not achieved after </w:t>
      </w:r>
      <w:r w:rsidR="00A20A2F">
        <w:rPr>
          <w:rFonts w:ascii="Arial" w:hAnsi="Arial" w:cs="Arial"/>
        </w:rPr>
        <w:t>2</w:t>
      </w:r>
      <w:r w:rsidRPr="00ED445D">
        <w:rPr>
          <w:rFonts w:ascii="Arial" w:hAnsi="Arial" w:cs="Arial"/>
        </w:rPr>
        <w:t xml:space="preserve"> complete retests the Contractor shall replace mock-up completely with revised construction and start testing from the beginning. </w:t>
      </w:r>
    </w:p>
    <w:p w:rsidR="00571CF1" w:rsidRPr="00ED445D" w:rsidRDefault="007350D6" w:rsidP="00852299">
      <w:pPr>
        <w:numPr>
          <w:ilvl w:val="3"/>
          <w:numId w:val="21"/>
        </w:numPr>
        <w:spacing w:after="120"/>
        <w:ind w:hanging="360"/>
        <w:rPr>
          <w:rFonts w:ascii="Arial" w:hAnsi="Arial" w:cs="Arial"/>
        </w:rPr>
      </w:pPr>
      <w:r w:rsidRPr="00ED445D">
        <w:rPr>
          <w:rFonts w:ascii="Arial" w:hAnsi="Arial" w:cs="Arial"/>
        </w:rPr>
        <w:t xml:space="preserve">Incorporate corrective measures indicated by the test report into the final exterior wall assemblies after review by the </w:t>
      </w:r>
      <w:r w:rsidR="000A2CCF" w:rsidRPr="00ED445D">
        <w:rPr>
          <w:rFonts w:ascii="Arial" w:hAnsi="Arial" w:cs="Arial"/>
        </w:rPr>
        <w:t xml:space="preserve">University’s </w:t>
      </w:r>
      <w:r w:rsidR="00A20A2F">
        <w:rPr>
          <w:rFonts w:ascii="Arial" w:hAnsi="Arial" w:cs="Arial"/>
        </w:rPr>
        <w:t>Representative</w:t>
      </w:r>
      <w:r w:rsidRPr="00ED445D">
        <w:rPr>
          <w:rFonts w:ascii="Arial" w:hAnsi="Arial" w:cs="Arial"/>
        </w:rPr>
        <w:t xml:space="preserve">. </w:t>
      </w:r>
    </w:p>
    <w:p w:rsidR="007350D6" w:rsidRDefault="007350D6" w:rsidP="00852299">
      <w:pPr>
        <w:numPr>
          <w:ilvl w:val="2"/>
          <w:numId w:val="21"/>
        </w:numPr>
        <w:tabs>
          <w:tab w:val="clear" w:pos="1440"/>
          <w:tab w:val="left" w:pos="540"/>
        </w:tabs>
        <w:spacing w:after="120"/>
        <w:ind w:left="540" w:hanging="360"/>
        <w:rPr>
          <w:rFonts w:ascii="Arial" w:hAnsi="Arial" w:cs="Arial"/>
        </w:rPr>
      </w:pPr>
      <w:r>
        <w:rPr>
          <w:rFonts w:ascii="Arial" w:hAnsi="Arial" w:cs="Arial"/>
        </w:rPr>
        <w:t xml:space="preserve">Final Acceptance </w:t>
      </w:r>
    </w:p>
    <w:p w:rsidR="007350D6" w:rsidRDefault="007350D6" w:rsidP="00852299">
      <w:pPr>
        <w:numPr>
          <w:ilvl w:val="3"/>
          <w:numId w:val="21"/>
        </w:numPr>
        <w:spacing w:after="120"/>
        <w:ind w:hanging="360"/>
        <w:rPr>
          <w:rFonts w:ascii="Arial" w:hAnsi="Arial" w:cs="Arial"/>
        </w:rPr>
      </w:pPr>
      <w:r>
        <w:rPr>
          <w:rFonts w:ascii="Arial" w:hAnsi="Arial" w:cs="Arial"/>
        </w:rPr>
        <w:t xml:space="preserve">Final Acceptance of the mock-up shall be done in writing. Successful testing results and the completed test report are required for this acceptance. </w:t>
      </w:r>
    </w:p>
    <w:p w:rsidR="00CD4630" w:rsidRDefault="00CD4630" w:rsidP="00852299">
      <w:pPr>
        <w:spacing w:after="120"/>
        <w:ind w:left="540" w:hanging="540"/>
        <w:rPr>
          <w:rFonts w:ascii="Arial" w:hAnsi="Arial" w:cs="Arial"/>
        </w:rPr>
      </w:pPr>
      <w:r>
        <w:rPr>
          <w:rFonts w:ascii="Arial" w:hAnsi="Arial" w:cs="Arial"/>
        </w:rPr>
        <w:t xml:space="preserve">3.7 </w:t>
      </w:r>
      <w:r>
        <w:rPr>
          <w:rFonts w:ascii="Arial" w:hAnsi="Arial" w:cs="Arial"/>
        </w:rPr>
        <w:tab/>
        <w:t>DISPOSAL</w:t>
      </w:r>
    </w:p>
    <w:p w:rsidR="00CD4630" w:rsidRPr="00571CF1" w:rsidRDefault="00CD4630" w:rsidP="00852299">
      <w:pPr>
        <w:spacing w:after="120"/>
        <w:ind w:left="540" w:hanging="360"/>
        <w:rPr>
          <w:rFonts w:ascii="Arial" w:hAnsi="Arial" w:cs="Arial"/>
        </w:rPr>
      </w:pPr>
      <w:r>
        <w:rPr>
          <w:rFonts w:ascii="Arial" w:hAnsi="Arial" w:cs="Arial"/>
        </w:rPr>
        <w:t>A.</w:t>
      </w:r>
      <w:r>
        <w:rPr>
          <w:rFonts w:ascii="Arial" w:hAnsi="Arial" w:cs="Arial"/>
        </w:rPr>
        <w:tab/>
      </w:r>
      <w:r w:rsidR="00457DC6">
        <w:rPr>
          <w:rFonts w:ascii="Arial" w:hAnsi="Arial" w:cs="Arial"/>
        </w:rPr>
        <w:t>W</w:t>
      </w:r>
      <w:r>
        <w:rPr>
          <w:rFonts w:ascii="Arial" w:hAnsi="Arial" w:cs="Arial"/>
        </w:rPr>
        <w:t>hen authorized by University’s Representative, demolish and remove all components of composite mockups from project site.</w:t>
      </w:r>
    </w:p>
    <w:p w:rsidR="00036588" w:rsidRPr="002F705F" w:rsidRDefault="00036588" w:rsidP="00852299">
      <w:pPr>
        <w:pStyle w:val="Heading1"/>
        <w:keepNext w:val="0"/>
        <w:tabs>
          <w:tab w:val="center" w:pos="4680"/>
        </w:tabs>
        <w:spacing w:after="120"/>
        <w:rPr>
          <w:rFonts w:ascii="Arial" w:hAnsi="Arial" w:cs="Arial"/>
          <w:b w:val="0"/>
        </w:rPr>
      </w:pPr>
      <w:r w:rsidRPr="00452300">
        <w:rPr>
          <w:rFonts w:ascii="Arial" w:hAnsi="Arial" w:cs="Arial"/>
          <w:b w:val="0"/>
        </w:rPr>
        <w:t>END OF SECTION</w:t>
      </w:r>
      <w:r w:rsidR="00BE0699" w:rsidRPr="00452300">
        <w:rPr>
          <w:rFonts w:ascii="Arial" w:hAnsi="Arial" w:cs="Arial"/>
          <w:b w:val="0"/>
        </w:rPr>
        <w:t xml:space="preserve"> 01</w:t>
      </w:r>
      <w:r w:rsidR="0053714E">
        <w:rPr>
          <w:rFonts w:ascii="Arial" w:hAnsi="Arial" w:cs="Arial"/>
          <w:b w:val="0"/>
        </w:rPr>
        <w:t xml:space="preserve"> </w:t>
      </w:r>
      <w:r w:rsidR="00BE0699" w:rsidRPr="00452300">
        <w:rPr>
          <w:rFonts w:ascii="Arial" w:hAnsi="Arial" w:cs="Arial"/>
          <w:b w:val="0"/>
        </w:rPr>
        <w:t>43</w:t>
      </w:r>
      <w:r w:rsidR="0053714E">
        <w:rPr>
          <w:rFonts w:ascii="Arial" w:hAnsi="Arial" w:cs="Arial"/>
          <w:b w:val="0"/>
        </w:rPr>
        <w:t xml:space="preserve"> </w:t>
      </w:r>
      <w:r w:rsidR="00BE0699" w:rsidRPr="00452300">
        <w:rPr>
          <w:rFonts w:ascii="Arial" w:hAnsi="Arial" w:cs="Arial"/>
          <w:b w:val="0"/>
        </w:rPr>
        <w:t>39</w:t>
      </w:r>
    </w:p>
    <w:sectPr w:rsidR="00036588" w:rsidRPr="002F705F" w:rsidSect="00852299">
      <w:headerReference w:type="default" r:id="rId8"/>
      <w:footerReference w:type="default" r:id="rId9"/>
      <w:pgSz w:w="12240" w:h="15840" w:code="1"/>
      <w:pgMar w:top="1440" w:right="1440" w:bottom="1440" w:left="1440" w:header="720" w:footer="4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93F" w:rsidRDefault="008B293F">
      <w:r>
        <w:separator/>
      </w:r>
    </w:p>
  </w:endnote>
  <w:endnote w:type="continuationSeparator" w:id="0">
    <w:p w:rsidR="008B293F" w:rsidRDefault="008B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C6" w:rsidRPr="002B6CC8" w:rsidRDefault="00852299" w:rsidP="00982FF2">
    <w:pPr>
      <w:pStyle w:val="Footer"/>
      <w:shd w:val="clear" w:color="auto" w:fill="FFFFFF"/>
      <w:tabs>
        <w:tab w:val="clear" w:pos="4320"/>
        <w:tab w:val="clear" w:pos="8640"/>
        <w:tab w:val="right" w:pos="9360"/>
      </w:tabs>
      <w:rPr>
        <w:rFonts w:ascii="Arial" w:hAnsi="Arial" w:cs="Arial"/>
      </w:rPr>
    </w:pPr>
    <w:r>
      <w:rPr>
        <w:rFonts w:ascii="Arial" w:hAnsi="Arial" w:cs="Arial"/>
      </w:rPr>
      <w:t>March 1, 2013</w:t>
    </w:r>
    <w:r w:rsidR="00457DC6" w:rsidRPr="002B6CC8">
      <w:rPr>
        <w:rFonts w:ascii="Arial" w:hAnsi="Arial" w:cs="Arial"/>
      </w:rPr>
      <w:tab/>
    </w:r>
    <w:r w:rsidR="00457DC6">
      <w:rPr>
        <w:rFonts w:ascii="Arial" w:hAnsi="Arial" w:cs="Arial"/>
      </w:rPr>
      <w:t>Mock-Ups</w:t>
    </w:r>
  </w:p>
  <w:p w:rsidR="00457DC6" w:rsidRPr="004557B9" w:rsidRDefault="00457DC6" w:rsidP="00982FF2">
    <w:pPr>
      <w:shd w:val="clear" w:color="auto" w:fill="FFFFFF"/>
      <w:tabs>
        <w:tab w:val="right" w:pos="9360"/>
      </w:tabs>
      <w:rPr>
        <w:rFonts w:ascii="Arial" w:hAnsi="Arial" w:cs="Arial"/>
      </w:rPr>
    </w:pPr>
    <w:r w:rsidRPr="002B6CC8">
      <w:rPr>
        <w:rFonts w:ascii="Arial" w:hAnsi="Arial" w:cs="Arial"/>
      </w:rPr>
      <w:t>L/B/M</w:t>
    </w:r>
    <w:r w:rsidRPr="002B6CC8">
      <w:rPr>
        <w:rFonts w:ascii="Arial" w:hAnsi="Arial" w:cs="Arial"/>
      </w:rPr>
      <w:tab/>
      <w:t>01</w:t>
    </w:r>
    <w:r>
      <w:rPr>
        <w:rFonts w:ascii="Arial" w:hAnsi="Arial" w:cs="Arial"/>
      </w:rPr>
      <w:t xml:space="preserve"> </w:t>
    </w:r>
    <w:r w:rsidRPr="002B6CC8">
      <w:rPr>
        <w:rFonts w:ascii="Arial" w:hAnsi="Arial" w:cs="Arial"/>
      </w:rPr>
      <w:t>43</w:t>
    </w:r>
    <w:r>
      <w:rPr>
        <w:rFonts w:ascii="Arial" w:hAnsi="Arial" w:cs="Arial"/>
      </w:rPr>
      <w:t xml:space="preserve"> 39</w:t>
    </w:r>
    <w:r w:rsidRPr="002B6CC8">
      <w:rPr>
        <w:rFonts w:ascii="Arial" w:hAnsi="Arial" w:cs="Arial"/>
      </w:rPr>
      <w:t xml:space="preserve"> - </w:t>
    </w:r>
    <w:r w:rsidRPr="002B6CC8">
      <w:rPr>
        <w:rStyle w:val="PageNumber"/>
        <w:rFonts w:ascii="Arial" w:hAnsi="Arial" w:cs="Arial"/>
      </w:rPr>
      <w:fldChar w:fldCharType="begin"/>
    </w:r>
    <w:r w:rsidRPr="002B6CC8">
      <w:rPr>
        <w:rStyle w:val="PageNumber"/>
        <w:rFonts w:ascii="Arial" w:hAnsi="Arial" w:cs="Arial"/>
      </w:rPr>
      <w:instrText xml:space="preserve"> PAGE </w:instrText>
    </w:r>
    <w:r w:rsidRPr="002B6CC8">
      <w:rPr>
        <w:rStyle w:val="PageNumber"/>
        <w:rFonts w:ascii="Arial" w:hAnsi="Arial" w:cs="Arial"/>
      </w:rPr>
      <w:fldChar w:fldCharType="separate"/>
    </w:r>
    <w:r w:rsidR="00C0049E">
      <w:rPr>
        <w:rStyle w:val="PageNumber"/>
        <w:rFonts w:ascii="Arial" w:hAnsi="Arial" w:cs="Arial"/>
        <w:noProof/>
      </w:rPr>
      <w:t>6</w:t>
    </w:r>
    <w:r w:rsidRPr="002B6CC8">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93F" w:rsidRDefault="008B293F">
      <w:r>
        <w:separator/>
      </w:r>
    </w:p>
  </w:footnote>
  <w:footnote w:type="continuationSeparator" w:id="0">
    <w:p w:rsidR="008B293F" w:rsidRDefault="008B2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DC6" w:rsidRPr="002B6CC8" w:rsidRDefault="00457DC6" w:rsidP="004557B9">
    <w:pPr>
      <w:pStyle w:val="Header"/>
      <w:tabs>
        <w:tab w:val="clear" w:pos="4320"/>
        <w:tab w:val="clear" w:pos="8640"/>
        <w:tab w:val="right" w:pos="9360"/>
      </w:tabs>
      <w:rPr>
        <w:rFonts w:ascii="Arial" w:hAnsi="Arial" w:cs="Arial"/>
      </w:rPr>
    </w:pPr>
    <w:r w:rsidRPr="002B6CC8">
      <w:rPr>
        <w:rFonts w:ascii="Arial" w:hAnsi="Arial" w:cs="Arial"/>
      </w:rPr>
      <w:t>PROJECT TITLE</w:t>
    </w:r>
    <w:r w:rsidRPr="002B6CC8">
      <w:rPr>
        <w:rFonts w:ascii="Arial" w:hAnsi="Arial" w:cs="Arial"/>
      </w:rPr>
      <w:tab/>
      <w:t>PROJECT NO: 0000000</w:t>
    </w:r>
  </w:p>
  <w:p w:rsidR="00457DC6" w:rsidRPr="002B6CC8" w:rsidRDefault="00457DC6" w:rsidP="004557B9">
    <w:pPr>
      <w:pStyle w:val="Header"/>
      <w:tabs>
        <w:tab w:val="clear" w:pos="4320"/>
        <w:tab w:val="clear" w:pos="8640"/>
        <w:tab w:val="right" w:pos="9360"/>
      </w:tabs>
      <w:rPr>
        <w:rFonts w:ascii="Arial" w:hAnsi="Arial" w:cs="Arial"/>
      </w:rPr>
    </w:pPr>
    <w:r w:rsidRPr="002B6CC8">
      <w:rPr>
        <w:rFonts w:ascii="Arial" w:hAnsi="Arial" w:cs="Arial"/>
      </w:rPr>
      <w:t>CONTRACT TITLE</w:t>
    </w:r>
  </w:p>
  <w:p w:rsidR="00457DC6" w:rsidRPr="002B6CC8" w:rsidRDefault="00457DC6" w:rsidP="004557B9">
    <w:pPr>
      <w:pStyle w:val="Header"/>
      <w:tabs>
        <w:tab w:val="clear" w:pos="4320"/>
        <w:tab w:val="clear" w:pos="8640"/>
        <w:tab w:val="right" w:pos="9360"/>
      </w:tabs>
      <w:rPr>
        <w:rFonts w:ascii="Arial" w:hAnsi="Arial" w:cs="Arial"/>
      </w:rPr>
    </w:pPr>
    <w:r w:rsidRPr="002B6CC8">
      <w:rPr>
        <w:rFonts w:ascii="Arial" w:hAnsi="Arial" w:cs="Arial"/>
      </w:rPr>
      <w:t>UNIVERSITY OF CALIFORNIA, DAVIS</w:t>
    </w:r>
  </w:p>
  <w:p w:rsidR="00457DC6" w:rsidRPr="002B6CC8" w:rsidRDefault="00457DC6" w:rsidP="004557B9">
    <w:pPr>
      <w:pStyle w:val="Header"/>
      <w:tabs>
        <w:tab w:val="clear" w:pos="4320"/>
        <w:tab w:val="clear" w:pos="8640"/>
        <w:tab w:val="right" w:pos="9360"/>
      </w:tabs>
      <w:rPr>
        <w:rFonts w:ascii="Arial" w:hAnsi="Arial" w:cs="Arial"/>
      </w:rPr>
    </w:pPr>
    <w:r w:rsidRPr="002B6CC8">
      <w:rPr>
        <w:rFonts w:ascii="Arial" w:hAnsi="Arial" w:cs="Arial"/>
      </w:rPr>
      <w:t>CITY, CALIFORNIA</w:t>
    </w:r>
  </w:p>
  <w:p w:rsidR="00457DC6" w:rsidRPr="004557B9" w:rsidRDefault="00457DC6" w:rsidP="004557B9">
    <w:pPr>
      <w:pStyle w:val="Head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83D"/>
    <w:multiLevelType w:val="multilevel"/>
    <w:tmpl w:val="E2AEE364"/>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6907B82"/>
    <w:multiLevelType w:val="multilevel"/>
    <w:tmpl w:val="07405D7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0B8355BC"/>
    <w:multiLevelType w:val="multilevel"/>
    <w:tmpl w:val="C40CB8DA"/>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3.%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eastAsia="Times New Roman" w:hAnsi="Arial" w:cs="Arial"/>
        <w:sz w:val="20"/>
        <w:szCs w:val="20"/>
      </w:rPr>
    </w:lvl>
    <w:lvl w:ilvl="3">
      <w:start w:val="1"/>
      <w:numFmt w:val="decimal"/>
      <w:lvlText w:val="%4."/>
      <w:lvlJc w:val="left"/>
      <w:pPr>
        <w:tabs>
          <w:tab w:val="num" w:pos="900"/>
        </w:tabs>
        <w:ind w:left="90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0BC28DE"/>
    <w:multiLevelType w:val="multilevel"/>
    <w:tmpl w:val="8F205B9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C104DC8"/>
    <w:multiLevelType w:val="multilevel"/>
    <w:tmpl w:val="408CA14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3.%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b w:val="0"/>
        <w:sz w:val="20"/>
        <w:szCs w:val="20"/>
      </w:rPr>
    </w:lvl>
    <w:lvl w:ilvl="3">
      <w:start w:val="1"/>
      <w:numFmt w:val="decimal"/>
      <w:lvlText w:val="%4."/>
      <w:lvlJc w:val="left"/>
      <w:pPr>
        <w:tabs>
          <w:tab w:val="num" w:pos="900"/>
        </w:tabs>
        <w:ind w:left="90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29E20ACC"/>
    <w:multiLevelType w:val="multilevel"/>
    <w:tmpl w:val="A65817E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2D1B1DF7"/>
    <w:multiLevelType w:val="multilevel"/>
    <w:tmpl w:val="8FDA375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2EC32321"/>
    <w:multiLevelType w:val="multilevel"/>
    <w:tmpl w:val="AB601CC6"/>
    <w:lvl w:ilvl="0">
      <w:start w:val="1"/>
      <w:numFmt w:val="decimal"/>
      <w:suff w:val="nothing"/>
      <w:lvlText w:val="PART %1 - "/>
      <w:lvlJc w:val="left"/>
      <w:pPr>
        <w:ind w:left="0" w:firstLine="0"/>
      </w:pPr>
      <w:rPr>
        <w:rFonts w:ascii="Arial" w:hAnsi="Arial" w:hint="default"/>
        <w:b w:val="0"/>
        <w:i w:val="0"/>
        <w:caps/>
        <w:sz w:val="20"/>
      </w:rPr>
    </w:lvl>
    <w:lvl w:ilvl="1">
      <w:start w:val="4"/>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2F9D5D50"/>
    <w:multiLevelType w:val="multilevel"/>
    <w:tmpl w:val="6CC05E1C"/>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3.%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3B364EEE"/>
    <w:multiLevelType w:val="multilevel"/>
    <w:tmpl w:val="399A3AF0"/>
    <w:styleLink w:val="Style1"/>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3BA857AE"/>
    <w:multiLevelType w:val="multilevel"/>
    <w:tmpl w:val="397A58C2"/>
    <w:lvl w:ilvl="0">
      <w:start w:val="1"/>
      <w:numFmt w:val="decimal"/>
      <w:suff w:val="nothing"/>
      <w:lvlText w:val="PART %1 - "/>
      <w:lvlJc w:val="left"/>
      <w:pPr>
        <w:ind w:left="0" w:firstLine="0"/>
      </w:pPr>
      <w:rPr>
        <w:rFonts w:ascii="Arial" w:hAnsi="Arial" w:hint="default"/>
        <w:b w:val="0"/>
        <w:i w:val="0"/>
        <w:caps/>
        <w:sz w:val="20"/>
      </w:rPr>
    </w:lvl>
    <w:lvl w:ilvl="1">
      <w:start w:val="4"/>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3F765E92"/>
    <w:multiLevelType w:val="multilevel"/>
    <w:tmpl w:val="9C88A864"/>
    <w:lvl w:ilvl="0">
      <w:start w:val="1"/>
      <w:numFmt w:val="decimal"/>
      <w:suff w:val="nothing"/>
      <w:lvlText w:val="PART %1 - "/>
      <w:lvlJc w:val="left"/>
      <w:pPr>
        <w:ind w:left="0" w:firstLine="0"/>
      </w:pPr>
      <w:rPr>
        <w:rFonts w:ascii="Arial" w:hAnsi="Arial" w:hint="default"/>
        <w:b w:val="0"/>
        <w:i w:val="0"/>
        <w:caps/>
        <w:sz w:val="20"/>
      </w:rPr>
    </w:lvl>
    <w:lvl w:ilvl="1">
      <w:start w:val="4"/>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4E5C74E7"/>
    <w:multiLevelType w:val="multilevel"/>
    <w:tmpl w:val="BB44ACD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544F11FB"/>
    <w:multiLevelType w:val="multilevel"/>
    <w:tmpl w:val="07405D7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5548613E"/>
    <w:multiLevelType w:val="multilevel"/>
    <w:tmpl w:val="07405D7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5A2D378A"/>
    <w:multiLevelType w:val="hybridMultilevel"/>
    <w:tmpl w:val="C0307C14"/>
    <w:lvl w:ilvl="0" w:tplc="D72C64F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A5454A"/>
    <w:multiLevelType w:val="multilevel"/>
    <w:tmpl w:val="408CA14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3.%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b w:val="0"/>
        <w:sz w:val="20"/>
        <w:szCs w:val="20"/>
      </w:rPr>
    </w:lvl>
    <w:lvl w:ilvl="3">
      <w:start w:val="1"/>
      <w:numFmt w:val="decimal"/>
      <w:lvlText w:val="%4."/>
      <w:lvlJc w:val="left"/>
      <w:pPr>
        <w:tabs>
          <w:tab w:val="num" w:pos="900"/>
        </w:tabs>
        <w:ind w:left="90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7">
    <w:nsid w:val="5DAA1450"/>
    <w:multiLevelType w:val="hybridMultilevel"/>
    <w:tmpl w:val="DB341976"/>
    <w:lvl w:ilvl="0" w:tplc="E1A878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3393B01"/>
    <w:multiLevelType w:val="multilevel"/>
    <w:tmpl w:val="2D00CDB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638D6228"/>
    <w:multiLevelType w:val="multilevel"/>
    <w:tmpl w:val="47E8E20E"/>
    <w:lvl w:ilvl="0">
      <w:start w:val="3"/>
      <w:numFmt w:val="decimal"/>
      <w:suff w:val="nothing"/>
      <w:lvlText w:val="PART %1 - "/>
      <w:lvlJc w:val="left"/>
      <w:pPr>
        <w:ind w:left="0" w:firstLine="0"/>
      </w:pPr>
      <w:rPr>
        <w:rFonts w:ascii="Arial" w:hAnsi="Arial" w:hint="default"/>
        <w:b w:val="0"/>
        <w:i w:val="0"/>
        <w:caps/>
        <w:sz w:val="20"/>
      </w:rPr>
    </w:lvl>
    <w:lvl w:ilvl="1">
      <w:start w:val="3"/>
      <w:numFmt w:val="decimal"/>
      <w:lvlText w:val="3.%2"/>
      <w:lvlJc w:val="left"/>
      <w:pPr>
        <w:tabs>
          <w:tab w:val="num" w:pos="720"/>
        </w:tabs>
        <w:ind w:left="720" w:hanging="720"/>
      </w:pPr>
      <w:rPr>
        <w:rFonts w:ascii="Arial" w:hAnsi="Arial" w:cs="Arial" w:hint="default"/>
        <w:sz w:val="20"/>
        <w:szCs w:val="20"/>
      </w:rPr>
    </w:lvl>
    <w:lvl w:ilvl="2">
      <w:start w:val="2"/>
      <w:numFmt w:val="upperLetter"/>
      <w:lvlText w:val="%3."/>
      <w:lvlJc w:val="left"/>
      <w:pPr>
        <w:tabs>
          <w:tab w:val="num" w:pos="1440"/>
        </w:tabs>
        <w:ind w:left="1440" w:hanging="720"/>
      </w:pPr>
      <w:rPr>
        <w:rFonts w:ascii="Arial" w:hAnsi="Arial" w:cs="Arial" w:hint="default"/>
        <w:b w:val="0"/>
        <w:sz w:val="20"/>
        <w:szCs w:val="20"/>
      </w:rPr>
    </w:lvl>
    <w:lvl w:ilvl="3">
      <w:start w:val="1"/>
      <w:numFmt w:val="decimal"/>
      <w:lvlText w:val="%4."/>
      <w:lvlJc w:val="left"/>
      <w:pPr>
        <w:tabs>
          <w:tab w:val="num" w:pos="900"/>
        </w:tabs>
        <w:ind w:left="90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72086ABB"/>
    <w:multiLevelType w:val="multilevel"/>
    <w:tmpl w:val="E1C0271C"/>
    <w:lvl w:ilvl="0">
      <w:start w:val="1"/>
      <w:numFmt w:val="decimal"/>
      <w:suff w:val="nothing"/>
      <w:lvlText w:val="PART %1 - "/>
      <w:lvlJc w:val="left"/>
      <w:pPr>
        <w:ind w:left="0" w:firstLine="0"/>
      </w:pPr>
      <w:rPr>
        <w:rFonts w:ascii="Arial" w:hAnsi="Arial" w:hint="default"/>
        <w:b w:val="0"/>
        <w:i w:val="0"/>
        <w:caps/>
        <w:sz w:val="20"/>
      </w:rPr>
    </w:lvl>
    <w:lvl w:ilvl="1">
      <w:start w:val="4"/>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1">
    <w:nsid w:val="74B17919"/>
    <w:multiLevelType w:val="multilevel"/>
    <w:tmpl w:val="BB74E22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76044218"/>
    <w:multiLevelType w:val="multilevel"/>
    <w:tmpl w:val="408CA14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3.%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b w:val="0"/>
        <w:sz w:val="20"/>
        <w:szCs w:val="20"/>
      </w:rPr>
    </w:lvl>
    <w:lvl w:ilvl="3">
      <w:start w:val="1"/>
      <w:numFmt w:val="decimal"/>
      <w:lvlText w:val="%4."/>
      <w:lvlJc w:val="left"/>
      <w:pPr>
        <w:tabs>
          <w:tab w:val="num" w:pos="900"/>
        </w:tabs>
        <w:ind w:left="90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num w:numId="1">
    <w:abstractNumId w:val="12"/>
  </w:num>
  <w:num w:numId="2">
    <w:abstractNumId w:val="17"/>
  </w:num>
  <w:num w:numId="3">
    <w:abstractNumId w:val="21"/>
  </w:num>
  <w:num w:numId="4">
    <w:abstractNumId w:val="3"/>
  </w:num>
  <w:num w:numId="5">
    <w:abstractNumId w:val="5"/>
  </w:num>
  <w:num w:numId="6">
    <w:abstractNumId w:val="18"/>
  </w:num>
  <w:num w:numId="7">
    <w:abstractNumId w:val="13"/>
  </w:num>
  <w:num w:numId="8">
    <w:abstractNumId w:val="9"/>
  </w:num>
  <w:num w:numId="9">
    <w:abstractNumId w:val="6"/>
  </w:num>
  <w:num w:numId="10">
    <w:abstractNumId w:val="8"/>
  </w:num>
  <w:num w:numId="11">
    <w:abstractNumId w:val="10"/>
  </w:num>
  <w:num w:numId="12">
    <w:abstractNumId w:val="20"/>
  </w:num>
  <w:num w:numId="13">
    <w:abstractNumId w:val="7"/>
  </w:num>
  <w:num w:numId="14">
    <w:abstractNumId w:val="11"/>
  </w:num>
  <w:num w:numId="15">
    <w:abstractNumId w:val="22"/>
  </w:num>
  <w:num w:numId="16">
    <w:abstractNumId w:val="14"/>
  </w:num>
  <w:num w:numId="17">
    <w:abstractNumId w:val="1"/>
  </w:num>
  <w:num w:numId="18">
    <w:abstractNumId w:val="2"/>
  </w:num>
  <w:num w:numId="19">
    <w:abstractNumId w:val="15"/>
  </w:num>
  <w:num w:numId="20">
    <w:abstractNumId w:val="0"/>
  </w:num>
  <w:num w:numId="21">
    <w:abstractNumId w:val="19"/>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EFD"/>
    <w:rsid w:val="00006A4E"/>
    <w:rsid w:val="00026ACC"/>
    <w:rsid w:val="00036588"/>
    <w:rsid w:val="00036D8C"/>
    <w:rsid w:val="00046203"/>
    <w:rsid w:val="00046AD7"/>
    <w:rsid w:val="0005781D"/>
    <w:rsid w:val="00062FDA"/>
    <w:rsid w:val="00065AB8"/>
    <w:rsid w:val="000768FC"/>
    <w:rsid w:val="000775A8"/>
    <w:rsid w:val="00095309"/>
    <w:rsid w:val="000A2CCF"/>
    <w:rsid w:val="000B3502"/>
    <w:rsid w:val="000C5928"/>
    <w:rsid w:val="00100FF1"/>
    <w:rsid w:val="00111746"/>
    <w:rsid w:val="00115049"/>
    <w:rsid w:val="00135210"/>
    <w:rsid w:val="00143A1D"/>
    <w:rsid w:val="001448E6"/>
    <w:rsid w:val="0017446B"/>
    <w:rsid w:val="001836BB"/>
    <w:rsid w:val="001C1F13"/>
    <w:rsid w:val="001C6143"/>
    <w:rsid w:val="001C724C"/>
    <w:rsid w:val="001D29CE"/>
    <w:rsid w:val="001E2B67"/>
    <w:rsid w:val="001E47B3"/>
    <w:rsid w:val="001E65B1"/>
    <w:rsid w:val="001F5FF9"/>
    <w:rsid w:val="002035E4"/>
    <w:rsid w:val="00247927"/>
    <w:rsid w:val="0025649C"/>
    <w:rsid w:val="00274751"/>
    <w:rsid w:val="00280C5F"/>
    <w:rsid w:val="00286EE2"/>
    <w:rsid w:val="002A1C1F"/>
    <w:rsid w:val="002A694D"/>
    <w:rsid w:val="002B62FB"/>
    <w:rsid w:val="002E10A0"/>
    <w:rsid w:val="002E31E0"/>
    <w:rsid w:val="002E3609"/>
    <w:rsid w:val="002E6F30"/>
    <w:rsid w:val="002F274E"/>
    <w:rsid w:val="002F705F"/>
    <w:rsid w:val="0033489E"/>
    <w:rsid w:val="00336E2E"/>
    <w:rsid w:val="003410B4"/>
    <w:rsid w:val="0034198E"/>
    <w:rsid w:val="00353B74"/>
    <w:rsid w:val="00354C7E"/>
    <w:rsid w:val="00367863"/>
    <w:rsid w:val="0037403F"/>
    <w:rsid w:val="00377BB3"/>
    <w:rsid w:val="003B2359"/>
    <w:rsid w:val="003B2EFF"/>
    <w:rsid w:val="003C65CD"/>
    <w:rsid w:val="003D2625"/>
    <w:rsid w:val="003D33B9"/>
    <w:rsid w:val="003D5E6E"/>
    <w:rsid w:val="003E7A38"/>
    <w:rsid w:val="003F0F76"/>
    <w:rsid w:val="003F62AF"/>
    <w:rsid w:val="0040245E"/>
    <w:rsid w:val="00407075"/>
    <w:rsid w:val="00415D18"/>
    <w:rsid w:val="004322A0"/>
    <w:rsid w:val="00452300"/>
    <w:rsid w:val="004557B9"/>
    <w:rsid w:val="00457DC6"/>
    <w:rsid w:val="00461121"/>
    <w:rsid w:val="00463A45"/>
    <w:rsid w:val="00464A46"/>
    <w:rsid w:val="004A55A7"/>
    <w:rsid w:val="004B39EA"/>
    <w:rsid w:val="004B3AA7"/>
    <w:rsid w:val="004C229E"/>
    <w:rsid w:val="004D49D9"/>
    <w:rsid w:val="004E1CA8"/>
    <w:rsid w:val="004E68EF"/>
    <w:rsid w:val="004F0612"/>
    <w:rsid w:val="00527C09"/>
    <w:rsid w:val="00530064"/>
    <w:rsid w:val="00533300"/>
    <w:rsid w:val="0053714E"/>
    <w:rsid w:val="00545AE8"/>
    <w:rsid w:val="00547501"/>
    <w:rsid w:val="0056332F"/>
    <w:rsid w:val="00571CF1"/>
    <w:rsid w:val="0057507D"/>
    <w:rsid w:val="005929AD"/>
    <w:rsid w:val="005A135D"/>
    <w:rsid w:val="005B7BF5"/>
    <w:rsid w:val="005D1496"/>
    <w:rsid w:val="005D3209"/>
    <w:rsid w:val="006130C5"/>
    <w:rsid w:val="00630039"/>
    <w:rsid w:val="00661CBD"/>
    <w:rsid w:val="0066711C"/>
    <w:rsid w:val="00684346"/>
    <w:rsid w:val="006A3591"/>
    <w:rsid w:val="006B37C4"/>
    <w:rsid w:val="006B43BD"/>
    <w:rsid w:val="00701FB1"/>
    <w:rsid w:val="00723F2A"/>
    <w:rsid w:val="00726C67"/>
    <w:rsid w:val="007350D6"/>
    <w:rsid w:val="0075563A"/>
    <w:rsid w:val="007722BD"/>
    <w:rsid w:val="007924B6"/>
    <w:rsid w:val="007A0EDF"/>
    <w:rsid w:val="007C3DA4"/>
    <w:rsid w:val="007C50DC"/>
    <w:rsid w:val="007E05B1"/>
    <w:rsid w:val="007E5168"/>
    <w:rsid w:val="007F5C7E"/>
    <w:rsid w:val="008043EB"/>
    <w:rsid w:val="00812E5B"/>
    <w:rsid w:val="00814533"/>
    <w:rsid w:val="00827F05"/>
    <w:rsid w:val="00835CB5"/>
    <w:rsid w:val="0084247B"/>
    <w:rsid w:val="00852299"/>
    <w:rsid w:val="00865947"/>
    <w:rsid w:val="00865D11"/>
    <w:rsid w:val="00876C44"/>
    <w:rsid w:val="008976BB"/>
    <w:rsid w:val="008B293F"/>
    <w:rsid w:val="00980F53"/>
    <w:rsid w:val="009813D3"/>
    <w:rsid w:val="00982FF2"/>
    <w:rsid w:val="009864C0"/>
    <w:rsid w:val="00987EBA"/>
    <w:rsid w:val="009A7F2F"/>
    <w:rsid w:val="009D01D8"/>
    <w:rsid w:val="009D20DE"/>
    <w:rsid w:val="00A038A7"/>
    <w:rsid w:val="00A1168B"/>
    <w:rsid w:val="00A15A75"/>
    <w:rsid w:val="00A20A2F"/>
    <w:rsid w:val="00A2421C"/>
    <w:rsid w:val="00A279F6"/>
    <w:rsid w:val="00A50000"/>
    <w:rsid w:val="00A647BB"/>
    <w:rsid w:val="00A64DF2"/>
    <w:rsid w:val="00A70667"/>
    <w:rsid w:val="00A74C04"/>
    <w:rsid w:val="00AA6F3F"/>
    <w:rsid w:val="00AD0FEC"/>
    <w:rsid w:val="00AE15E4"/>
    <w:rsid w:val="00AE65A7"/>
    <w:rsid w:val="00AF0A4C"/>
    <w:rsid w:val="00B93F71"/>
    <w:rsid w:val="00B9463F"/>
    <w:rsid w:val="00BA49C4"/>
    <w:rsid w:val="00BB5406"/>
    <w:rsid w:val="00BC34F1"/>
    <w:rsid w:val="00BC44D2"/>
    <w:rsid w:val="00BD2EC8"/>
    <w:rsid w:val="00BE0699"/>
    <w:rsid w:val="00BE3E11"/>
    <w:rsid w:val="00BF70C4"/>
    <w:rsid w:val="00C0049E"/>
    <w:rsid w:val="00C04ACA"/>
    <w:rsid w:val="00C05BD0"/>
    <w:rsid w:val="00C144BE"/>
    <w:rsid w:val="00C20924"/>
    <w:rsid w:val="00C340A8"/>
    <w:rsid w:val="00C46518"/>
    <w:rsid w:val="00C64B4F"/>
    <w:rsid w:val="00C72F4B"/>
    <w:rsid w:val="00C90865"/>
    <w:rsid w:val="00C9113E"/>
    <w:rsid w:val="00CA0259"/>
    <w:rsid w:val="00CD4630"/>
    <w:rsid w:val="00CD48CD"/>
    <w:rsid w:val="00D004C5"/>
    <w:rsid w:val="00D33DC6"/>
    <w:rsid w:val="00D45560"/>
    <w:rsid w:val="00D50F14"/>
    <w:rsid w:val="00D61509"/>
    <w:rsid w:val="00D7235A"/>
    <w:rsid w:val="00DA6A58"/>
    <w:rsid w:val="00DA7E3E"/>
    <w:rsid w:val="00DC2FB2"/>
    <w:rsid w:val="00DC3BD8"/>
    <w:rsid w:val="00DE6F88"/>
    <w:rsid w:val="00E036CB"/>
    <w:rsid w:val="00E17BB9"/>
    <w:rsid w:val="00E30C2E"/>
    <w:rsid w:val="00E3458E"/>
    <w:rsid w:val="00E35EFD"/>
    <w:rsid w:val="00E365DE"/>
    <w:rsid w:val="00E44E23"/>
    <w:rsid w:val="00E739F3"/>
    <w:rsid w:val="00E822CF"/>
    <w:rsid w:val="00E969F4"/>
    <w:rsid w:val="00ED388C"/>
    <w:rsid w:val="00ED445D"/>
    <w:rsid w:val="00EF4A9E"/>
    <w:rsid w:val="00F52A89"/>
    <w:rsid w:val="00F6169B"/>
    <w:rsid w:val="00F905E4"/>
    <w:rsid w:val="00FB3046"/>
    <w:rsid w:val="00FB5ABE"/>
    <w:rsid w:val="00FC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Tahoma" w:hAnsi="Tahoma"/>
    </w:rPr>
  </w:style>
  <w:style w:type="paragraph" w:styleId="BodyTextIndent">
    <w:name w:val="Body Text Indent"/>
    <w:basedOn w:val="Normal"/>
    <w:pPr>
      <w:ind w:left="1440" w:hanging="720"/>
    </w:pPr>
    <w:rPr>
      <w:rFonts w:ascii="Courier" w:hAnsi="Courier"/>
    </w:rPr>
  </w:style>
  <w:style w:type="paragraph" w:styleId="BodyTextIndent2">
    <w:name w:val="Body Text Indent 2"/>
    <w:basedOn w:val="Normal"/>
    <w:pPr>
      <w:ind w:left="2160" w:hanging="720"/>
    </w:pPr>
    <w:rPr>
      <w:rFonts w:ascii="Courier" w:hAnsi="Courier"/>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3">
    <w:name w:val="Body Text Indent 3"/>
    <w:basedOn w:val="Normal"/>
    <w:pPr>
      <w:ind w:left="1440" w:hanging="720"/>
      <w:jc w:val="both"/>
    </w:pPr>
    <w:rPr>
      <w:rFonts w:ascii="Arial" w:hAnsi="Arial"/>
    </w:rPr>
  </w:style>
  <w:style w:type="paragraph" w:styleId="BalloonText">
    <w:name w:val="Balloon Text"/>
    <w:basedOn w:val="Normal"/>
    <w:semiHidden/>
    <w:rsid w:val="00C20924"/>
    <w:rPr>
      <w:rFonts w:ascii="Tahoma" w:hAnsi="Tahoma" w:cs="Tahoma"/>
      <w:sz w:val="16"/>
      <w:szCs w:val="16"/>
    </w:rPr>
  </w:style>
  <w:style w:type="table" w:styleId="TableGrid">
    <w:name w:val="Table Grid"/>
    <w:basedOn w:val="TableNormal"/>
    <w:rsid w:val="00BC34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4557B9"/>
  </w:style>
  <w:style w:type="numbering" w:customStyle="1" w:styleId="Style1">
    <w:name w:val="Style1"/>
    <w:rsid w:val="00452300"/>
    <w:pPr>
      <w:numPr>
        <w:numId w:val="8"/>
      </w:numPr>
    </w:pPr>
  </w:style>
  <w:style w:type="character" w:customStyle="1" w:styleId="FooterChar">
    <w:name w:val="Footer Char"/>
    <w:link w:val="Footer"/>
    <w:rsid w:val="00982FF2"/>
  </w:style>
  <w:style w:type="paragraph" w:customStyle="1" w:styleId="SCT">
    <w:name w:val="SCT"/>
    <w:basedOn w:val="Normal"/>
    <w:next w:val="Normal"/>
    <w:rsid w:val="00AE15E4"/>
    <w:pPr>
      <w:suppressAutoHyphens/>
      <w:spacing w:before="240"/>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2341</Words>
  <Characters>13346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Specifications West</Company>
  <LinksUpToDate>false</LinksUpToDate>
  <CharactersWithSpaces>15656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Murray</dc:creator>
  <cp:keywords/>
  <cp:lastModifiedBy>Design and Construction Management</cp:lastModifiedBy>
  <cp:revision>5</cp:revision>
  <cp:lastPrinted>2012-04-06T00:18:00Z</cp:lastPrinted>
  <dcterms:created xsi:type="dcterms:W3CDTF">2013-03-06T20:13:00Z</dcterms:created>
  <dcterms:modified xsi:type="dcterms:W3CDTF">2013-03-13T16:55:00Z</dcterms:modified>
</cp:coreProperties>
</file>