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B0A" w:rsidRPr="00A92685" w:rsidRDefault="008F2B0A" w:rsidP="00FC3589">
      <w:pPr>
        <w:spacing w:after="120"/>
        <w:rPr>
          <w:rFonts w:ascii="Arial" w:hAnsi="Arial" w:cs="Arial"/>
          <w:sz w:val="20"/>
        </w:rPr>
      </w:pPr>
      <w:r w:rsidRPr="00A92685">
        <w:rPr>
          <w:rFonts w:ascii="Arial" w:hAnsi="Arial" w:cs="Arial"/>
          <w:sz w:val="20"/>
        </w:rPr>
        <w:t xml:space="preserve">SECTION </w:t>
      </w:r>
      <w:r w:rsidR="00494FE9" w:rsidRPr="00A92685">
        <w:rPr>
          <w:rFonts w:ascii="Arial" w:hAnsi="Arial" w:cs="Arial"/>
          <w:sz w:val="20"/>
        </w:rPr>
        <w:t>01</w:t>
      </w:r>
      <w:r w:rsidR="00FE730E">
        <w:rPr>
          <w:rFonts w:ascii="Arial" w:hAnsi="Arial" w:cs="Arial"/>
          <w:sz w:val="20"/>
        </w:rPr>
        <w:t xml:space="preserve"> </w:t>
      </w:r>
      <w:r w:rsidR="00494FE9" w:rsidRPr="00A92685">
        <w:rPr>
          <w:rFonts w:ascii="Arial" w:hAnsi="Arial" w:cs="Arial"/>
          <w:sz w:val="20"/>
        </w:rPr>
        <w:t>71</w:t>
      </w:r>
      <w:r w:rsidR="00FE730E">
        <w:rPr>
          <w:rFonts w:ascii="Arial" w:hAnsi="Arial" w:cs="Arial"/>
          <w:sz w:val="20"/>
        </w:rPr>
        <w:t xml:space="preserve"> </w:t>
      </w:r>
      <w:r w:rsidR="00494FE9" w:rsidRPr="00A92685">
        <w:rPr>
          <w:rFonts w:ascii="Arial" w:hAnsi="Arial" w:cs="Arial"/>
          <w:sz w:val="20"/>
        </w:rPr>
        <w:t xml:space="preserve">23 </w:t>
      </w:r>
      <w:r w:rsidRPr="00A92685">
        <w:rPr>
          <w:rFonts w:ascii="Arial" w:hAnsi="Arial" w:cs="Arial"/>
          <w:sz w:val="20"/>
        </w:rPr>
        <w:t>FIELD ENGINEERING</w:t>
      </w:r>
    </w:p>
    <w:p w:rsidR="008F2B0A" w:rsidRPr="00A92685" w:rsidRDefault="008F2B0A" w:rsidP="00FC3589">
      <w:pPr>
        <w:numPr>
          <w:ilvl w:val="0"/>
          <w:numId w:val="29"/>
        </w:numPr>
        <w:spacing w:after="120"/>
        <w:rPr>
          <w:rFonts w:ascii="Arial" w:hAnsi="Arial" w:cs="Arial"/>
          <w:sz w:val="20"/>
        </w:rPr>
      </w:pPr>
      <w:r w:rsidRPr="00A92685">
        <w:rPr>
          <w:rFonts w:ascii="Arial" w:hAnsi="Arial" w:cs="Arial"/>
          <w:sz w:val="20"/>
        </w:rPr>
        <w:t>GENERAL</w:t>
      </w:r>
    </w:p>
    <w:p w:rsidR="008F2B0A" w:rsidRPr="00A92685" w:rsidRDefault="008F2B0A" w:rsidP="00FC3589">
      <w:pPr>
        <w:numPr>
          <w:ilvl w:val="1"/>
          <w:numId w:val="29"/>
        </w:numPr>
        <w:tabs>
          <w:tab w:val="clear" w:pos="720"/>
          <w:tab w:val="num" w:pos="540"/>
        </w:tabs>
        <w:spacing w:after="120"/>
        <w:ind w:left="540" w:hanging="540"/>
        <w:rPr>
          <w:rFonts w:ascii="Arial" w:hAnsi="Arial" w:cs="Arial"/>
          <w:sz w:val="20"/>
        </w:rPr>
      </w:pPr>
      <w:r w:rsidRPr="00A92685">
        <w:rPr>
          <w:rFonts w:ascii="Arial" w:hAnsi="Arial" w:cs="Arial"/>
          <w:sz w:val="20"/>
        </w:rPr>
        <w:t>PREPARATION</w:t>
      </w:r>
    </w:p>
    <w:p w:rsidR="008F2B0A" w:rsidRPr="00A92685" w:rsidRDefault="008F2B0A" w:rsidP="00712BAF">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Lay out and install all Work to lines and grades in accordance with Contract Documents.</w:t>
      </w:r>
    </w:p>
    <w:p w:rsidR="008F2B0A" w:rsidRPr="00A92685" w:rsidRDefault="008F2B0A" w:rsidP="00FC3589">
      <w:pPr>
        <w:numPr>
          <w:ilvl w:val="1"/>
          <w:numId w:val="29"/>
        </w:numPr>
        <w:tabs>
          <w:tab w:val="clear" w:pos="720"/>
          <w:tab w:val="num" w:pos="540"/>
        </w:tabs>
        <w:spacing w:after="120"/>
        <w:ind w:left="540" w:hanging="540"/>
        <w:rPr>
          <w:rFonts w:ascii="Arial" w:hAnsi="Arial" w:cs="Arial"/>
          <w:sz w:val="20"/>
        </w:rPr>
      </w:pPr>
      <w:r w:rsidRPr="00A92685">
        <w:rPr>
          <w:rFonts w:ascii="Arial" w:hAnsi="Arial" w:cs="Arial"/>
          <w:sz w:val="20"/>
        </w:rPr>
        <w:t>LAYOUTS AND MEASUREMENTS</w:t>
      </w:r>
    </w:p>
    <w:p w:rsidR="008F2B0A" w:rsidRPr="00A92685" w:rsidRDefault="00EC501B"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 xml:space="preserve">Provide </w:t>
      </w:r>
      <w:r w:rsidR="008F2B0A" w:rsidRPr="00A92685">
        <w:rPr>
          <w:rFonts w:ascii="Arial" w:hAnsi="Arial" w:cs="Arial"/>
          <w:sz w:val="20"/>
        </w:rPr>
        <w:t>all survey Work required for hori</w:t>
      </w:r>
      <w:bookmarkStart w:id="0" w:name="_GoBack"/>
      <w:bookmarkEnd w:id="0"/>
      <w:r w:rsidR="008F2B0A" w:rsidRPr="00A92685">
        <w:rPr>
          <w:rFonts w:ascii="Arial" w:hAnsi="Arial" w:cs="Arial"/>
          <w:sz w:val="20"/>
        </w:rPr>
        <w:t>zontal and vertical location of all Work in this Project.</w:t>
      </w:r>
    </w:p>
    <w:p w:rsidR="008F2B0A" w:rsidRPr="00A92685" w:rsidRDefault="008F2B0A"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 xml:space="preserve">The location shall be staked from lines shown on the Drawings. </w:t>
      </w:r>
      <w:r w:rsidR="00EC501B" w:rsidRPr="00A92685">
        <w:rPr>
          <w:rFonts w:ascii="Arial" w:hAnsi="Arial" w:cs="Arial"/>
          <w:sz w:val="20"/>
        </w:rPr>
        <w:t xml:space="preserve">Mark </w:t>
      </w:r>
      <w:r w:rsidRPr="00A92685">
        <w:rPr>
          <w:rFonts w:ascii="Arial" w:hAnsi="Arial" w:cs="Arial"/>
          <w:sz w:val="20"/>
        </w:rPr>
        <w:t xml:space="preserve">the limits of the Project site and obtain Underground Service Alert </w:t>
      </w:r>
      <w:r w:rsidR="00B17C16" w:rsidRPr="00A92685">
        <w:rPr>
          <w:rFonts w:ascii="Arial" w:hAnsi="Arial" w:cs="Arial"/>
          <w:sz w:val="20"/>
        </w:rPr>
        <w:t>(USA</w:t>
      </w:r>
      <w:r w:rsidR="00EA1149" w:rsidRPr="00A92685">
        <w:rPr>
          <w:rFonts w:ascii="Arial" w:hAnsi="Arial" w:cs="Arial"/>
          <w:sz w:val="20"/>
        </w:rPr>
        <w:t xml:space="preserve"> North/1-800-227-2600</w:t>
      </w:r>
      <w:r w:rsidR="00B17C16" w:rsidRPr="00A92685">
        <w:rPr>
          <w:rFonts w:ascii="Arial" w:hAnsi="Arial" w:cs="Arial"/>
          <w:sz w:val="20"/>
        </w:rPr>
        <w:t xml:space="preserve"> or 811)</w:t>
      </w:r>
      <w:r w:rsidRPr="00A92685">
        <w:rPr>
          <w:rFonts w:ascii="Arial" w:hAnsi="Arial" w:cs="Arial"/>
          <w:sz w:val="20"/>
        </w:rPr>
        <w:t xml:space="preserve"> clearance prior to starting clearing or excavation Work. Provide USA permit number to University's Representative prior to starting site Work.</w:t>
      </w:r>
    </w:p>
    <w:p w:rsidR="008F2B0A" w:rsidRPr="00A92685" w:rsidRDefault="008F2B0A"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Contractor shall be responsible for replacement and reestablishment of control stakes, monuments, and lines furnished by the University that are destroyed or disturbed by Contractor's operation.</w:t>
      </w:r>
    </w:p>
    <w:p w:rsidR="008F2B0A" w:rsidRPr="00A92685" w:rsidRDefault="00EC501B"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 xml:space="preserve">Furnish to </w:t>
      </w:r>
      <w:r w:rsidR="008F2B0A" w:rsidRPr="00A92685">
        <w:rPr>
          <w:rFonts w:ascii="Arial" w:hAnsi="Arial" w:cs="Arial"/>
          <w:sz w:val="20"/>
        </w:rPr>
        <w:t>the University's Representative, prior to Project acceptance, 2 complete sets of the field notes for the survey Work and cut sheets in addition to 1 set of Drawings marked showing all deviations from Project alignment and grades.</w:t>
      </w:r>
    </w:p>
    <w:p w:rsidR="008F2B0A" w:rsidRPr="00A92685" w:rsidRDefault="008F2B0A"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Generally, grades shall match adjacent surfaces, and existing flow lines shall be maintained.</w:t>
      </w:r>
    </w:p>
    <w:p w:rsidR="008F2B0A" w:rsidRPr="00A92685" w:rsidRDefault="008F2B0A" w:rsidP="00FC3589">
      <w:pPr>
        <w:numPr>
          <w:ilvl w:val="1"/>
          <w:numId w:val="29"/>
        </w:numPr>
        <w:tabs>
          <w:tab w:val="clear" w:pos="720"/>
          <w:tab w:val="num" w:pos="540"/>
        </w:tabs>
        <w:spacing w:after="120"/>
        <w:ind w:left="540" w:hanging="540"/>
        <w:rPr>
          <w:rFonts w:ascii="Arial" w:hAnsi="Arial" w:cs="Arial"/>
          <w:sz w:val="20"/>
        </w:rPr>
      </w:pPr>
      <w:r w:rsidRPr="00A92685">
        <w:rPr>
          <w:rFonts w:ascii="Arial" w:hAnsi="Arial" w:cs="Arial"/>
          <w:sz w:val="20"/>
        </w:rPr>
        <w:t>SURVEY REFERENCE POINTS</w:t>
      </w:r>
    </w:p>
    <w:p w:rsidR="008F2B0A" w:rsidRPr="00A92685" w:rsidRDefault="008F2B0A"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Basic horizontal and vertical control points for the Project will be established from existing structure.</w:t>
      </w:r>
    </w:p>
    <w:p w:rsidR="008F2B0A" w:rsidRPr="00A92685" w:rsidRDefault="008F2B0A"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Locate and protect control points prior to beginning the Work, and preserve all permanent reference points throughout construction operations.</w:t>
      </w:r>
    </w:p>
    <w:p w:rsidR="008F2B0A" w:rsidRPr="00A92685" w:rsidRDefault="008F2B0A" w:rsidP="00D41A57">
      <w:pPr>
        <w:numPr>
          <w:ilvl w:val="3"/>
          <w:numId w:val="29"/>
        </w:numPr>
        <w:tabs>
          <w:tab w:val="clear" w:pos="2160"/>
          <w:tab w:val="num" w:pos="990"/>
        </w:tabs>
        <w:ind w:left="993" w:hanging="446"/>
        <w:rPr>
          <w:rFonts w:ascii="Arial" w:hAnsi="Arial" w:cs="Arial"/>
          <w:sz w:val="20"/>
        </w:rPr>
      </w:pPr>
      <w:r w:rsidRPr="00A92685">
        <w:rPr>
          <w:rFonts w:ascii="Arial" w:hAnsi="Arial" w:cs="Arial"/>
          <w:sz w:val="20"/>
        </w:rPr>
        <w:t>Do not change reference points without prior approval of the University's Representative.</w:t>
      </w:r>
    </w:p>
    <w:p w:rsidR="008F2B0A" w:rsidRPr="00A92685" w:rsidRDefault="008F2B0A" w:rsidP="00D41A57">
      <w:pPr>
        <w:numPr>
          <w:ilvl w:val="3"/>
          <w:numId w:val="29"/>
        </w:numPr>
        <w:tabs>
          <w:tab w:val="clear" w:pos="2160"/>
          <w:tab w:val="num" w:pos="990"/>
        </w:tabs>
        <w:ind w:left="993" w:hanging="446"/>
        <w:rPr>
          <w:rFonts w:ascii="Arial" w:hAnsi="Arial" w:cs="Arial"/>
          <w:sz w:val="20"/>
        </w:rPr>
      </w:pPr>
      <w:r w:rsidRPr="00A92685">
        <w:rPr>
          <w:rFonts w:ascii="Arial" w:hAnsi="Arial" w:cs="Arial"/>
          <w:sz w:val="20"/>
        </w:rPr>
        <w:t>Report to the University's Representative when any reference point is lost, destroyed, or requires relocation due to necessary changes in grades or locations.</w:t>
      </w:r>
    </w:p>
    <w:p w:rsidR="008F2B0A" w:rsidRPr="00A92685" w:rsidRDefault="008F2B0A" w:rsidP="00D41A57">
      <w:pPr>
        <w:numPr>
          <w:ilvl w:val="3"/>
          <w:numId w:val="29"/>
        </w:numPr>
        <w:tabs>
          <w:tab w:val="clear" w:pos="2160"/>
          <w:tab w:val="num" w:pos="990"/>
        </w:tabs>
        <w:spacing w:after="120"/>
        <w:ind w:left="993" w:hanging="446"/>
        <w:rPr>
          <w:rFonts w:ascii="Arial" w:hAnsi="Arial" w:cs="Arial"/>
          <w:sz w:val="20"/>
        </w:rPr>
      </w:pPr>
      <w:r w:rsidRPr="00A92685">
        <w:rPr>
          <w:rFonts w:ascii="Arial" w:hAnsi="Arial" w:cs="Arial"/>
          <w:sz w:val="20"/>
        </w:rPr>
        <w:t>Replace, at no additional cost to University, control points that may be lost or destroyed; base replacements on original survey control.</w:t>
      </w:r>
    </w:p>
    <w:p w:rsidR="008F2B0A" w:rsidRPr="00A92685" w:rsidRDefault="008F2B0A" w:rsidP="00FC3589">
      <w:pPr>
        <w:numPr>
          <w:ilvl w:val="1"/>
          <w:numId w:val="29"/>
        </w:numPr>
        <w:tabs>
          <w:tab w:val="clear" w:pos="720"/>
          <w:tab w:val="num" w:pos="540"/>
        </w:tabs>
        <w:spacing w:after="120"/>
        <w:ind w:left="540" w:hanging="540"/>
        <w:rPr>
          <w:rFonts w:ascii="Arial" w:hAnsi="Arial" w:cs="Arial"/>
          <w:sz w:val="20"/>
        </w:rPr>
      </w:pPr>
      <w:r w:rsidRPr="00A92685">
        <w:rPr>
          <w:rFonts w:ascii="Arial" w:hAnsi="Arial" w:cs="Arial"/>
          <w:sz w:val="20"/>
        </w:rPr>
        <w:t>PROJECT SURVEY REQUIREMENTS</w:t>
      </w:r>
    </w:p>
    <w:p w:rsidR="008F2B0A" w:rsidRPr="00A92685" w:rsidRDefault="008F2B0A"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Establish lines and levels, locate, and lay out:</w:t>
      </w:r>
    </w:p>
    <w:p w:rsidR="008F2B0A" w:rsidRPr="00A92685" w:rsidRDefault="008F2B0A" w:rsidP="00D41A57">
      <w:pPr>
        <w:numPr>
          <w:ilvl w:val="3"/>
          <w:numId w:val="29"/>
        </w:numPr>
        <w:tabs>
          <w:tab w:val="clear" w:pos="2160"/>
          <w:tab w:val="num" w:pos="990"/>
        </w:tabs>
        <w:ind w:left="993" w:hanging="446"/>
        <w:rPr>
          <w:rFonts w:ascii="Arial" w:hAnsi="Arial" w:cs="Arial"/>
          <w:sz w:val="20"/>
        </w:rPr>
      </w:pPr>
      <w:r w:rsidRPr="00A92685">
        <w:rPr>
          <w:rFonts w:ascii="Arial" w:hAnsi="Arial" w:cs="Arial"/>
          <w:sz w:val="20"/>
        </w:rPr>
        <w:t>Site improvements.</w:t>
      </w:r>
    </w:p>
    <w:p w:rsidR="008F2B0A" w:rsidRPr="00A92685" w:rsidRDefault="008F2B0A" w:rsidP="00D41A57">
      <w:pPr>
        <w:numPr>
          <w:ilvl w:val="4"/>
          <w:numId w:val="29"/>
        </w:numPr>
        <w:tabs>
          <w:tab w:val="clear" w:pos="2880"/>
          <w:tab w:val="num" w:pos="1440"/>
        </w:tabs>
        <w:ind w:left="1440" w:hanging="450"/>
        <w:rPr>
          <w:rFonts w:ascii="Arial" w:hAnsi="Arial" w:cs="Arial"/>
          <w:sz w:val="20"/>
        </w:rPr>
      </w:pPr>
      <w:r w:rsidRPr="00A92685">
        <w:rPr>
          <w:rFonts w:ascii="Arial" w:hAnsi="Arial" w:cs="Arial"/>
          <w:sz w:val="20"/>
        </w:rPr>
        <w:t>Stakes for grading and fill placement.</w:t>
      </w:r>
    </w:p>
    <w:p w:rsidR="008F2B0A" w:rsidRPr="00A92685" w:rsidRDefault="008F2B0A" w:rsidP="00D41A57">
      <w:pPr>
        <w:numPr>
          <w:ilvl w:val="4"/>
          <w:numId w:val="29"/>
        </w:numPr>
        <w:tabs>
          <w:tab w:val="clear" w:pos="2880"/>
          <w:tab w:val="num" w:pos="1440"/>
        </w:tabs>
        <w:ind w:left="1440" w:hanging="450"/>
        <w:rPr>
          <w:rFonts w:ascii="Arial" w:hAnsi="Arial" w:cs="Arial"/>
          <w:sz w:val="20"/>
        </w:rPr>
      </w:pPr>
      <w:r w:rsidRPr="00A92685">
        <w:rPr>
          <w:rFonts w:ascii="Arial" w:hAnsi="Arial" w:cs="Arial"/>
          <w:sz w:val="20"/>
        </w:rPr>
        <w:t>Utility slopes and invert elevations.</w:t>
      </w:r>
    </w:p>
    <w:p w:rsidR="008F2B0A" w:rsidRPr="00A92685" w:rsidRDefault="008F2B0A" w:rsidP="00D41A57">
      <w:pPr>
        <w:numPr>
          <w:ilvl w:val="3"/>
          <w:numId w:val="29"/>
        </w:numPr>
        <w:tabs>
          <w:tab w:val="clear" w:pos="2160"/>
          <w:tab w:val="num" w:pos="990"/>
        </w:tabs>
        <w:ind w:left="993" w:hanging="446"/>
        <w:rPr>
          <w:rFonts w:ascii="Arial" w:hAnsi="Arial" w:cs="Arial"/>
          <w:sz w:val="20"/>
        </w:rPr>
      </w:pPr>
      <w:r w:rsidRPr="00A92685">
        <w:rPr>
          <w:rFonts w:ascii="Arial" w:hAnsi="Arial" w:cs="Arial"/>
          <w:sz w:val="20"/>
        </w:rPr>
        <w:t>Batter boards for structures.</w:t>
      </w:r>
    </w:p>
    <w:p w:rsidR="008F2B0A" w:rsidRPr="00A92685" w:rsidRDefault="008F2B0A" w:rsidP="00D41A57">
      <w:pPr>
        <w:numPr>
          <w:ilvl w:val="3"/>
          <w:numId w:val="29"/>
        </w:numPr>
        <w:tabs>
          <w:tab w:val="clear" w:pos="2160"/>
          <w:tab w:val="num" w:pos="990"/>
        </w:tabs>
        <w:ind w:left="993" w:hanging="446"/>
        <w:rPr>
          <w:rFonts w:ascii="Arial" w:hAnsi="Arial" w:cs="Arial"/>
          <w:sz w:val="20"/>
        </w:rPr>
      </w:pPr>
      <w:r w:rsidRPr="00A92685">
        <w:rPr>
          <w:rFonts w:ascii="Arial" w:hAnsi="Arial" w:cs="Arial"/>
          <w:sz w:val="20"/>
        </w:rPr>
        <w:t>Building foundations, column locations, and floor levels.</w:t>
      </w:r>
    </w:p>
    <w:p w:rsidR="008F2B0A" w:rsidRPr="00A92685" w:rsidRDefault="008F2B0A" w:rsidP="00D41A57">
      <w:pPr>
        <w:numPr>
          <w:ilvl w:val="3"/>
          <w:numId w:val="29"/>
        </w:numPr>
        <w:tabs>
          <w:tab w:val="clear" w:pos="2160"/>
          <w:tab w:val="num" w:pos="990"/>
        </w:tabs>
        <w:spacing w:after="120"/>
        <w:ind w:left="993" w:hanging="446"/>
        <w:rPr>
          <w:rFonts w:ascii="Arial" w:hAnsi="Arial" w:cs="Arial"/>
          <w:sz w:val="20"/>
        </w:rPr>
      </w:pPr>
      <w:r w:rsidRPr="00A92685">
        <w:rPr>
          <w:rFonts w:ascii="Arial" w:hAnsi="Arial" w:cs="Arial"/>
          <w:sz w:val="20"/>
        </w:rPr>
        <w:t>Controlling lines and levels required for mechanical and electrical Work.</w:t>
      </w:r>
    </w:p>
    <w:p w:rsidR="008F2B0A" w:rsidRPr="00A92685" w:rsidRDefault="008F2B0A"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Verify layouts as Work proceeds to assure compliance with required lines, levels, and tolerances.</w:t>
      </w:r>
    </w:p>
    <w:p w:rsidR="008F2B0A" w:rsidRPr="00A92685" w:rsidRDefault="008F2B0A" w:rsidP="00FC3589">
      <w:pPr>
        <w:numPr>
          <w:ilvl w:val="1"/>
          <w:numId w:val="29"/>
        </w:numPr>
        <w:tabs>
          <w:tab w:val="clear" w:pos="720"/>
          <w:tab w:val="num" w:pos="540"/>
        </w:tabs>
        <w:spacing w:after="120"/>
        <w:ind w:left="540" w:hanging="540"/>
        <w:rPr>
          <w:rFonts w:ascii="Arial" w:hAnsi="Arial" w:cs="Arial"/>
          <w:sz w:val="20"/>
        </w:rPr>
      </w:pPr>
      <w:r w:rsidRPr="00A92685">
        <w:rPr>
          <w:rFonts w:ascii="Arial" w:hAnsi="Arial" w:cs="Arial"/>
          <w:sz w:val="20"/>
        </w:rPr>
        <w:t>RECORDS</w:t>
      </w:r>
    </w:p>
    <w:p w:rsidR="008F2B0A" w:rsidRPr="00A92685" w:rsidRDefault="008F2B0A"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Maintain a complete and accurate log of all control and survey Work as it progresses.</w:t>
      </w:r>
    </w:p>
    <w:p w:rsidR="008F2B0A" w:rsidRPr="00A92685" w:rsidRDefault="008F2B0A"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On completion of foundation walls and major site improvements, prepare a certified survey showing all dimensions, locations, angles, and elevations of construction.</w:t>
      </w:r>
    </w:p>
    <w:p w:rsidR="008F2B0A" w:rsidRPr="00A92685" w:rsidRDefault="008F2B0A" w:rsidP="00FC3589">
      <w:pPr>
        <w:numPr>
          <w:ilvl w:val="1"/>
          <w:numId w:val="29"/>
        </w:numPr>
        <w:tabs>
          <w:tab w:val="clear" w:pos="720"/>
          <w:tab w:val="num" w:pos="540"/>
        </w:tabs>
        <w:spacing w:after="120"/>
        <w:ind w:left="540" w:hanging="540"/>
        <w:rPr>
          <w:rFonts w:ascii="Arial" w:hAnsi="Arial" w:cs="Arial"/>
          <w:sz w:val="20"/>
        </w:rPr>
      </w:pPr>
      <w:r w:rsidRPr="00A92685">
        <w:rPr>
          <w:rFonts w:ascii="Arial" w:hAnsi="Arial" w:cs="Arial"/>
          <w:sz w:val="20"/>
        </w:rPr>
        <w:t>SUBMITTALS</w:t>
      </w:r>
    </w:p>
    <w:p w:rsidR="008F2B0A" w:rsidRPr="00A92685" w:rsidRDefault="008F2B0A"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Upon request, submit documentation to verify accuracy of field engineering Work.</w:t>
      </w:r>
    </w:p>
    <w:p w:rsidR="00021BA3" w:rsidRPr="00A92685" w:rsidRDefault="00021BA3"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 xml:space="preserve">For all seismic bracing systems, submit structural calculations and details prepared and signed by the Contractor's licensed engineer that include all resultant forces applied to the building structure. </w:t>
      </w:r>
      <w:r w:rsidRPr="00A92685">
        <w:rPr>
          <w:rFonts w:ascii="Arial" w:hAnsi="Arial" w:cs="Arial"/>
          <w:sz w:val="20"/>
        </w:rPr>
        <w:lastRenderedPageBreak/>
        <w:t>Do not over stress building structure. Calculations will be reviewed for compliance with design criteria, not for arithmetic.</w:t>
      </w:r>
    </w:p>
    <w:p w:rsidR="003735E5" w:rsidRPr="00A92685" w:rsidRDefault="005F7DB5" w:rsidP="00FC3589">
      <w:pPr>
        <w:numPr>
          <w:ilvl w:val="1"/>
          <w:numId w:val="29"/>
        </w:numPr>
        <w:tabs>
          <w:tab w:val="clear" w:pos="720"/>
          <w:tab w:val="num" w:pos="540"/>
        </w:tabs>
        <w:spacing w:after="120"/>
        <w:ind w:left="540" w:hanging="540"/>
        <w:rPr>
          <w:rFonts w:ascii="Arial" w:hAnsi="Arial" w:cs="Arial"/>
          <w:sz w:val="20"/>
        </w:rPr>
      </w:pPr>
      <w:r w:rsidRPr="00A92685">
        <w:rPr>
          <w:rFonts w:ascii="Arial" w:hAnsi="Arial" w:cs="Arial"/>
          <w:sz w:val="20"/>
        </w:rPr>
        <w:t>SUPPORT AND BRACING</w:t>
      </w:r>
    </w:p>
    <w:p w:rsidR="005F7DB5" w:rsidRPr="00A92685" w:rsidRDefault="00D41A57"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General</w:t>
      </w:r>
    </w:p>
    <w:p w:rsidR="005F7DB5" w:rsidRPr="00A92685" w:rsidRDefault="005F7DB5" w:rsidP="00D41A57">
      <w:pPr>
        <w:numPr>
          <w:ilvl w:val="3"/>
          <w:numId w:val="29"/>
        </w:numPr>
        <w:tabs>
          <w:tab w:val="clear" w:pos="2160"/>
          <w:tab w:val="num" w:pos="990"/>
        </w:tabs>
        <w:spacing w:after="120"/>
        <w:ind w:left="993" w:hanging="446"/>
        <w:rPr>
          <w:rFonts w:ascii="Arial" w:hAnsi="Arial" w:cs="Arial"/>
          <w:sz w:val="20"/>
        </w:rPr>
      </w:pPr>
      <w:r w:rsidRPr="00A92685">
        <w:rPr>
          <w:rFonts w:ascii="Arial" w:hAnsi="Arial" w:cs="Arial"/>
          <w:sz w:val="20"/>
        </w:rPr>
        <w:t>Design all support and bracing systems. Provide for attachment to portions of the building structure capable of bearing the loads imposed. Design systems to not over stress the building structure.</w:t>
      </w:r>
    </w:p>
    <w:p w:rsidR="005F7DB5" w:rsidRPr="00A92685" w:rsidRDefault="00D41A57" w:rsidP="00D41A57">
      <w:pPr>
        <w:numPr>
          <w:ilvl w:val="2"/>
          <w:numId w:val="29"/>
        </w:numPr>
        <w:tabs>
          <w:tab w:val="clear" w:pos="1440"/>
          <w:tab w:val="num" w:pos="540"/>
        </w:tabs>
        <w:spacing w:after="120"/>
        <w:ind w:left="540" w:hanging="360"/>
        <w:rPr>
          <w:rFonts w:ascii="Arial" w:hAnsi="Arial" w:cs="Arial"/>
          <w:sz w:val="20"/>
        </w:rPr>
      </w:pPr>
      <w:r w:rsidRPr="00A92685">
        <w:rPr>
          <w:rFonts w:ascii="Arial" w:hAnsi="Arial" w:cs="Arial"/>
          <w:sz w:val="20"/>
        </w:rPr>
        <w:t>Seismic Bracing</w:t>
      </w:r>
    </w:p>
    <w:p w:rsidR="00EC501B" w:rsidRPr="00A92685" w:rsidRDefault="00EC501B" w:rsidP="00D41A57">
      <w:pPr>
        <w:numPr>
          <w:ilvl w:val="3"/>
          <w:numId w:val="29"/>
        </w:numPr>
        <w:tabs>
          <w:tab w:val="clear" w:pos="2160"/>
          <w:tab w:val="num" w:pos="990"/>
        </w:tabs>
        <w:ind w:left="993" w:hanging="446"/>
        <w:rPr>
          <w:rFonts w:ascii="Arial" w:hAnsi="Arial" w:cs="Arial"/>
          <w:sz w:val="20"/>
        </w:rPr>
      </w:pPr>
      <w:r w:rsidRPr="00A92685">
        <w:rPr>
          <w:rFonts w:ascii="Arial" w:hAnsi="Arial" w:cs="Arial"/>
          <w:sz w:val="20"/>
        </w:rPr>
        <w:t xml:space="preserve">Design and install all support systems to comply with the seismic requirements of the 2007 California Building Code (CBC) and ASCE7, Chapter 13 for nonstructural components. </w:t>
      </w:r>
    </w:p>
    <w:p w:rsidR="005F7DB5" w:rsidRPr="00A92685" w:rsidRDefault="005F7DB5" w:rsidP="00D41A57">
      <w:pPr>
        <w:numPr>
          <w:ilvl w:val="3"/>
          <w:numId w:val="29"/>
        </w:numPr>
        <w:tabs>
          <w:tab w:val="clear" w:pos="2160"/>
          <w:tab w:val="num" w:pos="990"/>
        </w:tabs>
        <w:ind w:left="993" w:hanging="446"/>
        <w:rPr>
          <w:rFonts w:ascii="Arial" w:hAnsi="Arial" w:cs="Arial"/>
          <w:sz w:val="20"/>
        </w:rPr>
      </w:pPr>
      <w:r w:rsidRPr="00A92685">
        <w:rPr>
          <w:rFonts w:ascii="Arial" w:hAnsi="Arial" w:cs="Arial"/>
          <w:sz w:val="20"/>
        </w:rPr>
        <w:t>Design and install seismic bracing so as not to defeat the operation on any required vibration isolation or sound isolation devices.</w:t>
      </w:r>
    </w:p>
    <w:p w:rsidR="00EC501B" w:rsidRPr="00A92685" w:rsidRDefault="00EC501B" w:rsidP="00D41A57">
      <w:pPr>
        <w:numPr>
          <w:ilvl w:val="3"/>
          <w:numId w:val="29"/>
        </w:numPr>
        <w:tabs>
          <w:tab w:val="clear" w:pos="2160"/>
          <w:tab w:val="num" w:pos="990"/>
        </w:tabs>
        <w:ind w:left="993" w:hanging="446"/>
        <w:rPr>
          <w:rFonts w:ascii="Arial" w:hAnsi="Arial" w:cs="Arial"/>
          <w:sz w:val="20"/>
        </w:rPr>
      </w:pPr>
      <w:r w:rsidRPr="00A92685">
        <w:rPr>
          <w:rFonts w:ascii="Arial" w:hAnsi="Arial" w:cs="Arial"/>
          <w:sz w:val="20"/>
        </w:rPr>
        <w:t>Seismic design data shall be presented on construction documents in accordance with Section 1603.1.5 of the California Building Code (CBC).</w:t>
      </w:r>
    </w:p>
    <w:p w:rsidR="00F17E6A" w:rsidRPr="00A92685" w:rsidRDefault="00F46ECC" w:rsidP="00D41A57">
      <w:pPr>
        <w:numPr>
          <w:ilvl w:val="3"/>
          <w:numId w:val="29"/>
        </w:numPr>
        <w:tabs>
          <w:tab w:val="clear" w:pos="2160"/>
          <w:tab w:val="num" w:pos="990"/>
        </w:tabs>
        <w:ind w:left="993" w:hanging="446"/>
        <w:rPr>
          <w:rFonts w:ascii="Arial" w:hAnsi="Arial" w:cs="Arial"/>
          <w:sz w:val="20"/>
        </w:rPr>
      </w:pPr>
      <w:r w:rsidRPr="00A92685">
        <w:rPr>
          <w:rFonts w:ascii="Arial" w:hAnsi="Arial" w:cs="Arial"/>
          <w:sz w:val="20"/>
        </w:rPr>
        <w:t>S</w:t>
      </w:r>
      <w:r w:rsidR="00F17E6A" w:rsidRPr="00A92685">
        <w:rPr>
          <w:rFonts w:ascii="Arial" w:hAnsi="Arial" w:cs="Arial"/>
          <w:sz w:val="20"/>
        </w:rPr>
        <w:t xml:space="preserve">eismic bracing </w:t>
      </w:r>
      <w:r w:rsidR="00EC501B" w:rsidRPr="00A92685">
        <w:rPr>
          <w:rFonts w:ascii="Arial" w:hAnsi="Arial" w:cs="Arial"/>
          <w:sz w:val="20"/>
        </w:rPr>
        <w:t xml:space="preserve">shall be </w:t>
      </w:r>
      <w:r w:rsidR="00F17E6A" w:rsidRPr="00A92685">
        <w:rPr>
          <w:rFonts w:ascii="Arial" w:hAnsi="Arial" w:cs="Arial"/>
          <w:sz w:val="20"/>
        </w:rPr>
        <w:t>design</w:t>
      </w:r>
      <w:r w:rsidR="00EC501B" w:rsidRPr="00A92685">
        <w:rPr>
          <w:rFonts w:ascii="Arial" w:hAnsi="Arial" w:cs="Arial"/>
          <w:sz w:val="20"/>
        </w:rPr>
        <w:t>ed</w:t>
      </w:r>
      <w:r w:rsidR="00F17E6A" w:rsidRPr="00A92685">
        <w:rPr>
          <w:rFonts w:ascii="Arial" w:hAnsi="Arial" w:cs="Arial"/>
          <w:sz w:val="20"/>
        </w:rPr>
        <w:t xml:space="preserve"> </w:t>
      </w:r>
      <w:r w:rsidR="00EC501B" w:rsidRPr="00A92685">
        <w:rPr>
          <w:rFonts w:ascii="Arial" w:hAnsi="Arial" w:cs="Arial"/>
          <w:sz w:val="20"/>
        </w:rPr>
        <w:t>by</w:t>
      </w:r>
      <w:r w:rsidR="00F17E6A" w:rsidRPr="00A92685">
        <w:rPr>
          <w:rFonts w:ascii="Arial" w:hAnsi="Arial" w:cs="Arial"/>
          <w:sz w:val="20"/>
        </w:rPr>
        <w:t xml:space="preserve"> a structural engineer licensed in California.</w:t>
      </w:r>
    </w:p>
    <w:p w:rsidR="005F7DB5" w:rsidRPr="00A92685" w:rsidRDefault="00F17E6A" w:rsidP="00D41A57">
      <w:pPr>
        <w:numPr>
          <w:ilvl w:val="3"/>
          <w:numId w:val="29"/>
        </w:numPr>
        <w:tabs>
          <w:tab w:val="clear" w:pos="2160"/>
          <w:tab w:val="num" w:pos="990"/>
        </w:tabs>
        <w:spacing w:after="120"/>
        <w:ind w:left="993" w:hanging="446"/>
        <w:rPr>
          <w:rFonts w:ascii="Arial" w:hAnsi="Arial" w:cs="Arial"/>
          <w:sz w:val="20"/>
        </w:rPr>
      </w:pPr>
      <w:r w:rsidRPr="00A92685">
        <w:rPr>
          <w:rFonts w:ascii="Arial" w:hAnsi="Arial" w:cs="Arial"/>
          <w:sz w:val="20"/>
        </w:rPr>
        <w:t>For seismic bracing for mechanical, electrical and plumbing systems, refer to the Sheet Metal and Air Conditioning Contractors National Association, Inc. (SMACNA), "Guidelines for Seismic Restraints of Mechanical Systems and Plumbing Piping Systems" for guidelines.</w:t>
      </w:r>
    </w:p>
    <w:p w:rsidR="008F2B0A" w:rsidRPr="00A92685" w:rsidRDefault="008F2B0A" w:rsidP="00712BAF">
      <w:pPr>
        <w:numPr>
          <w:ilvl w:val="0"/>
          <w:numId w:val="29"/>
        </w:numPr>
        <w:spacing w:after="120"/>
        <w:rPr>
          <w:rFonts w:ascii="Arial" w:hAnsi="Arial" w:cs="Arial"/>
          <w:sz w:val="20"/>
        </w:rPr>
      </w:pPr>
      <w:r w:rsidRPr="00A92685">
        <w:rPr>
          <w:rFonts w:ascii="Arial" w:hAnsi="Arial" w:cs="Arial"/>
          <w:sz w:val="20"/>
        </w:rPr>
        <w:t>PRODUCTS (NOT USED)</w:t>
      </w:r>
    </w:p>
    <w:p w:rsidR="008F2B0A" w:rsidRPr="00A92685" w:rsidRDefault="008F2B0A" w:rsidP="00712BAF">
      <w:pPr>
        <w:numPr>
          <w:ilvl w:val="0"/>
          <w:numId w:val="29"/>
        </w:numPr>
        <w:spacing w:after="120"/>
        <w:rPr>
          <w:rFonts w:ascii="Arial" w:hAnsi="Arial" w:cs="Arial"/>
          <w:sz w:val="20"/>
        </w:rPr>
      </w:pPr>
      <w:r w:rsidRPr="00A92685">
        <w:rPr>
          <w:rFonts w:ascii="Arial" w:hAnsi="Arial" w:cs="Arial"/>
          <w:sz w:val="20"/>
        </w:rPr>
        <w:t>EXECUTION (NOT USED)</w:t>
      </w:r>
    </w:p>
    <w:p w:rsidR="008F2B0A" w:rsidRPr="00A92685" w:rsidRDefault="008F2B0A" w:rsidP="00FC3589">
      <w:pPr>
        <w:spacing w:after="120"/>
        <w:rPr>
          <w:rFonts w:ascii="Arial" w:hAnsi="Arial" w:cs="Arial"/>
          <w:sz w:val="20"/>
        </w:rPr>
      </w:pPr>
      <w:r w:rsidRPr="00A92685">
        <w:rPr>
          <w:rFonts w:ascii="Arial" w:hAnsi="Arial" w:cs="Arial"/>
          <w:sz w:val="20"/>
        </w:rPr>
        <w:t xml:space="preserve">END OF SECTION </w:t>
      </w:r>
      <w:r w:rsidR="00494FE9" w:rsidRPr="00A92685">
        <w:rPr>
          <w:rFonts w:ascii="Arial" w:hAnsi="Arial" w:cs="Arial"/>
          <w:sz w:val="20"/>
        </w:rPr>
        <w:t>01</w:t>
      </w:r>
      <w:r w:rsidR="00FE730E">
        <w:rPr>
          <w:rFonts w:ascii="Arial" w:hAnsi="Arial" w:cs="Arial"/>
          <w:sz w:val="20"/>
        </w:rPr>
        <w:t xml:space="preserve"> </w:t>
      </w:r>
      <w:r w:rsidR="00494FE9" w:rsidRPr="00A92685">
        <w:rPr>
          <w:rFonts w:ascii="Arial" w:hAnsi="Arial" w:cs="Arial"/>
          <w:sz w:val="20"/>
        </w:rPr>
        <w:t>71</w:t>
      </w:r>
      <w:r w:rsidR="00FE730E">
        <w:rPr>
          <w:rFonts w:ascii="Arial" w:hAnsi="Arial" w:cs="Arial"/>
          <w:sz w:val="20"/>
        </w:rPr>
        <w:t xml:space="preserve"> </w:t>
      </w:r>
      <w:r w:rsidR="00494FE9" w:rsidRPr="00A92685">
        <w:rPr>
          <w:rFonts w:ascii="Arial" w:hAnsi="Arial" w:cs="Arial"/>
          <w:sz w:val="20"/>
        </w:rPr>
        <w:t>23</w:t>
      </w:r>
    </w:p>
    <w:sectPr w:rsidR="008F2B0A" w:rsidRPr="00A92685" w:rsidSect="008A4570">
      <w:headerReference w:type="default" r:id="rId8"/>
      <w:footerReference w:type="default" r:id="rId9"/>
      <w:pgSz w:w="12240" w:h="15840" w:code="1"/>
      <w:pgMar w:top="720" w:right="1440" w:bottom="720" w:left="1440" w:header="720" w:footer="57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E17" w:rsidRDefault="00760E17">
      <w:r>
        <w:separator/>
      </w:r>
    </w:p>
  </w:endnote>
  <w:endnote w:type="continuationSeparator" w:id="0">
    <w:p w:rsidR="00760E17" w:rsidRDefault="00760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A50" w:rsidRPr="008A4570" w:rsidRDefault="002C6A50">
    <w:pPr>
      <w:pStyle w:val="Footer"/>
      <w:tabs>
        <w:tab w:val="clear" w:pos="4320"/>
        <w:tab w:val="clear" w:pos="8640"/>
        <w:tab w:val="right" w:pos="9360"/>
      </w:tabs>
      <w:rPr>
        <w:rFonts w:ascii="Arial" w:hAnsi="Arial" w:cs="Arial"/>
        <w:sz w:val="20"/>
      </w:rPr>
    </w:pPr>
  </w:p>
  <w:p w:rsidR="002C6A50" w:rsidRPr="008A4570" w:rsidRDefault="000B31FC">
    <w:pPr>
      <w:pStyle w:val="Footer"/>
      <w:tabs>
        <w:tab w:val="clear" w:pos="4320"/>
        <w:tab w:val="clear" w:pos="8640"/>
        <w:tab w:val="right" w:pos="9360"/>
      </w:tabs>
      <w:rPr>
        <w:rFonts w:ascii="Arial" w:hAnsi="Arial" w:cs="Arial"/>
        <w:sz w:val="20"/>
      </w:rPr>
    </w:pPr>
    <w:r>
      <w:rPr>
        <w:rFonts w:ascii="Arial" w:hAnsi="Arial" w:cs="Arial"/>
        <w:bCs/>
        <w:sz w:val="20"/>
      </w:rPr>
      <w:t>March 1, 2013</w:t>
    </w:r>
    <w:r w:rsidR="002C6A50" w:rsidRPr="008A4570">
      <w:rPr>
        <w:rFonts w:ascii="Arial" w:hAnsi="Arial" w:cs="Arial"/>
        <w:sz w:val="20"/>
      </w:rPr>
      <w:tab/>
      <w:t>Field Engineering</w:t>
    </w:r>
  </w:p>
  <w:p w:rsidR="002C6A50" w:rsidRPr="008A4570" w:rsidRDefault="002C6A50">
    <w:pPr>
      <w:tabs>
        <w:tab w:val="right" w:pos="9360"/>
      </w:tabs>
      <w:rPr>
        <w:rFonts w:ascii="Arial" w:hAnsi="Arial" w:cs="Arial"/>
        <w:sz w:val="20"/>
      </w:rPr>
    </w:pPr>
    <w:r w:rsidRPr="008A4570">
      <w:rPr>
        <w:rFonts w:ascii="Arial" w:hAnsi="Arial" w:cs="Arial"/>
        <w:sz w:val="20"/>
      </w:rPr>
      <w:t>L/B/M</w:t>
    </w:r>
    <w:r w:rsidRPr="008A4570">
      <w:rPr>
        <w:rFonts w:ascii="Arial" w:hAnsi="Arial" w:cs="Arial"/>
        <w:sz w:val="20"/>
      </w:rPr>
      <w:tab/>
      <w:t>01</w:t>
    </w:r>
    <w:r>
      <w:rPr>
        <w:rFonts w:ascii="Arial" w:hAnsi="Arial" w:cs="Arial"/>
        <w:sz w:val="20"/>
      </w:rPr>
      <w:t xml:space="preserve"> </w:t>
    </w:r>
    <w:r w:rsidRPr="008A4570">
      <w:rPr>
        <w:rFonts w:ascii="Arial" w:hAnsi="Arial" w:cs="Arial"/>
        <w:sz w:val="20"/>
      </w:rPr>
      <w:t>71</w:t>
    </w:r>
    <w:r>
      <w:rPr>
        <w:rFonts w:ascii="Arial" w:hAnsi="Arial" w:cs="Arial"/>
        <w:sz w:val="20"/>
      </w:rPr>
      <w:t xml:space="preserve"> </w:t>
    </w:r>
    <w:r w:rsidRPr="008A4570">
      <w:rPr>
        <w:rFonts w:ascii="Arial" w:hAnsi="Arial" w:cs="Arial"/>
        <w:sz w:val="20"/>
      </w:rPr>
      <w:t xml:space="preserve">23 - </w:t>
    </w:r>
    <w:r w:rsidRPr="008A4570">
      <w:rPr>
        <w:rStyle w:val="PageNumber"/>
        <w:rFonts w:ascii="Arial" w:hAnsi="Arial" w:cs="Arial"/>
        <w:sz w:val="20"/>
      </w:rPr>
      <w:fldChar w:fldCharType="begin"/>
    </w:r>
    <w:r w:rsidRPr="008A4570">
      <w:rPr>
        <w:rStyle w:val="PageNumber"/>
        <w:rFonts w:ascii="Arial" w:hAnsi="Arial" w:cs="Arial"/>
        <w:sz w:val="20"/>
      </w:rPr>
      <w:instrText xml:space="preserve"> PAGE </w:instrText>
    </w:r>
    <w:r w:rsidRPr="008A4570">
      <w:rPr>
        <w:rStyle w:val="PageNumber"/>
        <w:rFonts w:ascii="Arial" w:hAnsi="Arial" w:cs="Arial"/>
        <w:sz w:val="20"/>
      </w:rPr>
      <w:fldChar w:fldCharType="separate"/>
    </w:r>
    <w:r w:rsidR="000E386F">
      <w:rPr>
        <w:rStyle w:val="PageNumber"/>
        <w:rFonts w:ascii="Arial" w:hAnsi="Arial" w:cs="Arial"/>
        <w:noProof/>
        <w:sz w:val="20"/>
      </w:rPr>
      <w:t>1</w:t>
    </w:r>
    <w:r w:rsidRPr="008A4570">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E17" w:rsidRDefault="00760E17">
      <w:r>
        <w:separator/>
      </w:r>
    </w:p>
  </w:footnote>
  <w:footnote w:type="continuationSeparator" w:id="0">
    <w:p w:rsidR="00760E17" w:rsidRDefault="00760E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A50" w:rsidRPr="008A4570" w:rsidRDefault="002C6A50" w:rsidP="00B74577">
    <w:pPr>
      <w:pStyle w:val="Header"/>
      <w:tabs>
        <w:tab w:val="right" w:pos="9360"/>
      </w:tabs>
      <w:rPr>
        <w:rFonts w:ascii="Arial" w:hAnsi="Arial" w:cs="Arial"/>
        <w:sz w:val="20"/>
      </w:rPr>
    </w:pPr>
    <w:r w:rsidRPr="008A4570">
      <w:rPr>
        <w:rFonts w:ascii="Arial" w:hAnsi="Arial" w:cs="Arial"/>
        <w:sz w:val="20"/>
      </w:rPr>
      <w:t>PROJECT TITLE</w:t>
    </w:r>
    <w:r w:rsidRPr="008A4570">
      <w:rPr>
        <w:rFonts w:ascii="Arial" w:hAnsi="Arial" w:cs="Arial"/>
        <w:sz w:val="20"/>
      </w:rPr>
      <w:tab/>
      <w:t>PROJECT NO: 0000000</w:t>
    </w:r>
  </w:p>
  <w:p w:rsidR="002C6A50" w:rsidRPr="008A4570" w:rsidRDefault="002C6A50" w:rsidP="00B74577">
    <w:pPr>
      <w:pStyle w:val="Header"/>
      <w:tabs>
        <w:tab w:val="right" w:pos="9360"/>
      </w:tabs>
      <w:rPr>
        <w:rFonts w:ascii="Arial" w:hAnsi="Arial" w:cs="Arial"/>
        <w:sz w:val="20"/>
      </w:rPr>
    </w:pPr>
    <w:r w:rsidRPr="008A4570">
      <w:rPr>
        <w:rFonts w:ascii="Arial" w:hAnsi="Arial" w:cs="Arial"/>
        <w:sz w:val="20"/>
      </w:rPr>
      <w:t>CONTRACT TITLE</w:t>
    </w:r>
  </w:p>
  <w:p w:rsidR="002C6A50" w:rsidRPr="008A4570" w:rsidRDefault="002C6A50" w:rsidP="00B74577">
    <w:pPr>
      <w:pStyle w:val="Header"/>
      <w:tabs>
        <w:tab w:val="right" w:pos="9360"/>
      </w:tabs>
      <w:rPr>
        <w:rFonts w:ascii="Arial" w:hAnsi="Arial" w:cs="Arial"/>
        <w:sz w:val="20"/>
      </w:rPr>
    </w:pPr>
    <w:r w:rsidRPr="008A4570">
      <w:rPr>
        <w:rFonts w:ascii="Arial" w:hAnsi="Arial" w:cs="Arial"/>
        <w:sz w:val="20"/>
      </w:rPr>
      <w:t xml:space="preserve">UNIVERSITY OF CALIFORNIA, </w:t>
    </w:r>
    <w:r w:rsidR="000E386F">
      <w:rPr>
        <w:rFonts w:ascii="Arial" w:hAnsi="Arial" w:cs="Arial"/>
        <w:sz w:val="20"/>
      </w:rPr>
      <w:t>{</w:t>
    </w:r>
    <w:r w:rsidR="000E386F" w:rsidRPr="000E386F">
      <w:rPr>
        <w:rFonts w:ascii="Arial" w:hAnsi="Arial" w:cs="Arial"/>
        <w:sz w:val="20"/>
        <w:highlight w:val="lightGray"/>
      </w:rPr>
      <w:t>CAMPUS</w:t>
    </w:r>
    <w:r w:rsidR="000E386F">
      <w:rPr>
        <w:rFonts w:ascii="Arial" w:hAnsi="Arial" w:cs="Arial"/>
        <w:sz w:val="20"/>
      </w:rPr>
      <w:t>}</w:t>
    </w:r>
  </w:p>
  <w:p w:rsidR="002C6A50" w:rsidRPr="008A4570" w:rsidRDefault="002C6A50" w:rsidP="00B74577">
    <w:pPr>
      <w:pStyle w:val="Header"/>
      <w:tabs>
        <w:tab w:val="right" w:pos="9360"/>
      </w:tabs>
      <w:rPr>
        <w:rFonts w:ascii="Arial" w:hAnsi="Arial" w:cs="Arial"/>
        <w:sz w:val="20"/>
      </w:rPr>
    </w:pPr>
    <w:r w:rsidRPr="008A4570">
      <w:rPr>
        <w:rFonts w:ascii="Arial" w:hAnsi="Arial" w:cs="Arial"/>
        <w:sz w:val="20"/>
      </w:rPr>
      <w:t>CITY, CALIFORNIA</w:t>
    </w:r>
  </w:p>
  <w:p w:rsidR="002C6A50" w:rsidRPr="008A4570" w:rsidRDefault="002C6A50">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37A6C73"/>
    <w:multiLevelType w:val="multilevel"/>
    <w:tmpl w:val="B0540E3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146D53AA"/>
    <w:multiLevelType w:val="multilevel"/>
    <w:tmpl w:val="DFE4D658"/>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3"/>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5">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7">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8">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9">
    <w:nsid w:val="4D503B53"/>
    <w:multiLevelType w:val="singleLevel"/>
    <w:tmpl w:val="44C8FF3E"/>
    <w:lvl w:ilvl="0">
      <w:start w:val="1"/>
      <w:numFmt w:val="lowerLetter"/>
      <w:lvlText w:val="%1."/>
      <w:lvlJc w:val="left"/>
      <w:pPr>
        <w:tabs>
          <w:tab w:val="num" w:pos="720"/>
        </w:tabs>
        <w:ind w:left="720" w:hanging="720"/>
      </w:pPr>
    </w:lvl>
  </w:abstractNum>
  <w:abstractNum w:abstractNumId="10">
    <w:nsid w:val="4E5C74E7"/>
    <w:multiLevelType w:val="multilevel"/>
    <w:tmpl w:val="7BAE1FAC"/>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1">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2">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3">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5">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9"/>
  </w:num>
  <w:num w:numId="2">
    <w:abstractNumId w:val="6"/>
  </w:num>
  <w:num w:numId="3">
    <w:abstractNumId w:val="8"/>
  </w:num>
  <w:num w:numId="4">
    <w:abstractNumId w:val="12"/>
  </w:num>
  <w:num w:numId="5">
    <w:abstractNumId w:val="12"/>
  </w:num>
  <w:num w:numId="6">
    <w:abstractNumId w:val="14"/>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5"/>
  </w:num>
  <w:num w:numId="20">
    <w:abstractNumId w:val="5"/>
  </w:num>
  <w:num w:numId="21">
    <w:abstractNumId w:val="5"/>
  </w:num>
  <w:num w:numId="22">
    <w:abstractNumId w:val="7"/>
  </w:num>
  <w:num w:numId="23">
    <w:abstractNumId w:val="1"/>
  </w:num>
  <w:num w:numId="24">
    <w:abstractNumId w:val="1"/>
  </w:num>
  <w:num w:numId="25">
    <w:abstractNumId w:val="15"/>
  </w:num>
  <w:num w:numId="26">
    <w:abstractNumId w:val="15"/>
  </w:num>
  <w:num w:numId="27">
    <w:abstractNumId w:val="4"/>
  </w:num>
  <w:num w:numId="28">
    <w:abstractNumId w:val="11"/>
  </w:num>
  <w:num w:numId="29">
    <w:abstractNumId w:val="10"/>
  </w:num>
  <w:num w:numId="30">
    <w:abstractNumId w:val="13"/>
  </w:num>
  <w:num w:numId="31">
    <w:abstractNumId w:val="2"/>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B0A"/>
    <w:rsid w:val="00014063"/>
    <w:rsid w:val="00021BA3"/>
    <w:rsid w:val="000253FA"/>
    <w:rsid w:val="0003274F"/>
    <w:rsid w:val="0004220C"/>
    <w:rsid w:val="00046C41"/>
    <w:rsid w:val="00052EFB"/>
    <w:rsid w:val="00065800"/>
    <w:rsid w:val="00080E4C"/>
    <w:rsid w:val="000B31FC"/>
    <w:rsid w:val="000D08AF"/>
    <w:rsid w:val="000D1081"/>
    <w:rsid w:val="000E01F2"/>
    <w:rsid w:val="000E386F"/>
    <w:rsid w:val="000E7F50"/>
    <w:rsid w:val="000F264D"/>
    <w:rsid w:val="00107D7E"/>
    <w:rsid w:val="001319EA"/>
    <w:rsid w:val="0014181E"/>
    <w:rsid w:val="00155886"/>
    <w:rsid w:val="00170A3F"/>
    <w:rsid w:val="001F1F0B"/>
    <w:rsid w:val="00205711"/>
    <w:rsid w:val="00205D29"/>
    <w:rsid w:val="00223CF3"/>
    <w:rsid w:val="00231F38"/>
    <w:rsid w:val="002613CC"/>
    <w:rsid w:val="00264736"/>
    <w:rsid w:val="0028753F"/>
    <w:rsid w:val="002A0D77"/>
    <w:rsid w:val="002B448D"/>
    <w:rsid w:val="002B6284"/>
    <w:rsid w:val="002C6A50"/>
    <w:rsid w:val="002D505D"/>
    <w:rsid w:val="002F402D"/>
    <w:rsid w:val="002F6804"/>
    <w:rsid w:val="003328D1"/>
    <w:rsid w:val="003735E5"/>
    <w:rsid w:val="003A5BCA"/>
    <w:rsid w:val="003D5E33"/>
    <w:rsid w:val="003D6F74"/>
    <w:rsid w:val="003E1EC9"/>
    <w:rsid w:val="004217D2"/>
    <w:rsid w:val="0047698D"/>
    <w:rsid w:val="00494FE9"/>
    <w:rsid w:val="00496C39"/>
    <w:rsid w:val="004B1443"/>
    <w:rsid w:val="004B3ACB"/>
    <w:rsid w:val="0051490C"/>
    <w:rsid w:val="005230B4"/>
    <w:rsid w:val="005A41A6"/>
    <w:rsid w:val="005E0B00"/>
    <w:rsid w:val="005F7DB5"/>
    <w:rsid w:val="00604EB1"/>
    <w:rsid w:val="006569E6"/>
    <w:rsid w:val="00686D0B"/>
    <w:rsid w:val="006B55C1"/>
    <w:rsid w:val="00710920"/>
    <w:rsid w:val="00712BAF"/>
    <w:rsid w:val="00751DA2"/>
    <w:rsid w:val="007521CB"/>
    <w:rsid w:val="00760E17"/>
    <w:rsid w:val="007B3C07"/>
    <w:rsid w:val="007B428D"/>
    <w:rsid w:val="00812C7E"/>
    <w:rsid w:val="00825934"/>
    <w:rsid w:val="0084165B"/>
    <w:rsid w:val="00871872"/>
    <w:rsid w:val="00875060"/>
    <w:rsid w:val="008909FA"/>
    <w:rsid w:val="008A4570"/>
    <w:rsid w:val="008C2355"/>
    <w:rsid w:val="008F274D"/>
    <w:rsid w:val="008F2B0A"/>
    <w:rsid w:val="0090302B"/>
    <w:rsid w:val="00933B2D"/>
    <w:rsid w:val="00977873"/>
    <w:rsid w:val="009973CA"/>
    <w:rsid w:val="009B3ECB"/>
    <w:rsid w:val="009B7A7B"/>
    <w:rsid w:val="009C2742"/>
    <w:rsid w:val="009E04FF"/>
    <w:rsid w:val="00A67281"/>
    <w:rsid w:val="00A92685"/>
    <w:rsid w:val="00A9639F"/>
    <w:rsid w:val="00AA6E10"/>
    <w:rsid w:val="00B17C16"/>
    <w:rsid w:val="00B20286"/>
    <w:rsid w:val="00B30B70"/>
    <w:rsid w:val="00B33DA4"/>
    <w:rsid w:val="00B476AB"/>
    <w:rsid w:val="00B74577"/>
    <w:rsid w:val="00BA4B4E"/>
    <w:rsid w:val="00BC1DCB"/>
    <w:rsid w:val="00C020CF"/>
    <w:rsid w:val="00C06137"/>
    <w:rsid w:val="00C83CC1"/>
    <w:rsid w:val="00CA4476"/>
    <w:rsid w:val="00CE174C"/>
    <w:rsid w:val="00CE2CEC"/>
    <w:rsid w:val="00CE32BF"/>
    <w:rsid w:val="00CE38F6"/>
    <w:rsid w:val="00D15E95"/>
    <w:rsid w:val="00D41A57"/>
    <w:rsid w:val="00D4238B"/>
    <w:rsid w:val="00D44783"/>
    <w:rsid w:val="00D825A6"/>
    <w:rsid w:val="00D85E8E"/>
    <w:rsid w:val="00DA5CE0"/>
    <w:rsid w:val="00DE54F2"/>
    <w:rsid w:val="00E002C3"/>
    <w:rsid w:val="00E012C7"/>
    <w:rsid w:val="00E14ED7"/>
    <w:rsid w:val="00E1644E"/>
    <w:rsid w:val="00E345D7"/>
    <w:rsid w:val="00EA1149"/>
    <w:rsid w:val="00EB2361"/>
    <w:rsid w:val="00EC501B"/>
    <w:rsid w:val="00F17E6A"/>
    <w:rsid w:val="00F25B31"/>
    <w:rsid w:val="00F46ECC"/>
    <w:rsid w:val="00F574EF"/>
    <w:rsid w:val="00F65442"/>
    <w:rsid w:val="00FA366F"/>
    <w:rsid w:val="00FC3589"/>
    <w:rsid w:val="00FD0D15"/>
    <w:rsid w:val="00FE7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paragraph" w:styleId="BalloonText">
    <w:name w:val="Balloon Text"/>
    <w:basedOn w:val="Normal"/>
    <w:semiHidden/>
    <w:rsid w:val="00080E4C"/>
    <w:rPr>
      <w:rFonts w:ascii="Tahoma" w:hAnsi="Tahoma" w:cs="Tahoma"/>
      <w:sz w:val="16"/>
      <w:szCs w:val="16"/>
    </w:rPr>
  </w:style>
  <w:style w:type="table" w:styleId="TableGrid">
    <w:name w:val="Table Grid"/>
    <w:basedOn w:val="TableNormal"/>
    <w:rsid w:val="00C83C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017123 FIELD ENGINEERING</vt:lpstr>
    </vt:vector>
  </TitlesOfParts>
  <Company>DCM UCD</Company>
  <LinksUpToDate>false</LinksUpToDate>
  <CharactersWithSpaces>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017123 FIELD ENGINEERING</dc:title>
  <dc:subject/>
  <dc:creator>Contracts Manager</dc:creator>
  <cp:keywords/>
  <dc:description/>
  <cp:lastModifiedBy>Dylan Paul</cp:lastModifiedBy>
  <cp:revision>5</cp:revision>
  <cp:lastPrinted>2006-05-02T01:05:00Z</cp:lastPrinted>
  <dcterms:created xsi:type="dcterms:W3CDTF">2013-03-06T22:43:00Z</dcterms:created>
  <dcterms:modified xsi:type="dcterms:W3CDTF">2015-06-25T15:53:00Z</dcterms:modified>
</cp:coreProperties>
</file>