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576"/>
      </w:tblGrid>
      <w:tr w:rsidR="007A3B9A" w:rsidRPr="005B60A3" w:rsidTr="00F70AA1">
        <w:tc>
          <w:tcPr>
            <w:tcW w:w="9576" w:type="dxa"/>
            <w:shd w:val="clear" w:color="auto" w:fill="DAEEF3"/>
          </w:tcPr>
          <w:p w:rsidR="007D5A72" w:rsidRPr="0024702D" w:rsidRDefault="00E033CA" w:rsidP="007D5A72">
            <w:pPr>
              <w:spacing w:after="120"/>
              <w:rPr>
                <w:rFonts w:ascii="Arial" w:hAnsi="Arial" w:cs="Arial"/>
                <w:sz w:val="20"/>
              </w:rPr>
            </w:pPr>
            <w:r w:rsidRPr="0024702D">
              <w:rPr>
                <w:rFonts w:ascii="Arial" w:hAnsi="Arial" w:cs="Arial"/>
                <w:sz w:val="20"/>
              </w:rPr>
              <w:t>Standard Specification</w:t>
            </w:r>
            <w:r w:rsidR="000B0C34">
              <w:rPr>
                <w:rFonts w:ascii="Arial" w:hAnsi="Arial" w:cs="Arial"/>
                <w:sz w:val="20"/>
              </w:rPr>
              <w:t xml:space="preserve"> </w:t>
            </w:r>
            <w:r w:rsidR="000B0C34" w:rsidRPr="000B0C34">
              <w:rPr>
                <w:rFonts w:ascii="Arial" w:hAnsi="Arial" w:cs="Arial"/>
                <w:sz w:val="20"/>
                <w:highlight w:val="yellow"/>
              </w:rPr>
              <w:t>VERSION A:</w:t>
            </w:r>
            <w:r w:rsidR="000B0C34">
              <w:rPr>
                <w:rFonts w:ascii="Arial" w:hAnsi="Arial" w:cs="Arial"/>
                <w:sz w:val="20"/>
              </w:rPr>
              <w:t xml:space="preserve"> </w:t>
            </w:r>
            <w:r w:rsidR="000B0C34" w:rsidRPr="000B0C34">
              <w:rPr>
                <w:rFonts w:ascii="Arial" w:hAnsi="Arial" w:cs="Arial"/>
                <w:sz w:val="20"/>
                <w:highlight w:val="yellow"/>
              </w:rPr>
              <w:t>FOR GROUND DISTURBING ACTIVITIES GREATER THAN OR EQUAL TO ONE ACRE</w:t>
            </w:r>
          </w:p>
          <w:p w:rsidR="007A5333" w:rsidRPr="005B60A3" w:rsidRDefault="00E033CA" w:rsidP="00111492">
            <w:pPr>
              <w:spacing w:after="120"/>
              <w:rPr>
                <w:rFonts w:ascii="Arial" w:hAnsi="Arial" w:cs="Arial"/>
                <w:sz w:val="20"/>
              </w:rPr>
            </w:pPr>
            <w:r>
              <w:rPr>
                <w:rFonts w:ascii="Arial" w:hAnsi="Arial" w:cs="Arial"/>
                <w:sz w:val="20"/>
              </w:rPr>
              <w:t>T</w:t>
            </w:r>
            <w:r w:rsidRPr="0024702D">
              <w:rPr>
                <w:rFonts w:ascii="Arial" w:hAnsi="Arial" w:cs="Arial"/>
                <w:sz w:val="20"/>
              </w:rPr>
              <w:t xml:space="preserve">his section is required for any project that has exterior work that would disturb soil, i.e., grading, excavation, trenching, etc. </w:t>
            </w:r>
          </w:p>
        </w:tc>
      </w:tr>
    </w:tbl>
    <w:p w:rsidR="007A3B9A" w:rsidRPr="0024702D" w:rsidRDefault="007A3B9A">
      <w:pPr>
        <w:spacing w:after="120"/>
        <w:rPr>
          <w:rFonts w:ascii="Arial" w:hAnsi="Arial" w:cs="Arial"/>
          <w:sz w:val="20"/>
        </w:rPr>
      </w:pPr>
      <w:r w:rsidRPr="0024702D">
        <w:rPr>
          <w:rFonts w:ascii="Arial" w:hAnsi="Arial" w:cs="Arial"/>
          <w:sz w:val="20"/>
        </w:rPr>
        <w:t xml:space="preserve">SECTION </w:t>
      </w:r>
      <w:r w:rsidR="00284A88" w:rsidRPr="0024702D">
        <w:rPr>
          <w:rFonts w:ascii="Arial" w:hAnsi="Arial" w:cs="Arial"/>
          <w:sz w:val="20"/>
        </w:rPr>
        <w:t>01</w:t>
      </w:r>
      <w:r w:rsidR="00D97EF4">
        <w:rPr>
          <w:rFonts w:ascii="Arial" w:hAnsi="Arial" w:cs="Arial"/>
          <w:sz w:val="20"/>
        </w:rPr>
        <w:t xml:space="preserve"> </w:t>
      </w:r>
      <w:r w:rsidR="00284A88" w:rsidRPr="0024702D">
        <w:rPr>
          <w:rFonts w:ascii="Arial" w:hAnsi="Arial" w:cs="Arial"/>
          <w:sz w:val="20"/>
        </w:rPr>
        <w:t>57</w:t>
      </w:r>
      <w:r w:rsidR="00D97EF4">
        <w:rPr>
          <w:rFonts w:ascii="Arial" w:hAnsi="Arial" w:cs="Arial"/>
          <w:sz w:val="20"/>
        </w:rPr>
        <w:t xml:space="preserve"> </w:t>
      </w:r>
      <w:r w:rsidR="00284A88" w:rsidRPr="0024702D">
        <w:rPr>
          <w:rFonts w:ascii="Arial" w:hAnsi="Arial" w:cs="Arial"/>
          <w:sz w:val="20"/>
        </w:rPr>
        <w:t xml:space="preserve">23 </w:t>
      </w:r>
      <w:r w:rsidR="00B83C3B" w:rsidRPr="0024702D">
        <w:rPr>
          <w:rFonts w:ascii="Arial" w:hAnsi="Arial" w:cs="Arial"/>
          <w:sz w:val="20"/>
        </w:rPr>
        <w:t>STORM WATER POLLUTION PREVENTION</w:t>
      </w:r>
      <w:r w:rsidR="00092CE4">
        <w:rPr>
          <w:rFonts w:ascii="Arial" w:hAnsi="Arial" w:cs="Arial"/>
          <w:sz w:val="20"/>
        </w:rPr>
        <w:t xml:space="preserve"> </w:t>
      </w:r>
    </w:p>
    <w:p w:rsidR="007A3B9A" w:rsidRPr="0024702D" w:rsidRDefault="007A3B9A">
      <w:pPr>
        <w:numPr>
          <w:ilvl w:val="0"/>
          <w:numId w:val="29"/>
        </w:numPr>
        <w:spacing w:after="120"/>
        <w:rPr>
          <w:rFonts w:ascii="Arial" w:hAnsi="Arial" w:cs="Arial"/>
          <w:sz w:val="20"/>
        </w:rPr>
      </w:pPr>
      <w:r w:rsidRPr="0024702D">
        <w:rPr>
          <w:rFonts w:ascii="Arial" w:hAnsi="Arial" w:cs="Arial"/>
          <w:sz w:val="20"/>
        </w:rPr>
        <w:t>GENERAL</w:t>
      </w:r>
    </w:p>
    <w:p w:rsidR="007A3B9A" w:rsidRPr="00F7262A" w:rsidRDefault="00AF4E50" w:rsidP="000143AF">
      <w:pPr>
        <w:numPr>
          <w:ilvl w:val="1"/>
          <w:numId w:val="29"/>
        </w:numPr>
        <w:tabs>
          <w:tab w:val="clear" w:pos="720"/>
          <w:tab w:val="left" w:pos="540"/>
        </w:tabs>
        <w:spacing w:after="120"/>
        <w:ind w:left="540" w:hanging="540"/>
        <w:rPr>
          <w:rFonts w:ascii="Arial" w:hAnsi="Arial" w:cs="Arial"/>
          <w:sz w:val="20"/>
        </w:rPr>
      </w:pPr>
      <w:r w:rsidRPr="00F7262A">
        <w:rPr>
          <w:rFonts w:ascii="Arial" w:hAnsi="Arial" w:cs="Arial"/>
          <w:sz w:val="20"/>
        </w:rPr>
        <w:t>APPLICABILITY</w:t>
      </w:r>
    </w:p>
    <w:p w:rsidR="00F7262A" w:rsidRPr="00111492" w:rsidRDefault="00F7262A" w:rsidP="00F7262A">
      <w:pPr>
        <w:numPr>
          <w:ilvl w:val="2"/>
          <w:numId w:val="29"/>
        </w:numPr>
        <w:tabs>
          <w:tab w:val="clear" w:pos="1440"/>
          <w:tab w:val="num" w:pos="540"/>
        </w:tabs>
        <w:spacing w:after="120"/>
        <w:ind w:left="540" w:hanging="360"/>
        <w:rPr>
          <w:rFonts w:ascii="Arial" w:hAnsi="Arial" w:cs="Arial"/>
          <w:sz w:val="20"/>
        </w:rPr>
      </w:pPr>
      <w:r w:rsidRPr="00111492">
        <w:rPr>
          <w:rFonts w:ascii="Arial" w:hAnsi="Arial" w:cs="Arial"/>
          <w:sz w:val="20"/>
        </w:rPr>
        <w:t xml:space="preserve">Construction projects resulting in land disturbance of one acre or more:  Contractor shall apply for coverage under the Construction General Permit, Waste Discharge Requirements Order No. 2009-0009 DWQ (National Pollutant Discharge Elimination System (NPDES) Permit No.CAS000002 prior to commencement of construction activities.  The document is available from the State Water Resources Control Board website at </w:t>
      </w:r>
      <w:hyperlink r:id="rId9" w:history="1">
        <w:r w:rsidRPr="00111492">
          <w:rPr>
            <w:rStyle w:val="Hyperlink"/>
            <w:rFonts w:ascii="Arial" w:hAnsi="Arial" w:cs="Arial"/>
            <w:sz w:val="20"/>
          </w:rPr>
          <w:t>http://www.swrcb.ca.gov/water_issues/programs/stormwater/constpermits.shtml</w:t>
        </w:r>
      </w:hyperlink>
      <w:r w:rsidRPr="00111492">
        <w:rPr>
          <w:rFonts w:ascii="Arial" w:hAnsi="Arial" w:cs="Arial"/>
          <w:sz w:val="20"/>
        </w:rPr>
        <w:t xml:space="preserve"> </w:t>
      </w:r>
    </w:p>
    <w:p w:rsidR="00AF4E50" w:rsidRPr="00E033CA" w:rsidRDefault="00AF4E50" w:rsidP="000143AF">
      <w:pPr>
        <w:numPr>
          <w:ilvl w:val="1"/>
          <w:numId w:val="29"/>
        </w:numPr>
        <w:tabs>
          <w:tab w:val="clear" w:pos="720"/>
          <w:tab w:val="left" w:pos="540"/>
        </w:tabs>
        <w:spacing w:after="120"/>
        <w:ind w:left="540" w:hanging="540"/>
        <w:rPr>
          <w:rFonts w:ascii="Arial" w:hAnsi="Arial" w:cs="Arial"/>
          <w:sz w:val="20"/>
        </w:rPr>
      </w:pPr>
      <w:r>
        <w:rPr>
          <w:rFonts w:ascii="Arial" w:hAnsi="Arial" w:cs="Arial"/>
          <w:sz w:val="20"/>
        </w:rPr>
        <w:t xml:space="preserve">SCOPE </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Discharge of pollutants (any substance, material, or waste other than clear, uncontaminated storm water) from the project into the storm drain system </w:t>
      </w:r>
      <w:r w:rsidRPr="00F7262A">
        <w:rPr>
          <w:rFonts w:ascii="Arial" w:hAnsi="Arial" w:cs="Arial"/>
          <w:sz w:val="20"/>
        </w:rPr>
        <w:t>is</w:t>
      </w:r>
      <w:r w:rsidRPr="0024702D">
        <w:rPr>
          <w:rFonts w:ascii="Arial" w:hAnsi="Arial" w:cs="Arial"/>
          <w:sz w:val="20"/>
        </w:rPr>
        <w:t xml:space="preserve"> strictly prohibited by the Central Valley Regional Water Quality Control Board's (RWQCB) Water Quality Control Plan (Basin Plan).</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Provide all material, labor, equipment for installation, implementation, and maintenance of all surface-water pollution prevention measures. This work includes the following:</w:t>
      </w:r>
    </w:p>
    <w:p w:rsidR="007A3B9A" w:rsidRPr="0024702D" w:rsidRDefault="00F06510" w:rsidP="00C12DAF">
      <w:pPr>
        <w:numPr>
          <w:ilvl w:val="3"/>
          <w:numId w:val="29"/>
        </w:numPr>
        <w:tabs>
          <w:tab w:val="clear" w:pos="2160"/>
          <w:tab w:val="num" w:pos="990"/>
        </w:tabs>
        <w:ind w:left="993" w:hanging="446"/>
        <w:rPr>
          <w:rFonts w:ascii="Arial" w:hAnsi="Arial" w:cs="Arial"/>
          <w:sz w:val="20"/>
        </w:rPr>
      </w:pPr>
      <w:r>
        <w:rPr>
          <w:rFonts w:ascii="Arial" w:hAnsi="Arial" w:cs="Arial"/>
          <w:sz w:val="20"/>
        </w:rPr>
        <w:t>Provide</w:t>
      </w:r>
      <w:r w:rsidR="007A3B9A" w:rsidRPr="0024702D">
        <w:rPr>
          <w:rFonts w:ascii="Arial" w:hAnsi="Arial" w:cs="Arial"/>
          <w:sz w:val="20"/>
        </w:rPr>
        <w:t xml:space="preserve">, </w:t>
      </w:r>
      <w:r>
        <w:rPr>
          <w:rFonts w:ascii="Arial" w:hAnsi="Arial" w:cs="Arial"/>
          <w:sz w:val="20"/>
        </w:rPr>
        <w:t>place</w:t>
      </w:r>
      <w:r w:rsidR="007A3B9A" w:rsidRPr="0024702D">
        <w:rPr>
          <w:rFonts w:ascii="Arial" w:hAnsi="Arial" w:cs="Arial"/>
          <w:sz w:val="20"/>
        </w:rPr>
        <w:t xml:space="preserve">, and </w:t>
      </w:r>
      <w:r>
        <w:rPr>
          <w:rFonts w:ascii="Arial" w:hAnsi="Arial" w:cs="Arial"/>
          <w:sz w:val="20"/>
        </w:rPr>
        <w:t>install</w:t>
      </w:r>
      <w:r w:rsidRPr="0024702D">
        <w:rPr>
          <w:rFonts w:ascii="Arial" w:hAnsi="Arial" w:cs="Arial"/>
          <w:sz w:val="20"/>
        </w:rPr>
        <w:t xml:space="preserve"> </w:t>
      </w:r>
      <w:r w:rsidR="007A3B9A" w:rsidRPr="0024702D">
        <w:rPr>
          <w:rFonts w:ascii="Arial" w:hAnsi="Arial" w:cs="Arial"/>
          <w:sz w:val="20"/>
        </w:rPr>
        <w:t>effective measures for preventing runoff of soil, silts, gravel, hazardous chemicals or other materials prohibited by the Central Valley RWQCB from entering the storm water drainage system.</w:t>
      </w:r>
    </w:p>
    <w:p w:rsidR="007A3B9A" w:rsidRPr="0024702D" w:rsidRDefault="007A3B9A" w:rsidP="00C12DAF">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Management of on-site construction materials in such a manner as to prevent said materials from contacting storm water or wash water and running off into the storm drain system.</w:t>
      </w:r>
    </w:p>
    <w:p w:rsidR="007A3B9A" w:rsidRPr="0024702D" w:rsidRDefault="007A3B9A" w:rsidP="00C12DAF">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Complying with applicable standards and regulations specified herein.</w:t>
      </w:r>
    </w:p>
    <w:p w:rsidR="007A3B9A" w:rsidRPr="0024702D" w:rsidRDefault="007A3B9A" w:rsidP="00C12DAF">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 xml:space="preserve">Maintain the most current revised </w:t>
      </w:r>
      <w:r w:rsidR="00B90A1D" w:rsidRPr="0024702D">
        <w:rPr>
          <w:rFonts w:ascii="Arial" w:hAnsi="Arial" w:cs="Arial"/>
          <w:sz w:val="20"/>
        </w:rPr>
        <w:t>Storm Water Pollution Prevention Plan (</w:t>
      </w:r>
      <w:r w:rsidRPr="0024702D">
        <w:rPr>
          <w:rFonts w:ascii="Arial" w:hAnsi="Arial" w:cs="Arial"/>
          <w:sz w:val="20"/>
        </w:rPr>
        <w:t>SWPPP</w:t>
      </w:r>
      <w:r w:rsidR="00B90A1D" w:rsidRPr="0024702D">
        <w:rPr>
          <w:rFonts w:ascii="Arial" w:hAnsi="Arial" w:cs="Arial"/>
          <w:sz w:val="20"/>
        </w:rPr>
        <w:t>)</w:t>
      </w:r>
      <w:r w:rsidRPr="0024702D">
        <w:rPr>
          <w:rFonts w:ascii="Arial" w:hAnsi="Arial" w:cs="Arial"/>
          <w:sz w:val="20"/>
        </w:rPr>
        <w:t xml:space="preserve"> at the Contractor's work site</w:t>
      </w:r>
      <w:r w:rsidR="00C61E1D">
        <w:rPr>
          <w:rFonts w:ascii="Arial" w:hAnsi="Arial" w:cs="Arial"/>
          <w:sz w:val="20"/>
        </w:rPr>
        <w:t xml:space="preserve"> in hard copy</w:t>
      </w:r>
      <w:r w:rsidRPr="0024702D">
        <w:rPr>
          <w:rFonts w:ascii="Arial" w:hAnsi="Arial" w:cs="Arial"/>
          <w:sz w:val="20"/>
        </w:rPr>
        <w:t xml:space="preserve">. </w:t>
      </w:r>
      <w:r w:rsidR="00C61E1D">
        <w:rPr>
          <w:rFonts w:ascii="Arial" w:hAnsi="Arial" w:cs="Arial"/>
          <w:sz w:val="20"/>
        </w:rPr>
        <w:t>A</w:t>
      </w:r>
      <w:r w:rsidR="00C13D1A">
        <w:rPr>
          <w:rFonts w:ascii="Arial" w:hAnsi="Arial" w:cs="Arial"/>
          <w:sz w:val="20"/>
        </w:rPr>
        <w:t xml:space="preserve">n electronic copy </w:t>
      </w:r>
      <w:r w:rsidRPr="0024702D">
        <w:rPr>
          <w:rFonts w:ascii="Arial" w:hAnsi="Arial" w:cs="Arial"/>
          <w:sz w:val="20"/>
        </w:rPr>
        <w:t>of the original and each revision shall be forwarded to the University's Representative.</w:t>
      </w:r>
    </w:p>
    <w:p w:rsidR="007A3B9A" w:rsidRDefault="007A3B9A" w:rsidP="00C12DAF">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Review any changes in the SWPPP plan each week at the weekly meetings with University's Representative and others. At each weekly meeting, the Contractor shall submit a numbered checklist of the current status of each prevention measure on the job site</w:t>
      </w:r>
      <w:r w:rsidR="00972A87">
        <w:rPr>
          <w:rFonts w:ascii="Arial" w:hAnsi="Arial" w:cs="Arial"/>
          <w:sz w:val="20"/>
        </w:rPr>
        <w:t>.</w:t>
      </w:r>
    </w:p>
    <w:p w:rsidR="00A47C6C" w:rsidRPr="00A47C6C" w:rsidRDefault="00A47C6C" w:rsidP="00A47C6C">
      <w:pPr>
        <w:numPr>
          <w:ilvl w:val="3"/>
          <w:numId w:val="29"/>
        </w:numPr>
        <w:tabs>
          <w:tab w:val="clear" w:pos="2160"/>
          <w:tab w:val="num" w:pos="990"/>
        </w:tabs>
        <w:spacing w:after="120"/>
        <w:ind w:left="990" w:hanging="450"/>
        <w:rPr>
          <w:rFonts w:ascii="Arial" w:hAnsi="Arial" w:cs="Arial"/>
          <w:sz w:val="20"/>
        </w:rPr>
      </w:pPr>
      <w:r w:rsidRPr="00A47C6C">
        <w:rPr>
          <w:rFonts w:ascii="Arial" w:hAnsi="Arial" w:cs="Arial"/>
          <w:sz w:val="20"/>
        </w:rPr>
        <w:t xml:space="preserve">Installation of Post-Construction Best Management Practices (BMPs) in accordance with </w:t>
      </w:r>
      <w:r w:rsidRPr="004C05F3">
        <w:rPr>
          <w:rFonts w:ascii="Arial" w:hAnsi="Arial" w:cs="Arial"/>
          <w:sz w:val="20"/>
        </w:rPr>
        <w:t xml:space="preserve">California </w:t>
      </w:r>
      <w:proofErr w:type="spellStart"/>
      <w:r w:rsidRPr="004C05F3">
        <w:rPr>
          <w:rFonts w:ascii="Arial" w:hAnsi="Arial" w:cs="Arial"/>
          <w:sz w:val="20"/>
        </w:rPr>
        <w:t>Stormwater</w:t>
      </w:r>
      <w:proofErr w:type="spellEnd"/>
      <w:r w:rsidRPr="004C05F3">
        <w:rPr>
          <w:rFonts w:ascii="Arial" w:hAnsi="Arial" w:cs="Arial"/>
          <w:sz w:val="20"/>
        </w:rPr>
        <w:t xml:space="preserve"> Quality </w:t>
      </w:r>
      <w:r w:rsidRPr="00A47C6C">
        <w:rPr>
          <w:rFonts w:ascii="Arial" w:hAnsi="Arial" w:cs="Arial"/>
          <w:sz w:val="20"/>
        </w:rPr>
        <w:t xml:space="preserve">Association’s (CASQA’s) </w:t>
      </w:r>
      <w:r w:rsidRPr="00A47C6C">
        <w:rPr>
          <w:rFonts w:ascii="Arial" w:hAnsi="Arial" w:cs="Arial"/>
          <w:i/>
          <w:sz w:val="20"/>
        </w:rPr>
        <w:t xml:space="preserve">New Development and Redevelopment </w:t>
      </w:r>
      <w:proofErr w:type="spellStart"/>
      <w:r w:rsidRPr="00A47C6C">
        <w:rPr>
          <w:rFonts w:ascii="Arial" w:hAnsi="Arial" w:cs="Arial"/>
          <w:i/>
          <w:sz w:val="20"/>
        </w:rPr>
        <w:t>Stormwater</w:t>
      </w:r>
      <w:proofErr w:type="spellEnd"/>
      <w:r w:rsidRPr="00A47C6C">
        <w:rPr>
          <w:rFonts w:ascii="Arial" w:hAnsi="Arial" w:cs="Arial"/>
          <w:i/>
          <w:sz w:val="20"/>
        </w:rPr>
        <w:t xml:space="preserve"> Best Management Practice Handbook</w:t>
      </w:r>
      <w:r w:rsidRPr="00A47C6C">
        <w:rPr>
          <w:rFonts w:ascii="Arial" w:hAnsi="Arial" w:cs="Arial"/>
          <w:sz w:val="20"/>
        </w:rPr>
        <w:t xml:space="preserve"> and </w:t>
      </w:r>
      <w:r w:rsidRPr="00A47C6C">
        <w:rPr>
          <w:rFonts w:ascii="Arial" w:hAnsi="Arial" w:cs="Arial"/>
          <w:i/>
          <w:sz w:val="20"/>
        </w:rPr>
        <w:t xml:space="preserve">Municipal </w:t>
      </w:r>
      <w:proofErr w:type="spellStart"/>
      <w:r w:rsidRPr="00A47C6C">
        <w:rPr>
          <w:rFonts w:ascii="Arial" w:hAnsi="Arial" w:cs="Arial"/>
          <w:i/>
          <w:sz w:val="20"/>
        </w:rPr>
        <w:t>Stormwater</w:t>
      </w:r>
      <w:proofErr w:type="spellEnd"/>
      <w:r w:rsidRPr="00A47C6C">
        <w:rPr>
          <w:rFonts w:ascii="Arial" w:hAnsi="Arial" w:cs="Arial"/>
          <w:i/>
          <w:sz w:val="20"/>
        </w:rPr>
        <w:t xml:space="preserve"> Best Management Practice Handbook.</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In this section, the term "storm drain system" shall include storm water conduits, storm drain inlets and other storm drain structures, street gutters, channels, ditches, and the Arboretum waterway.</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Sanitary sewer discharge regulations are intended to provide protection of the sanitary sewer system and the campus Waste Water Treatment Plant (WWTP). In this section, "sanitary sewer" shall include any sanitary sewer manhole, clean out, sewer laterals or other connection to the WWTP.</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Contractor shall have storm water pollution prevention measures in place and conduct inspections year-round. It is the responsibility of the Contractor to be prepared for a rain event in the non-rainy season, and to be aware of weather predictions. The University is not responsible for informing the Contractor of rain predictions.</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Sanitary sewer blockages can result in a back-up and discharge to the storm drain system. Contractor shall immediately notify the University's Representative if they become aware of a clogged sanitary sewer associated with the project.</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lastRenderedPageBreak/>
        <w:t>Contractor shall not allow any non-storm water from the project to enter the storm drain system. Examples of non-storm water include water used for dust suppression, pipe flushing and testing, and domestic supply water used to wash streets, painting and drywall equipment, vehicles, or other uses.</w:t>
      </w:r>
      <w:r w:rsidR="00C61E1D">
        <w:rPr>
          <w:rFonts w:ascii="Arial" w:hAnsi="Arial" w:cs="Arial"/>
          <w:sz w:val="20"/>
        </w:rPr>
        <w:t xml:space="preserve"> </w:t>
      </w:r>
      <w:r w:rsidR="00C61E1D" w:rsidRPr="0024702D">
        <w:rPr>
          <w:rFonts w:ascii="Arial" w:hAnsi="Arial" w:cs="Arial"/>
          <w:sz w:val="20"/>
        </w:rPr>
        <w:t>Contractor shall immediately notify the University's Represent</w:t>
      </w:r>
      <w:r w:rsidR="00C61E1D">
        <w:rPr>
          <w:rFonts w:ascii="Arial" w:hAnsi="Arial" w:cs="Arial"/>
          <w:sz w:val="20"/>
        </w:rPr>
        <w:t>ative if they become aware of non-storm water entering the storm drain system.</w:t>
      </w:r>
    </w:p>
    <w:p w:rsidR="007A3B9A"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Water resulting from de-watering an excavation may be discharged to a storm drain only if it is free of pollutants, including sediment. Contractor shall use methods such as a settling basin or filter to ensure that dewatering discharges are free of pollutants.</w:t>
      </w:r>
    </w:p>
    <w:p w:rsidR="004C05F3" w:rsidRPr="004C05F3" w:rsidRDefault="004C05F3" w:rsidP="004C05F3">
      <w:pPr>
        <w:numPr>
          <w:ilvl w:val="2"/>
          <w:numId w:val="29"/>
        </w:numPr>
        <w:tabs>
          <w:tab w:val="clear" w:pos="1440"/>
          <w:tab w:val="num" w:pos="540"/>
        </w:tabs>
        <w:spacing w:after="120"/>
        <w:ind w:left="540" w:hanging="360"/>
        <w:rPr>
          <w:rFonts w:ascii="Arial" w:hAnsi="Arial" w:cs="Arial"/>
          <w:sz w:val="20"/>
        </w:rPr>
      </w:pPr>
      <w:r w:rsidRPr="004C05F3">
        <w:rPr>
          <w:rFonts w:ascii="Arial" w:hAnsi="Arial" w:cs="Arial"/>
          <w:sz w:val="20"/>
        </w:rPr>
        <w:t xml:space="preserve">All permanent structural and nonstructural control measures that are planned for the project to control pollutants in storm water discharges after construction is completed shall be delineated on a post-construction BMP Map.  In this section “post-construction BMPs” shall include features designed to minimize pollutant discharges to the storm drain system such as </w:t>
      </w:r>
      <w:proofErr w:type="spellStart"/>
      <w:r w:rsidRPr="004C05F3">
        <w:rPr>
          <w:rFonts w:ascii="Arial" w:hAnsi="Arial" w:cs="Arial"/>
          <w:sz w:val="20"/>
        </w:rPr>
        <w:t>bioswales</w:t>
      </w:r>
      <w:proofErr w:type="spellEnd"/>
      <w:r w:rsidRPr="004C05F3">
        <w:rPr>
          <w:rFonts w:ascii="Arial" w:hAnsi="Arial" w:cs="Arial"/>
          <w:sz w:val="20"/>
        </w:rPr>
        <w:t xml:space="preserve">, rain gardens, </w:t>
      </w:r>
      <w:proofErr w:type="spellStart"/>
      <w:r w:rsidRPr="004C05F3">
        <w:rPr>
          <w:rFonts w:ascii="Arial" w:hAnsi="Arial" w:cs="Arial"/>
          <w:sz w:val="20"/>
        </w:rPr>
        <w:t>bioretention</w:t>
      </w:r>
      <w:proofErr w:type="spellEnd"/>
      <w:r w:rsidRPr="004C05F3">
        <w:rPr>
          <w:rFonts w:ascii="Arial" w:hAnsi="Arial" w:cs="Arial"/>
          <w:sz w:val="20"/>
        </w:rPr>
        <w:t xml:space="preserve"> basins, and permeable pavement.  Contractor shall provide operation and maintenance manuals for post-construction storm water management controls installed as part of this project.  </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REGULATIONS AND STANDARDS</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Contractor shall comply with the following applicable regulations:</w:t>
      </w:r>
    </w:p>
    <w:p w:rsidR="007A3B9A" w:rsidRDefault="007A3B9A" w:rsidP="00C12DAF">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 xml:space="preserve">Clean Water Act, United States Environmental Protection Agency, and Porter-Cologne Water </w:t>
      </w:r>
      <w:r w:rsidR="005C547F">
        <w:rPr>
          <w:rFonts w:ascii="Arial" w:hAnsi="Arial" w:cs="Arial"/>
          <w:sz w:val="20"/>
        </w:rPr>
        <w:t xml:space="preserve">Quality Control </w:t>
      </w:r>
      <w:r w:rsidRPr="0024702D">
        <w:rPr>
          <w:rFonts w:ascii="Arial" w:hAnsi="Arial" w:cs="Arial"/>
          <w:sz w:val="20"/>
        </w:rPr>
        <w:t>Act, State of California</w:t>
      </w:r>
      <w:r w:rsidR="00A85504">
        <w:rPr>
          <w:rFonts w:ascii="Arial" w:hAnsi="Arial" w:cs="Arial"/>
          <w:sz w:val="20"/>
        </w:rPr>
        <w:t>.</w:t>
      </w:r>
    </w:p>
    <w:p w:rsidR="007A3B9A" w:rsidRDefault="007A3B9A" w:rsidP="00C12DAF">
      <w:pPr>
        <w:numPr>
          <w:ilvl w:val="3"/>
          <w:numId w:val="29"/>
        </w:numPr>
        <w:tabs>
          <w:tab w:val="clear" w:pos="2160"/>
          <w:tab w:val="num" w:pos="990"/>
        </w:tabs>
        <w:ind w:left="993" w:hanging="446"/>
        <w:rPr>
          <w:rFonts w:ascii="Arial" w:hAnsi="Arial" w:cs="Arial"/>
          <w:sz w:val="20"/>
        </w:rPr>
      </w:pPr>
      <w:r w:rsidRPr="0024702D">
        <w:rPr>
          <w:rFonts w:ascii="Arial" w:hAnsi="Arial" w:cs="Arial"/>
          <w:sz w:val="20"/>
        </w:rPr>
        <w:t>Central Valley Basin (Region 5) Water Quality Control Plan (Basin Plan), California Regional Water Quality Control Board, 1998 Edition</w:t>
      </w:r>
      <w:r w:rsidR="00495EA6">
        <w:rPr>
          <w:rFonts w:ascii="Arial" w:hAnsi="Arial" w:cs="Arial"/>
          <w:sz w:val="20"/>
        </w:rPr>
        <w:t xml:space="preserve"> including revisions.</w:t>
      </w:r>
    </w:p>
    <w:p w:rsidR="00EC45C4" w:rsidRDefault="00EC45C4" w:rsidP="00C12DAF">
      <w:pPr>
        <w:numPr>
          <w:ilvl w:val="3"/>
          <w:numId w:val="29"/>
        </w:numPr>
        <w:tabs>
          <w:tab w:val="clear" w:pos="2160"/>
          <w:tab w:val="num" w:pos="990"/>
        </w:tabs>
        <w:ind w:left="993" w:hanging="446"/>
        <w:rPr>
          <w:rFonts w:ascii="Arial" w:hAnsi="Arial" w:cs="Arial"/>
          <w:sz w:val="20"/>
        </w:rPr>
      </w:pPr>
      <w:r w:rsidRPr="00EC45C4">
        <w:rPr>
          <w:rFonts w:ascii="Arial" w:hAnsi="Arial" w:cs="Arial"/>
          <w:sz w:val="20"/>
        </w:rPr>
        <w:t xml:space="preserve">Construction </w:t>
      </w:r>
      <w:r w:rsidR="001025A0">
        <w:rPr>
          <w:rFonts w:ascii="Arial" w:hAnsi="Arial" w:cs="Arial"/>
          <w:sz w:val="20"/>
        </w:rPr>
        <w:t xml:space="preserve">General </w:t>
      </w:r>
      <w:r w:rsidRPr="00EC45C4">
        <w:rPr>
          <w:rFonts w:ascii="Arial" w:hAnsi="Arial" w:cs="Arial"/>
          <w:sz w:val="20"/>
        </w:rPr>
        <w:t xml:space="preserve">Permit, Waste Discharge Requirements Order No. 2009-0009 DWQ (National Pollutant Discharge Elimination System (NPDES) Permit No. CAS000002).   This Order is referred to as </w:t>
      </w:r>
      <w:r w:rsidR="004C3AC5" w:rsidRPr="00EC45C4">
        <w:rPr>
          <w:rFonts w:ascii="Arial" w:hAnsi="Arial" w:cs="Arial"/>
          <w:sz w:val="20"/>
        </w:rPr>
        <w:t>the Construction</w:t>
      </w:r>
      <w:r w:rsidRPr="00EC45C4">
        <w:rPr>
          <w:rFonts w:ascii="Arial" w:hAnsi="Arial" w:cs="Arial"/>
          <w:sz w:val="20"/>
        </w:rPr>
        <w:t xml:space="preserve"> </w:t>
      </w:r>
      <w:r w:rsidR="001025A0">
        <w:rPr>
          <w:rFonts w:ascii="Arial" w:hAnsi="Arial" w:cs="Arial"/>
          <w:sz w:val="20"/>
        </w:rPr>
        <w:t xml:space="preserve">General </w:t>
      </w:r>
      <w:r w:rsidRPr="00EC45C4">
        <w:rPr>
          <w:rFonts w:ascii="Arial" w:hAnsi="Arial" w:cs="Arial"/>
          <w:sz w:val="20"/>
        </w:rPr>
        <w:t>Permit</w:t>
      </w:r>
      <w:r w:rsidR="001025A0">
        <w:rPr>
          <w:rFonts w:ascii="Arial" w:hAnsi="Arial" w:cs="Arial"/>
          <w:sz w:val="20"/>
        </w:rPr>
        <w:t xml:space="preserve"> (CGP)</w:t>
      </w:r>
      <w:r w:rsidRPr="00EC45C4">
        <w:rPr>
          <w:rFonts w:ascii="Arial" w:hAnsi="Arial" w:cs="Arial"/>
          <w:sz w:val="20"/>
        </w:rPr>
        <w:t xml:space="preserve">. </w:t>
      </w:r>
    </w:p>
    <w:p w:rsidR="00EC45C4" w:rsidRPr="00EC45C4" w:rsidRDefault="00EC45C4" w:rsidP="00E033CA">
      <w:pPr>
        <w:numPr>
          <w:ilvl w:val="3"/>
          <w:numId w:val="29"/>
        </w:numPr>
        <w:tabs>
          <w:tab w:val="clear" w:pos="2160"/>
          <w:tab w:val="num" w:pos="990"/>
        </w:tabs>
        <w:spacing w:after="120"/>
        <w:ind w:left="990" w:hanging="450"/>
        <w:rPr>
          <w:rFonts w:ascii="Arial" w:hAnsi="Arial" w:cs="Arial"/>
          <w:sz w:val="20"/>
        </w:rPr>
      </w:pPr>
      <w:r w:rsidRPr="00EC45C4">
        <w:rPr>
          <w:rFonts w:ascii="Arial" w:hAnsi="Arial" w:cs="Arial"/>
          <w:sz w:val="20"/>
        </w:rPr>
        <w:t xml:space="preserve">Small Municipal Separate Storm Sewer System (MS4) General Permit, Waste Discharge Requirements Order No. </w:t>
      </w:r>
      <w:r w:rsidR="00C61E1D">
        <w:rPr>
          <w:rFonts w:ascii="Arial" w:hAnsi="Arial" w:cs="Arial"/>
          <w:sz w:val="20"/>
        </w:rPr>
        <w:t>2013</w:t>
      </w:r>
      <w:r w:rsidRPr="00EC45C4">
        <w:rPr>
          <w:rFonts w:ascii="Arial" w:hAnsi="Arial" w:cs="Arial"/>
          <w:sz w:val="20"/>
        </w:rPr>
        <w:t>-000</w:t>
      </w:r>
      <w:r w:rsidR="00C61E1D">
        <w:rPr>
          <w:rFonts w:ascii="Arial" w:hAnsi="Arial" w:cs="Arial"/>
          <w:sz w:val="20"/>
        </w:rPr>
        <w:t>1-</w:t>
      </w:r>
      <w:r w:rsidRPr="00EC45C4">
        <w:rPr>
          <w:rFonts w:ascii="Arial" w:hAnsi="Arial" w:cs="Arial"/>
          <w:sz w:val="20"/>
        </w:rPr>
        <w:t xml:space="preserve">DWQ NPDES Permit No. CAS 000004.  </w:t>
      </w:r>
      <w:r w:rsidR="00A85504">
        <w:rPr>
          <w:rFonts w:ascii="Arial" w:hAnsi="Arial" w:cs="Arial"/>
          <w:sz w:val="20"/>
        </w:rPr>
        <w:t xml:space="preserve">WDID # </w:t>
      </w:r>
      <w:r w:rsidR="00C61E1D">
        <w:rPr>
          <w:rFonts w:ascii="Arial" w:hAnsi="Arial" w:cs="Arial"/>
          <w:sz w:val="20"/>
        </w:rPr>
        <w:t>5S57M200002</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Contractor shall comply with the following standards and guidelines on storm </w:t>
      </w:r>
      <w:r w:rsidR="00252C47">
        <w:rPr>
          <w:rFonts w:ascii="Arial" w:hAnsi="Arial" w:cs="Arial"/>
          <w:sz w:val="20"/>
        </w:rPr>
        <w:t>water</w:t>
      </w:r>
      <w:r w:rsidR="000E1AC7">
        <w:rPr>
          <w:rFonts w:ascii="Arial" w:hAnsi="Arial" w:cs="Arial"/>
          <w:sz w:val="20"/>
        </w:rPr>
        <w:t xml:space="preserve"> </w:t>
      </w:r>
      <w:r w:rsidRPr="0024702D">
        <w:rPr>
          <w:rFonts w:ascii="Arial" w:hAnsi="Arial" w:cs="Arial"/>
          <w:sz w:val="20"/>
        </w:rPr>
        <w:t>pollution prevention:</w:t>
      </w:r>
    </w:p>
    <w:p w:rsidR="007A3B9A" w:rsidRPr="0024702D" w:rsidRDefault="007A3B9A" w:rsidP="00E033CA">
      <w:pPr>
        <w:numPr>
          <w:ilvl w:val="3"/>
          <w:numId w:val="29"/>
        </w:numPr>
        <w:tabs>
          <w:tab w:val="clear" w:pos="2160"/>
          <w:tab w:val="num" w:pos="990"/>
        </w:tabs>
        <w:spacing w:after="120"/>
        <w:ind w:left="990" w:hanging="450"/>
        <w:rPr>
          <w:rFonts w:ascii="Arial" w:hAnsi="Arial" w:cs="Arial"/>
          <w:sz w:val="20"/>
        </w:rPr>
      </w:pPr>
      <w:r w:rsidRPr="0024702D">
        <w:rPr>
          <w:rFonts w:ascii="Arial" w:hAnsi="Arial" w:cs="Arial"/>
          <w:sz w:val="20"/>
        </w:rPr>
        <w:t xml:space="preserve">California </w:t>
      </w:r>
      <w:proofErr w:type="spellStart"/>
      <w:r w:rsidRPr="0024702D">
        <w:rPr>
          <w:rFonts w:ascii="Arial" w:hAnsi="Arial" w:cs="Arial"/>
          <w:sz w:val="20"/>
        </w:rPr>
        <w:t>Stormwater</w:t>
      </w:r>
      <w:proofErr w:type="spellEnd"/>
      <w:r w:rsidRPr="0024702D">
        <w:rPr>
          <w:rFonts w:ascii="Arial" w:hAnsi="Arial" w:cs="Arial"/>
          <w:sz w:val="20"/>
        </w:rPr>
        <w:t xml:space="preserve"> Quality Association </w:t>
      </w:r>
      <w:r w:rsidR="00A85504">
        <w:rPr>
          <w:rFonts w:ascii="Arial" w:hAnsi="Arial" w:cs="Arial"/>
          <w:sz w:val="20"/>
        </w:rPr>
        <w:t xml:space="preserve">(CASQA) - </w:t>
      </w:r>
      <w:r w:rsidRPr="0024702D">
        <w:rPr>
          <w:rFonts w:ascii="Arial" w:hAnsi="Arial" w:cs="Arial"/>
          <w:sz w:val="20"/>
        </w:rPr>
        <w:t>Construction</w:t>
      </w:r>
      <w:r w:rsidR="00C13D1A">
        <w:rPr>
          <w:rFonts w:ascii="Arial" w:hAnsi="Arial" w:cs="Arial"/>
          <w:sz w:val="20"/>
        </w:rPr>
        <w:t xml:space="preserve"> BMP</w:t>
      </w:r>
      <w:r w:rsidR="004C3AC5">
        <w:rPr>
          <w:rFonts w:ascii="Arial" w:hAnsi="Arial" w:cs="Arial"/>
          <w:sz w:val="20"/>
        </w:rPr>
        <w:t xml:space="preserve"> Handbook</w:t>
      </w:r>
      <w:r w:rsidR="00C13D1A">
        <w:rPr>
          <w:rFonts w:ascii="Arial" w:hAnsi="Arial" w:cs="Arial"/>
          <w:sz w:val="20"/>
        </w:rPr>
        <w:t xml:space="preserve"> Portal</w:t>
      </w:r>
      <w:r w:rsidR="004C3AC5">
        <w:rPr>
          <w:rFonts w:ascii="Arial" w:hAnsi="Arial" w:cs="Arial"/>
          <w:sz w:val="20"/>
        </w:rPr>
        <w:t>. This document</w:t>
      </w:r>
      <w:r w:rsidRPr="0024702D">
        <w:rPr>
          <w:rFonts w:ascii="Arial" w:hAnsi="Arial" w:cs="Arial"/>
          <w:sz w:val="20"/>
        </w:rPr>
        <w:t xml:space="preserve">  </w:t>
      </w:r>
      <w:r w:rsidR="004C3AC5">
        <w:rPr>
          <w:rFonts w:ascii="Arial" w:hAnsi="Arial" w:cs="Arial"/>
          <w:sz w:val="20"/>
        </w:rPr>
        <w:t>is</w:t>
      </w:r>
      <w:r w:rsidR="00EC45C4">
        <w:rPr>
          <w:rFonts w:ascii="Arial" w:hAnsi="Arial" w:cs="Arial"/>
          <w:sz w:val="20"/>
        </w:rPr>
        <w:t xml:space="preserve"> available</w:t>
      </w:r>
      <w:r w:rsidRPr="0024702D">
        <w:rPr>
          <w:rFonts w:ascii="Arial" w:hAnsi="Arial" w:cs="Arial"/>
          <w:sz w:val="20"/>
        </w:rPr>
        <w:t xml:space="preserve"> </w:t>
      </w:r>
      <w:r w:rsidR="004C3AC5">
        <w:rPr>
          <w:rFonts w:ascii="Arial" w:hAnsi="Arial" w:cs="Arial"/>
          <w:sz w:val="20"/>
        </w:rPr>
        <w:t xml:space="preserve">for a fee </w:t>
      </w:r>
      <w:r w:rsidRPr="0024702D">
        <w:rPr>
          <w:rFonts w:ascii="Arial" w:hAnsi="Arial" w:cs="Arial"/>
          <w:sz w:val="20"/>
        </w:rPr>
        <w:t xml:space="preserve">from the </w:t>
      </w:r>
      <w:r w:rsidR="00EC45C4">
        <w:rPr>
          <w:rFonts w:ascii="Arial" w:hAnsi="Arial" w:cs="Arial"/>
          <w:sz w:val="20"/>
        </w:rPr>
        <w:t xml:space="preserve">CASQA </w:t>
      </w:r>
      <w:r w:rsidRPr="0024702D">
        <w:rPr>
          <w:rFonts w:ascii="Arial" w:hAnsi="Arial" w:cs="Arial"/>
          <w:sz w:val="20"/>
        </w:rPr>
        <w:t xml:space="preserve"> website at </w:t>
      </w:r>
      <w:hyperlink r:id="rId10" w:history="1">
        <w:r w:rsidR="00444BA2" w:rsidRPr="00FA125F">
          <w:rPr>
            <w:rStyle w:val="Hyperlink"/>
            <w:rFonts w:ascii="Arial" w:hAnsi="Arial" w:cs="Arial"/>
            <w:sz w:val="20"/>
          </w:rPr>
          <w:t>http://www.casqa.org/</w:t>
        </w:r>
      </w:hyperlink>
      <w:r w:rsidR="00444BA2">
        <w:rPr>
          <w:rFonts w:ascii="Arial" w:hAnsi="Arial" w:cs="Arial"/>
          <w:sz w:val="20"/>
        </w:rPr>
        <w:t xml:space="preserve"> </w:t>
      </w:r>
    </w:p>
    <w:p w:rsidR="000B627B" w:rsidRPr="00387B9E" w:rsidRDefault="000B627B" w:rsidP="00E033CA">
      <w:pPr>
        <w:numPr>
          <w:ilvl w:val="1"/>
          <w:numId w:val="29"/>
        </w:numPr>
        <w:tabs>
          <w:tab w:val="clear" w:pos="720"/>
          <w:tab w:val="left" w:pos="540"/>
        </w:tabs>
        <w:spacing w:after="120"/>
        <w:ind w:left="540" w:hanging="540"/>
        <w:rPr>
          <w:rFonts w:ascii="Arial" w:hAnsi="Arial" w:cs="Arial"/>
          <w:sz w:val="20"/>
        </w:rPr>
      </w:pPr>
      <w:r w:rsidRPr="00387B9E">
        <w:rPr>
          <w:rFonts w:ascii="Arial" w:hAnsi="Arial" w:cs="Arial"/>
          <w:sz w:val="20"/>
        </w:rPr>
        <w:t>QUALITY ASSURANCE</w:t>
      </w:r>
    </w:p>
    <w:p w:rsidR="000B627B" w:rsidRPr="00387B9E" w:rsidRDefault="000B627B" w:rsidP="00E033CA">
      <w:pPr>
        <w:numPr>
          <w:ilvl w:val="2"/>
          <w:numId w:val="29"/>
        </w:numPr>
        <w:tabs>
          <w:tab w:val="clear" w:pos="1440"/>
          <w:tab w:val="num" w:pos="540"/>
        </w:tabs>
        <w:spacing w:after="120"/>
        <w:ind w:left="540" w:hanging="360"/>
        <w:rPr>
          <w:rFonts w:ascii="Arial" w:hAnsi="Arial" w:cs="Arial"/>
          <w:sz w:val="20"/>
        </w:rPr>
      </w:pPr>
      <w:r w:rsidRPr="00387B9E">
        <w:rPr>
          <w:rFonts w:ascii="Arial" w:hAnsi="Arial" w:cs="Arial"/>
          <w:sz w:val="20"/>
        </w:rPr>
        <w:t xml:space="preserve">Storm Water Pollution Prevention Plan (SWPPP) shall be prepared and certified </w:t>
      </w:r>
      <w:r w:rsidR="00943CDB">
        <w:rPr>
          <w:rFonts w:ascii="Arial" w:hAnsi="Arial" w:cs="Arial"/>
          <w:sz w:val="20"/>
        </w:rPr>
        <w:t xml:space="preserve">in accordance with the CGP.  </w:t>
      </w:r>
    </w:p>
    <w:p w:rsidR="000B627B" w:rsidRDefault="000B627B" w:rsidP="00111492">
      <w:pPr>
        <w:numPr>
          <w:ilvl w:val="2"/>
          <w:numId w:val="29"/>
        </w:numPr>
        <w:tabs>
          <w:tab w:val="clear" w:pos="1440"/>
          <w:tab w:val="num" w:pos="540"/>
        </w:tabs>
        <w:spacing w:after="120"/>
        <w:ind w:left="540" w:hanging="360"/>
        <w:rPr>
          <w:rFonts w:ascii="Arial" w:hAnsi="Arial" w:cs="Arial"/>
          <w:sz w:val="20"/>
        </w:rPr>
      </w:pPr>
      <w:r w:rsidRPr="00387B9E">
        <w:rPr>
          <w:rFonts w:ascii="Arial" w:hAnsi="Arial" w:cs="Arial"/>
          <w:sz w:val="20"/>
        </w:rPr>
        <w:t xml:space="preserve">Qualified SWPPP Practitioner (QSP) shall </w:t>
      </w:r>
      <w:r w:rsidR="00C13D1A" w:rsidRPr="00387B9E">
        <w:rPr>
          <w:rFonts w:ascii="Arial" w:hAnsi="Arial" w:cs="Arial"/>
          <w:sz w:val="20"/>
        </w:rPr>
        <w:t xml:space="preserve">oversee the </w:t>
      </w:r>
      <w:r w:rsidRPr="00387B9E">
        <w:rPr>
          <w:rFonts w:ascii="Arial" w:hAnsi="Arial" w:cs="Arial"/>
          <w:sz w:val="20"/>
        </w:rPr>
        <w:t>implement</w:t>
      </w:r>
      <w:r w:rsidR="00C13D1A" w:rsidRPr="00387B9E">
        <w:rPr>
          <w:rFonts w:ascii="Arial" w:hAnsi="Arial" w:cs="Arial"/>
          <w:sz w:val="20"/>
        </w:rPr>
        <w:t>ation of</w:t>
      </w:r>
      <w:r w:rsidRPr="00387B9E">
        <w:rPr>
          <w:rFonts w:ascii="Arial" w:hAnsi="Arial" w:cs="Arial"/>
          <w:sz w:val="20"/>
        </w:rPr>
        <w:t xml:space="preserve"> all BMPs</w:t>
      </w:r>
      <w:r w:rsidR="00C13D1A" w:rsidRPr="00387B9E">
        <w:rPr>
          <w:rFonts w:ascii="Arial" w:hAnsi="Arial" w:cs="Arial"/>
          <w:sz w:val="20"/>
        </w:rPr>
        <w:t>, monitoring, inspections and report</w:t>
      </w:r>
      <w:r w:rsidR="001B2CD3" w:rsidRPr="00387B9E">
        <w:rPr>
          <w:rFonts w:ascii="Arial" w:hAnsi="Arial" w:cs="Arial"/>
          <w:sz w:val="20"/>
        </w:rPr>
        <w:t>s</w:t>
      </w:r>
      <w:r w:rsidRPr="00387B9E">
        <w:rPr>
          <w:rFonts w:ascii="Arial" w:hAnsi="Arial" w:cs="Arial"/>
          <w:sz w:val="20"/>
        </w:rPr>
        <w:t xml:space="preserve"> required by </w:t>
      </w:r>
      <w:r w:rsidR="004C3AC5" w:rsidRPr="00387B9E">
        <w:rPr>
          <w:rFonts w:ascii="Arial" w:hAnsi="Arial" w:cs="Arial"/>
          <w:sz w:val="20"/>
        </w:rPr>
        <w:t>the Construction</w:t>
      </w:r>
      <w:r w:rsidRPr="00387B9E">
        <w:rPr>
          <w:rFonts w:ascii="Arial" w:hAnsi="Arial" w:cs="Arial"/>
          <w:sz w:val="20"/>
        </w:rPr>
        <w:t xml:space="preserve"> </w:t>
      </w:r>
      <w:r w:rsidR="001025A0" w:rsidRPr="00387B9E">
        <w:rPr>
          <w:rFonts w:ascii="Arial" w:hAnsi="Arial" w:cs="Arial"/>
          <w:sz w:val="20"/>
        </w:rPr>
        <w:t xml:space="preserve">General </w:t>
      </w:r>
      <w:r w:rsidRPr="00387B9E">
        <w:rPr>
          <w:rFonts w:ascii="Arial" w:hAnsi="Arial" w:cs="Arial"/>
          <w:sz w:val="20"/>
        </w:rPr>
        <w:t xml:space="preserve">Permit.  </w:t>
      </w:r>
      <w:r w:rsidR="004C3AC5" w:rsidRPr="00387B9E">
        <w:rPr>
          <w:rFonts w:ascii="Arial" w:hAnsi="Arial" w:cs="Arial"/>
          <w:sz w:val="20"/>
        </w:rPr>
        <w:t xml:space="preserve"> </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SUBMITTALS</w:t>
      </w:r>
    </w:p>
    <w:p w:rsidR="007A3B9A"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Submittals shall comply with requirements specified in Section </w:t>
      </w:r>
      <w:r w:rsidR="001372C5" w:rsidRPr="0024702D">
        <w:rPr>
          <w:rFonts w:ascii="Arial" w:hAnsi="Arial" w:cs="Arial"/>
          <w:sz w:val="20"/>
        </w:rPr>
        <w:t>01</w:t>
      </w:r>
      <w:r w:rsidR="00AB4B02">
        <w:rPr>
          <w:rFonts w:ascii="Arial" w:hAnsi="Arial" w:cs="Arial"/>
          <w:sz w:val="20"/>
        </w:rPr>
        <w:t xml:space="preserve"> </w:t>
      </w:r>
      <w:r w:rsidR="001372C5" w:rsidRPr="0024702D">
        <w:rPr>
          <w:rFonts w:ascii="Arial" w:hAnsi="Arial" w:cs="Arial"/>
          <w:sz w:val="20"/>
        </w:rPr>
        <w:t>33</w:t>
      </w:r>
      <w:r w:rsidR="00AB4B02">
        <w:rPr>
          <w:rFonts w:ascii="Arial" w:hAnsi="Arial" w:cs="Arial"/>
          <w:sz w:val="20"/>
        </w:rPr>
        <w:t xml:space="preserve"> </w:t>
      </w:r>
      <w:r w:rsidR="001372C5" w:rsidRPr="0024702D">
        <w:rPr>
          <w:rFonts w:ascii="Arial" w:hAnsi="Arial" w:cs="Arial"/>
          <w:sz w:val="20"/>
        </w:rPr>
        <w:t xml:space="preserve">23 </w:t>
      </w:r>
      <w:r w:rsidRPr="0024702D">
        <w:rPr>
          <w:rFonts w:ascii="Arial" w:hAnsi="Arial" w:cs="Arial"/>
          <w:sz w:val="20"/>
        </w:rPr>
        <w:t>Shop Drawings, Product Data and Samples.</w:t>
      </w:r>
      <w:r w:rsidR="00053AA9" w:rsidRPr="0024702D">
        <w:rPr>
          <w:rFonts w:ascii="Arial" w:hAnsi="Arial" w:cs="Arial"/>
          <w:sz w:val="20"/>
        </w:rPr>
        <w:t xml:space="preserve">  All submittals listed below shall be submitted to the Uni</w:t>
      </w:r>
      <w:r w:rsidR="004C3AC5">
        <w:rPr>
          <w:rFonts w:ascii="Arial" w:hAnsi="Arial" w:cs="Arial"/>
          <w:sz w:val="20"/>
        </w:rPr>
        <w:t>versity’s Representative 21 days</w:t>
      </w:r>
      <w:r w:rsidR="00053AA9" w:rsidRPr="0024702D">
        <w:rPr>
          <w:rFonts w:ascii="Arial" w:hAnsi="Arial" w:cs="Arial"/>
          <w:sz w:val="20"/>
        </w:rPr>
        <w:t xml:space="preserve"> prior to groundbreaking to allow for review and acceptance by the University </w:t>
      </w:r>
      <w:r w:rsidR="004C3AC5" w:rsidRPr="0024702D">
        <w:rPr>
          <w:rFonts w:ascii="Arial" w:hAnsi="Arial" w:cs="Arial"/>
          <w:sz w:val="20"/>
        </w:rPr>
        <w:t>of</w:t>
      </w:r>
      <w:r w:rsidR="00053AA9" w:rsidRPr="0024702D">
        <w:rPr>
          <w:rFonts w:ascii="Arial" w:hAnsi="Arial" w:cs="Arial"/>
          <w:sz w:val="20"/>
        </w:rPr>
        <w:t xml:space="preserve"> California </w:t>
      </w:r>
      <w:r w:rsidR="00271C06">
        <w:rPr>
          <w:rFonts w:ascii="Arial" w:hAnsi="Arial" w:cs="Arial"/>
          <w:sz w:val="20"/>
        </w:rPr>
        <w:t xml:space="preserve">Office of </w:t>
      </w:r>
      <w:r w:rsidR="00053AA9" w:rsidRPr="0024702D">
        <w:rPr>
          <w:rFonts w:ascii="Arial" w:hAnsi="Arial" w:cs="Arial"/>
          <w:sz w:val="20"/>
        </w:rPr>
        <w:t>En</w:t>
      </w:r>
      <w:r w:rsidR="004C3AC5">
        <w:rPr>
          <w:rFonts w:ascii="Arial" w:hAnsi="Arial" w:cs="Arial"/>
          <w:sz w:val="20"/>
        </w:rPr>
        <w:t>vironmental Health &amp; Safety (</w:t>
      </w:r>
      <w:r w:rsidR="00053AA9" w:rsidRPr="0024702D">
        <w:rPr>
          <w:rFonts w:ascii="Arial" w:hAnsi="Arial" w:cs="Arial"/>
          <w:sz w:val="20"/>
        </w:rPr>
        <w:t xml:space="preserve">EH&amp;S).  No </w:t>
      </w:r>
      <w:proofErr w:type="spellStart"/>
      <w:r w:rsidR="00053AA9" w:rsidRPr="0024702D">
        <w:rPr>
          <w:rFonts w:ascii="Arial" w:hAnsi="Arial" w:cs="Arial"/>
          <w:sz w:val="20"/>
        </w:rPr>
        <w:t>sitework</w:t>
      </w:r>
      <w:proofErr w:type="spellEnd"/>
      <w:r w:rsidR="00053AA9" w:rsidRPr="0024702D">
        <w:rPr>
          <w:rFonts w:ascii="Arial" w:hAnsi="Arial" w:cs="Arial"/>
          <w:sz w:val="20"/>
        </w:rPr>
        <w:t xml:space="preserve"> may occu</w:t>
      </w:r>
      <w:r w:rsidR="004C3AC5">
        <w:rPr>
          <w:rFonts w:ascii="Arial" w:hAnsi="Arial" w:cs="Arial"/>
          <w:sz w:val="20"/>
        </w:rPr>
        <w:t>r prior to review and certification</w:t>
      </w:r>
      <w:r w:rsidR="00053AA9" w:rsidRPr="0024702D">
        <w:rPr>
          <w:rFonts w:ascii="Arial" w:hAnsi="Arial" w:cs="Arial"/>
          <w:sz w:val="20"/>
        </w:rPr>
        <w:t xml:space="preserve"> of the </w:t>
      </w:r>
      <w:r w:rsidR="00252C47" w:rsidRPr="0024702D">
        <w:rPr>
          <w:rFonts w:ascii="Arial" w:hAnsi="Arial" w:cs="Arial"/>
          <w:sz w:val="20"/>
        </w:rPr>
        <w:t>submitta</w:t>
      </w:r>
      <w:r w:rsidR="00252C47">
        <w:rPr>
          <w:rFonts w:ascii="Arial" w:hAnsi="Arial" w:cs="Arial"/>
          <w:sz w:val="20"/>
        </w:rPr>
        <w:t>ls</w:t>
      </w:r>
      <w:r w:rsidR="005C547F">
        <w:rPr>
          <w:rFonts w:ascii="Arial" w:hAnsi="Arial" w:cs="Arial"/>
          <w:sz w:val="20"/>
        </w:rPr>
        <w:t>.</w:t>
      </w:r>
    </w:p>
    <w:p w:rsidR="00A30395" w:rsidRDefault="00A30395" w:rsidP="00111492">
      <w:pPr>
        <w:numPr>
          <w:ilvl w:val="2"/>
          <w:numId w:val="29"/>
        </w:numPr>
        <w:tabs>
          <w:tab w:val="clear" w:pos="1440"/>
          <w:tab w:val="num" w:pos="540"/>
        </w:tabs>
        <w:spacing w:after="120"/>
        <w:ind w:left="540" w:hanging="360"/>
        <w:rPr>
          <w:rFonts w:ascii="Arial" w:hAnsi="Arial" w:cs="Arial"/>
          <w:sz w:val="20"/>
        </w:rPr>
      </w:pPr>
      <w:bookmarkStart w:id="0" w:name="EX34"/>
      <w:bookmarkEnd w:id="0"/>
      <w:r>
        <w:rPr>
          <w:rFonts w:ascii="Arial" w:hAnsi="Arial" w:cs="Arial"/>
          <w:sz w:val="20"/>
        </w:rPr>
        <w:t>C</w:t>
      </w:r>
      <w:r w:rsidRPr="00A30395">
        <w:rPr>
          <w:rFonts w:ascii="Arial" w:hAnsi="Arial" w:cs="Arial"/>
          <w:sz w:val="20"/>
        </w:rPr>
        <w:t>onstruction projects resulting in land disturbance of one acre or more shall submit Permit Registration Documents (PRDs)</w:t>
      </w:r>
      <w:r w:rsidR="0009306D">
        <w:rPr>
          <w:rFonts w:ascii="Arial" w:hAnsi="Arial" w:cs="Arial"/>
          <w:sz w:val="20"/>
        </w:rPr>
        <w:t xml:space="preserve"> and a </w:t>
      </w:r>
      <w:r w:rsidR="00B47A98">
        <w:rPr>
          <w:rFonts w:ascii="Arial" w:hAnsi="Arial" w:cs="Arial"/>
          <w:sz w:val="20"/>
        </w:rPr>
        <w:t>Post-Construction BMP Map</w:t>
      </w:r>
      <w:r w:rsidRPr="00A30395">
        <w:rPr>
          <w:rFonts w:ascii="Arial" w:hAnsi="Arial" w:cs="Arial"/>
          <w:sz w:val="20"/>
        </w:rPr>
        <w:t xml:space="preserve">.  PRDs shall be electronically </w:t>
      </w:r>
      <w:r w:rsidR="00245F5C" w:rsidRPr="00A30395">
        <w:rPr>
          <w:rFonts w:ascii="Arial" w:hAnsi="Arial" w:cs="Arial"/>
          <w:sz w:val="20"/>
        </w:rPr>
        <w:t xml:space="preserve">submitted </w:t>
      </w:r>
      <w:r w:rsidR="00245F5C">
        <w:rPr>
          <w:rFonts w:ascii="Arial" w:hAnsi="Arial" w:cs="Arial"/>
          <w:sz w:val="20"/>
        </w:rPr>
        <w:t>[</w:t>
      </w:r>
      <w:r>
        <w:rPr>
          <w:rFonts w:ascii="Arial" w:hAnsi="Arial" w:cs="Arial"/>
          <w:sz w:val="20"/>
        </w:rPr>
        <w:t>21]</w:t>
      </w:r>
      <w:r w:rsidRPr="00A30395">
        <w:rPr>
          <w:rFonts w:ascii="Arial" w:hAnsi="Arial" w:cs="Arial"/>
          <w:sz w:val="20"/>
        </w:rPr>
        <w:t xml:space="preserve"> days prior to commencement of construction activity using the State Water Resources Control Board’s Storm Water Multi-Application Report Tracking System (SMARTS) at http://smarts.waterboards.ca.gov/smarts/faces/SwSmartsLogin. </w:t>
      </w:r>
      <w:r w:rsidR="00004F8E">
        <w:rPr>
          <w:rFonts w:ascii="Arial" w:hAnsi="Arial" w:cs="Arial"/>
          <w:sz w:val="20"/>
        </w:rPr>
        <w:t xml:space="preserve">Contractor must register as a </w:t>
      </w:r>
      <w:r w:rsidR="00004F8E" w:rsidRPr="00E62989">
        <w:rPr>
          <w:rFonts w:ascii="Arial" w:hAnsi="Arial" w:cs="Arial"/>
          <w:i/>
          <w:sz w:val="20"/>
          <w:u w:val="single"/>
        </w:rPr>
        <w:t>Data Submitter</w:t>
      </w:r>
      <w:r w:rsidR="00004F8E">
        <w:rPr>
          <w:rFonts w:ascii="Arial" w:hAnsi="Arial" w:cs="Arial"/>
          <w:sz w:val="20"/>
        </w:rPr>
        <w:t xml:space="preserve"> in </w:t>
      </w:r>
      <w:r w:rsidR="00245F5C">
        <w:rPr>
          <w:rFonts w:ascii="Arial" w:hAnsi="Arial" w:cs="Arial"/>
          <w:sz w:val="20"/>
        </w:rPr>
        <w:t>SMARTS and</w:t>
      </w:r>
      <w:r w:rsidR="00DA34A1">
        <w:rPr>
          <w:rFonts w:ascii="Arial" w:hAnsi="Arial" w:cs="Arial"/>
          <w:sz w:val="20"/>
        </w:rPr>
        <w:t xml:space="preserve"> provide their user ID# to the University’s Representative prior to </w:t>
      </w:r>
      <w:r w:rsidR="00DA34A1">
        <w:rPr>
          <w:rFonts w:ascii="Arial" w:hAnsi="Arial" w:cs="Arial"/>
          <w:sz w:val="20"/>
        </w:rPr>
        <w:lastRenderedPageBreak/>
        <w:t>uploading PRDs.</w:t>
      </w:r>
      <w:r w:rsidR="00245F5C">
        <w:rPr>
          <w:rFonts w:ascii="Arial" w:hAnsi="Arial" w:cs="Arial"/>
          <w:sz w:val="20"/>
        </w:rPr>
        <w:t xml:space="preserve"> </w:t>
      </w:r>
      <w:r w:rsidRPr="00A30395">
        <w:rPr>
          <w:rFonts w:ascii="Arial" w:hAnsi="Arial" w:cs="Arial"/>
          <w:sz w:val="20"/>
        </w:rPr>
        <w:t xml:space="preserve">The following </w:t>
      </w:r>
      <w:r w:rsidR="000D53CE">
        <w:rPr>
          <w:rFonts w:ascii="Arial" w:hAnsi="Arial" w:cs="Arial"/>
          <w:sz w:val="20"/>
        </w:rPr>
        <w:t>information</w:t>
      </w:r>
      <w:r w:rsidRPr="00A30395">
        <w:rPr>
          <w:rFonts w:ascii="Arial" w:hAnsi="Arial" w:cs="Arial"/>
          <w:sz w:val="20"/>
        </w:rPr>
        <w:t xml:space="preserve"> shall be submitted and must be deemed complete by SMARTS, before a WDID number will be </w:t>
      </w:r>
      <w:r w:rsidR="000D53CE">
        <w:rPr>
          <w:rFonts w:ascii="Arial" w:hAnsi="Arial" w:cs="Arial"/>
          <w:sz w:val="20"/>
        </w:rPr>
        <w:t>issued</w:t>
      </w:r>
      <w:r w:rsidRPr="00A30395">
        <w:rPr>
          <w:rFonts w:ascii="Arial" w:hAnsi="Arial" w:cs="Arial"/>
          <w:sz w:val="20"/>
        </w:rPr>
        <w:t xml:space="preserve"> confirming coverage under the General Construction Permit.</w:t>
      </w:r>
    </w:p>
    <w:p w:rsidR="0009306D" w:rsidRPr="0009306D" w:rsidRDefault="00B47A98" w:rsidP="00111492">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The Post-Construction BMP</w:t>
      </w:r>
      <w:r w:rsidR="0009306D">
        <w:rPr>
          <w:rFonts w:ascii="Arial" w:hAnsi="Arial" w:cs="Arial"/>
          <w:sz w:val="20"/>
        </w:rPr>
        <w:t xml:space="preserve"> Map shall be submitted electronically to the University Representative with the </w:t>
      </w:r>
      <w:r w:rsidR="004B13F8">
        <w:rPr>
          <w:rFonts w:ascii="Arial" w:hAnsi="Arial" w:cs="Arial"/>
          <w:sz w:val="20"/>
        </w:rPr>
        <w:t>initial PRDs</w:t>
      </w:r>
      <w:r w:rsidR="0009306D">
        <w:rPr>
          <w:rFonts w:ascii="Arial" w:hAnsi="Arial" w:cs="Arial"/>
          <w:sz w:val="20"/>
        </w:rPr>
        <w:t xml:space="preserve">.  </w:t>
      </w:r>
      <w:r w:rsidR="0009306D" w:rsidRPr="0009306D">
        <w:rPr>
          <w:rFonts w:ascii="Arial" w:hAnsi="Arial" w:cs="Arial"/>
          <w:sz w:val="20"/>
        </w:rPr>
        <w:t xml:space="preserve">The </w:t>
      </w:r>
      <w:r>
        <w:rPr>
          <w:rFonts w:ascii="Arial" w:hAnsi="Arial" w:cs="Arial"/>
          <w:sz w:val="20"/>
        </w:rPr>
        <w:t xml:space="preserve">Post-Construction BMP Map </w:t>
      </w:r>
      <w:r w:rsidR="0009306D" w:rsidRPr="0009306D">
        <w:rPr>
          <w:rFonts w:ascii="Arial" w:hAnsi="Arial" w:cs="Arial"/>
          <w:sz w:val="20"/>
        </w:rPr>
        <w:t xml:space="preserve">shall identify the </w:t>
      </w:r>
      <w:r>
        <w:rPr>
          <w:rFonts w:ascii="Arial" w:hAnsi="Arial" w:cs="Arial"/>
          <w:sz w:val="20"/>
        </w:rPr>
        <w:t xml:space="preserve">storm water drainage patterns, </w:t>
      </w:r>
      <w:r w:rsidRPr="0009306D">
        <w:rPr>
          <w:rFonts w:ascii="Arial" w:hAnsi="Arial" w:cs="Arial"/>
          <w:sz w:val="20"/>
        </w:rPr>
        <w:t xml:space="preserve">drainage </w:t>
      </w:r>
      <w:r>
        <w:rPr>
          <w:rFonts w:ascii="Arial" w:hAnsi="Arial" w:cs="Arial"/>
          <w:sz w:val="20"/>
        </w:rPr>
        <w:t xml:space="preserve">management </w:t>
      </w:r>
      <w:r w:rsidRPr="0009306D">
        <w:rPr>
          <w:rFonts w:ascii="Arial" w:hAnsi="Arial" w:cs="Arial"/>
          <w:sz w:val="20"/>
        </w:rPr>
        <w:t xml:space="preserve">areas, </w:t>
      </w:r>
      <w:r>
        <w:rPr>
          <w:rFonts w:ascii="Arial" w:hAnsi="Arial" w:cs="Arial"/>
          <w:sz w:val="20"/>
        </w:rPr>
        <w:t>final</w:t>
      </w:r>
      <w:r w:rsidR="0009306D" w:rsidRPr="0009306D">
        <w:rPr>
          <w:rFonts w:ascii="Arial" w:hAnsi="Arial" w:cs="Arial"/>
          <w:sz w:val="20"/>
        </w:rPr>
        <w:t xml:space="preserve"> impervious surfaces, </w:t>
      </w:r>
      <w:r>
        <w:rPr>
          <w:rFonts w:ascii="Arial" w:hAnsi="Arial" w:cs="Arial"/>
          <w:sz w:val="20"/>
        </w:rPr>
        <w:t>vegetated areas, and all post-construction BMPs</w:t>
      </w:r>
      <w:r w:rsidR="0009306D">
        <w:rPr>
          <w:rFonts w:ascii="Arial" w:hAnsi="Arial" w:cs="Arial"/>
          <w:sz w:val="20"/>
        </w:rPr>
        <w:t>.</w:t>
      </w:r>
    </w:p>
    <w:p w:rsidR="00245F5C" w:rsidRPr="00A30395" w:rsidRDefault="00245F5C" w:rsidP="00111492">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Initial Permit Registration Documents (PRDs):</w:t>
      </w:r>
    </w:p>
    <w:p w:rsidR="00A30395" w:rsidRPr="00A30395" w:rsidRDefault="00A30395" w:rsidP="00C12DAF">
      <w:pPr>
        <w:numPr>
          <w:ilvl w:val="3"/>
          <w:numId w:val="29"/>
        </w:numPr>
        <w:tabs>
          <w:tab w:val="clear" w:pos="2160"/>
          <w:tab w:val="num" w:pos="990"/>
        </w:tabs>
        <w:ind w:left="990" w:hanging="450"/>
        <w:rPr>
          <w:rFonts w:ascii="Arial" w:hAnsi="Arial" w:cs="Arial"/>
          <w:sz w:val="20"/>
        </w:rPr>
      </w:pPr>
      <w:r w:rsidRPr="00A30395">
        <w:rPr>
          <w:rFonts w:ascii="Arial" w:hAnsi="Arial" w:cs="Arial"/>
          <w:sz w:val="20"/>
        </w:rPr>
        <w:t>Notice of Intent (NOI)</w:t>
      </w:r>
    </w:p>
    <w:p w:rsidR="00004F8E" w:rsidRDefault="00A30395" w:rsidP="00C12DAF">
      <w:pPr>
        <w:numPr>
          <w:ilvl w:val="3"/>
          <w:numId w:val="29"/>
        </w:numPr>
        <w:tabs>
          <w:tab w:val="clear" w:pos="2160"/>
          <w:tab w:val="num" w:pos="990"/>
        </w:tabs>
        <w:ind w:left="990" w:hanging="450"/>
        <w:rPr>
          <w:rFonts w:ascii="Arial" w:hAnsi="Arial" w:cs="Arial"/>
          <w:sz w:val="20"/>
        </w:rPr>
      </w:pPr>
      <w:r w:rsidRPr="00A30395">
        <w:rPr>
          <w:rFonts w:ascii="Arial" w:hAnsi="Arial" w:cs="Arial"/>
          <w:sz w:val="20"/>
        </w:rPr>
        <w:t>Risk Assessment (Construction Site Sediment and Receiving Water Risk Determination</w:t>
      </w:r>
      <w:r w:rsidR="005C547F">
        <w:rPr>
          <w:rFonts w:ascii="Arial" w:hAnsi="Arial" w:cs="Arial"/>
          <w:sz w:val="20"/>
        </w:rPr>
        <w:t>)</w:t>
      </w:r>
      <w:r w:rsidR="00B47A98">
        <w:rPr>
          <w:rFonts w:ascii="Arial" w:hAnsi="Arial" w:cs="Arial"/>
          <w:sz w:val="20"/>
        </w:rPr>
        <w:t>:</w:t>
      </w:r>
      <w:r w:rsidR="00004F8E">
        <w:rPr>
          <w:rFonts w:ascii="Arial" w:hAnsi="Arial" w:cs="Arial"/>
          <w:sz w:val="20"/>
        </w:rPr>
        <w:t xml:space="preserve"> The Contractor shall comply with additional permit requirements which are based on the outcome of the construction project risk determination.  These requirements are outlined in the </w:t>
      </w:r>
      <w:r w:rsidR="00245F5C">
        <w:rPr>
          <w:rFonts w:ascii="Arial" w:hAnsi="Arial" w:cs="Arial"/>
          <w:sz w:val="20"/>
        </w:rPr>
        <w:t>Construction General Permit</w:t>
      </w:r>
      <w:r w:rsidR="00004F8E">
        <w:rPr>
          <w:rFonts w:ascii="Arial" w:hAnsi="Arial" w:cs="Arial"/>
          <w:sz w:val="20"/>
        </w:rPr>
        <w:t xml:space="preserve"> (</w:t>
      </w:r>
      <w:r w:rsidR="00D44815">
        <w:rPr>
          <w:rFonts w:ascii="Arial" w:hAnsi="Arial" w:cs="Arial"/>
          <w:sz w:val="20"/>
        </w:rPr>
        <w:t>C</w:t>
      </w:r>
      <w:r w:rsidR="00004F8E">
        <w:rPr>
          <w:rFonts w:ascii="Arial" w:hAnsi="Arial" w:cs="Arial"/>
          <w:sz w:val="20"/>
        </w:rPr>
        <w:t xml:space="preserve">GP). </w:t>
      </w:r>
    </w:p>
    <w:p w:rsidR="00BC7C05" w:rsidRPr="00A30395" w:rsidRDefault="00A30395" w:rsidP="00C12DAF">
      <w:pPr>
        <w:numPr>
          <w:ilvl w:val="3"/>
          <w:numId w:val="29"/>
        </w:numPr>
        <w:tabs>
          <w:tab w:val="clear" w:pos="2160"/>
          <w:tab w:val="num" w:pos="990"/>
        </w:tabs>
        <w:spacing w:before="120"/>
        <w:ind w:left="993" w:hanging="446"/>
        <w:rPr>
          <w:rFonts w:ascii="Arial" w:hAnsi="Arial" w:cs="Arial"/>
          <w:sz w:val="20"/>
        </w:rPr>
      </w:pPr>
      <w:r w:rsidRPr="00A30395">
        <w:rPr>
          <w:rFonts w:ascii="Arial" w:hAnsi="Arial" w:cs="Arial"/>
          <w:sz w:val="20"/>
        </w:rPr>
        <w:t xml:space="preserve">Site </w:t>
      </w:r>
      <w:r w:rsidR="00AD42B1">
        <w:rPr>
          <w:rFonts w:ascii="Arial" w:hAnsi="Arial" w:cs="Arial"/>
          <w:sz w:val="20"/>
        </w:rPr>
        <w:t>Map</w:t>
      </w:r>
    </w:p>
    <w:p w:rsidR="00441A11" w:rsidRPr="00BB13C3" w:rsidRDefault="00A30395" w:rsidP="00C12DAF">
      <w:pPr>
        <w:numPr>
          <w:ilvl w:val="3"/>
          <w:numId w:val="29"/>
        </w:numPr>
        <w:tabs>
          <w:tab w:val="clear" w:pos="2160"/>
          <w:tab w:val="num" w:pos="990"/>
        </w:tabs>
        <w:spacing w:before="120"/>
        <w:ind w:left="993" w:hanging="446"/>
        <w:rPr>
          <w:rFonts w:ascii="Arial" w:hAnsi="Arial" w:cs="Arial"/>
          <w:sz w:val="20"/>
        </w:rPr>
      </w:pPr>
      <w:r w:rsidRPr="00A30395">
        <w:rPr>
          <w:rFonts w:ascii="Arial" w:hAnsi="Arial" w:cs="Arial"/>
          <w:sz w:val="20"/>
        </w:rPr>
        <w:t>Storm Water Pollution Prevention Plan (SWPPP)</w:t>
      </w:r>
      <w:r w:rsidR="00245F5C">
        <w:rPr>
          <w:rFonts w:ascii="Arial" w:hAnsi="Arial" w:cs="Arial"/>
          <w:sz w:val="20"/>
        </w:rPr>
        <w:t xml:space="preserve"> </w:t>
      </w:r>
      <w:r w:rsidR="00220DBD">
        <w:rPr>
          <w:rFonts w:ascii="Arial" w:hAnsi="Arial" w:cs="Arial"/>
          <w:sz w:val="20"/>
        </w:rPr>
        <w:t>including a Construction Site Monitoring Program (CSMP) shall</w:t>
      </w:r>
      <w:r w:rsidR="00220DBD" w:rsidRPr="00A30395">
        <w:rPr>
          <w:rFonts w:ascii="Arial" w:hAnsi="Arial" w:cs="Arial"/>
          <w:sz w:val="20"/>
        </w:rPr>
        <w:t xml:space="preserve"> be certified by a Qualified SWPPP Developer (QSD) and shall meet the minimum criteria using the SWPPP </w:t>
      </w:r>
      <w:r w:rsidR="00220DBD">
        <w:rPr>
          <w:rFonts w:ascii="Arial" w:hAnsi="Arial" w:cs="Arial"/>
          <w:sz w:val="20"/>
        </w:rPr>
        <w:t>template</w:t>
      </w:r>
      <w:r w:rsidR="00220DBD" w:rsidRPr="00A30395">
        <w:rPr>
          <w:rFonts w:ascii="Arial" w:hAnsi="Arial" w:cs="Arial"/>
          <w:sz w:val="20"/>
        </w:rPr>
        <w:t xml:space="preserve"> in </w:t>
      </w:r>
      <w:r w:rsidR="00220DBD">
        <w:rPr>
          <w:rFonts w:ascii="Arial" w:hAnsi="Arial" w:cs="Arial"/>
          <w:sz w:val="20"/>
        </w:rPr>
        <w:t xml:space="preserve">Section 2, </w:t>
      </w:r>
      <w:r w:rsidR="00220DBD" w:rsidRPr="00A30395">
        <w:rPr>
          <w:rFonts w:ascii="Arial" w:hAnsi="Arial" w:cs="Arial"/>
          <w:sz w:val="20"/>
        </w:rPr>
        <w:t xml:space="preserve">Appendix </w:t>
      </w:r>
      <w:r w:rsidR="00220DBD">
        <w:rPr>
          <w:rFonts w:ascii="Arial" w:hAnsi="Arial" w:cs="Arial"/>
          <w:sz w:val="20"/>
        </w:rPr>
        <w:t>B of the CASQA - Construction BMP</w:t>
      </w:r>
      <w:r w:rsidR="00220DBD" w:rsidRPr="00A30395">
        <w:rPr>
          <w:rFonts w:ascii="Arial" w:hAnsi="Arial" w:cs="Arial"/>
          <w:sz w:val="20"/>
        </w:rPr>
        <w:t xml:space="preserve"> Handbook</w:t>
      </w:r>
      <w:r w:rsidR="00220DBD">
        <w:rPr>
          <w:rFonts w:ascii="Arial" w:hAnsi="Arial" w:cs="Arial"/>
          <w:sz w:val="20"/>
        </w:rPr>
        <w:t xml:space="preserve"> Porta</w:t>
      </w:r>
      <w:r w:rsidR="00477586">
        <w:rPr>
          <w:rFonts w:ascii="Arial" w:hAnsi="Arial" w:cs="Arial"/>
          <w:sz w:val="20"/>
        </w:rPr>
        <w:t>l available</w:t>
      </w:r>
      <w:r w:rsidR="00220DBD">
        <w:rPr>
          <w:rFonts w:ascii="Arial" w:hAnsi="Arial" w:cs="Arial"/>
          <w:sz w:val="20"/>
        </w:rPr>
        <w:t xml:space="preserve"> </w:t>
      </w:r>
      <w:r w:rsidR="00220DBD" w:rsidRPr="00A30395">
        <w:rPr>
          <w:rFonts w:ascii="Arial" w:hAnsi="Arial" w:cs="Arial"/>
          <w:sz w:val="20"/>
        </w:rPr>
        <w:t>at http://www.casqa.org/</w:t>
      </w:r>
      <w:r w:rsidR="00220DBD">
        <w:rPr>
          <w:rFonts w:ascii="Arial" w:hAnsi="Arial" w:cs="Arial"/>
          <w:sz w:val="20"/>
        </w:rPr>
        <w:t>.</w:t>
      </w:r>
      <w:r w:rsidR="00220DBD" w:rsidRPr="00A30395">
        <w:rPr>
          <w:rFonts w:ascii="Arial" w:hAnsi="Arial" w:cs="Arial"/>
          <w:sz w:val="20"/>
        </w:rPr>
        <w:t xml:space="preserve">  The SWPPP must contain all required elements specified in the </w:t>
      </w:r>
      <w:r w:rsidR="00220DBD">
        <w:rPr>
          <w:rFonts w:ascii="Arial" w:hAnsi="Arial" w:cs="Arial"/>
          <w:sz w:val="20"/>
        </w:rPr>
        <w:t>CGP</w:t>
      </w:r>
      <w:r w:rsidR="00220DBD" w:rsidRPr="00A30395">
        <w:rPr>
          <w:rFonts w:ascii="Arial" w:hAnsi="Arial" w:cs="Arial"/>
          <w:sz w:val="20"/>
        </w:rPr>
        <w:t>.</w:t>
      </w:r>
    </w:p>
    <w:p w:rsidR="00A30395" w:rsidRPr="007C3DEF" w:rsidRDefault="007C3DEF" w:rsidP="00111492">
      <w:pPr>
        <w:numPr>
          <w:ilvl w:val="3"/>
          <w:numId w:val="29"/>
        </w:numPr>
        <w:tabs>
          <w:tab w:val="clear" w:pos="2160"/>
          <w:tab w:val="num" w:pos="990"/>
        </w:tabs>
        <w:spacing w:before="120" w:after="120"/>
        <w:ind w:left="993" w:hanging="446"/>
        <w:rPr>
          <w:rFonts w:ascii="Arial" w:hAnsi="Arial" w:cs="Arial"/>
          <w:sz w:val="20"/>
        </w:rPr>
      </w:pPr>
      <w:r w:rsidRPr="007C3DEF">
        <w:rPr>
          <w:rFonts w:ascii="Arial" w:hAnsi="Arial" w:cs="Arial"/>
          <w:sz w:val="20"/>
        </w:rPr>
        <w:t xml:space="preserve">University’s Representative will secure the </w:t>
      </w:r>
      <w:r w:rsidR="00A30395" w:rsidRPr="007C3DEF">
        <w:rPr>
          <w:rFonts w:ascii="Arial" w:hAnsi="Arial" w:cs="Arial"/>
          <w:sz w:val="20"/>
        </w:rPr>
        <w:t xml:space="preserve">Annual </w:t>
      </w:r>
      <w:r w:rsidRPr="007C3DEF">
        <w:rPr>
          <w:rFonts w:ascii="Arial" w:hAnsi="Arial" w:cs="Arial"/>
          <w:sz w:val="20"/>
        </w:rPr>
        <w:t xml:space="preserve">Permit </w:t>
      </w:r>
      <w:r w:rsidR="00A30395" w:rsidRPr="007C3DEF">
        <w:rPr>
          <w:rFonts w:ascii="Arial" w:hAnsi="Arial" w:cs="Arial"/>
          <w:sz w:val="20"/>
        </w:rPr>
        <w:t>Fee</w:t>
      </w:r>
      <w:r w:rsidRPr="007C3DEF">
        <w:rPr>
          <w:rFonts w:ascii="Arial" w:hAnsi="Arial" w:cs="Arial"/>
          <w:sz w:val="20"/>
        </w:rPr>
        <w:t xml:space="preserve"> which is</w:t>
      </w:r>
      <w:r w:rsidR="002C2153" w:rsidRPr="007C3DEF">
        <w:rPr>
          <w:rFonts w:ascii="Arial" w:hAnsi="Arial" w:cs="Arial"/>
          <w:sz w:val="20"/>
        </w:rPr>
        <w:t xml:space="preserve"> </w:t>
      </w:r>
      <w:r w:rsidR="00A30395" w:rsidRPr="007C3DEF">
        <w:rPr>
          <w:rFonts w:ascii="Arial" w:hAnsi="Arial" w:cs="Arial"/>
          <w:sz w:val="20"/>
        </w:rPr>
        <w:t>payable to the SWRCB</w:t>
      </w:r>
      <w:r w:rsidRPr="007C3DEF">
        <w:rPr>
          <w:rFonts w:ascii="Arial" w:hAnsi="Arial" w:cs="Arial"/>
          <w:sz w:val="20"/>
        </w:rPr>
        <w:t>.</w:t>
      </w:r>
    </w:p>
    <w:p w:rsidR="00527D50" w:rsidRDefault="00527D50" w:rsidP="00111492">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Additional PRD Requirements:</w:t>
      </w:r>
    </w:p>
    <w:p w:rsidR="00D4653D" w:rsidRPr="00A30395" w:rsidRDefault="00D4653D" w:rsidP="00C12DAF">
      <w:pPr>
        <w:numPr>
          <w:ilvl w:val="3"/>
          <w:numId w:val="29"/>
        </w:numPr>
        <w:tabs>
          <w:tab w:val="clear" w:pos="2160"/>
          <w:tab w:val="num" w:pos="990"/>
        </w:tabs>
        <w:ind w:left="993" w:hanging="446"/>
        <w:rPr>
          <w:rFonts w:ascii="Arial" w:hAnsi="Arial" w:cs="Arial"/>
          <w:sz w:val="20"/>
        </w:rPr>
      </w:pPr>
      <w:r>
        <w:rPr>
          <w:rFonts w:ascii="Arial" w:hAnsi="Arial" w:cs="Arial"/>
          <w:sz w:val="20"/>
        </w:rPr>
        <w:t xml:space="preserve">The </w:t>
      </w:r>
      <w:r w:rsidRPr="00A30395">
        <w:rPr>
          <w:rFonts w:ascii="Arial" w:hAnsi="Arial" w:cs="Arial"/>
          <w:sz w:val="20"/>
        </w:rPr>
        <w:t xml:space="preserve">Annual Report </w:t>
      </w:r>
      <w:r>
        <w:rPr>
          <w:rFonts w:ascii="Arial" w:hAnsi="Arial" w:cs="Arial"/>
          <w:sz w:val="20"/>
        </w:rPr>
        <w:t xml:space="preserve">is due </w:t>
      </w:r>
      <w:r w:rsidRPr="00A30395">
        <w:rPr>
          <w:rFonts w:ascii="Arial" w:hAnsi="Arial" w:cs="Arial"/>
          <w:sz w:val="20"/>
        </w:rPr>
        <w:t xml:space="preserve">by </w:t>
      </w:r>
      <w:r>
        <w:rPr>
          <w:rFonts w:ascii="Arial" w:hAnsi="Arial" w:cs="Arial"/>
          <w:sz w:val="20"/>
        </w:rPr>
        <w:t>August</w:t>
      </w:r>
      <w:r w:rsidRPr="00A30395">
        <w:rPr>
          <w:rFonts w:ascii="Arial" w:hAnsi="Arial" w:cs="Arial"/>
          <w:sz w:val="20"/>
        </w:rPr>
        <w:t xml:space="preserve"> 1</w:t>
      </w:r>
      <w:r>
        <w:rPr>
          <w:rFonts w:ascii="Arial" w:hAnsi="Arial" w:cs="Arial"/>
          <w:sz w:val="20"/>
        </w:rPr>
        <w:t>5th</w:t>
      </w:r>
      <w:r w:rsidRPr="00A30395">
        <w:rPr>
          <w:rFonts w:ascii="Arial" w:hAnsi="Arial" w:cs="Arial"/>
          <w:sz w:val="20"/>
        </w:rPr>
        <w:t xml:space="preserve"> of each year</w:t>
      </w:r>
      <w:r>
        <w:rPr>
          <w:rFonts w:ascii="Arial" w:hAnsi="Arial" w:cs="Arial"/>
          <w:sz w:val="20"/>
        </w:rPr>
        <w:t>. The reporting period is July 1</w:t>
      </w:r>
      <w:r w:rsidRPr="00FD2FC7">
        <w:rPr>
          <w:rFonts w:ascii="Arial" w:hAnsi="Arial" w:cs="Arial"/>
          <w:sz w:val="20"/>
          <w:vertAlign w:val="superscript"/>
        </w:rPr>
        <w:t>st</w:t>
      </w:r>
      <w:r>
        <w:rPr>
          <w:rFonts w:ascii="Arial" w:hAnsi="Arial" w:cs="Arial"/>
          <w:sz w:val="20"/>
        </w:rPr>
        <w:t xml:space="preserve"> to June 30</w:t>
      </w:r>
      <w:r w:rsidRPr="00FD2FC7">
        <w:rPr>
          <w:rFonts w:ascii="Arial" w:hAnsi="Arial" w:cs="Arial"/>
          <w:sz w:val="20"/>
          <w:vertAlign w:val="superscript"/>
        </w:rPr>
        <w:t>th</w:t>
      </w:r>
      <w:r>
        <w:rPr>
          <w:rFonts w:ascii="Arial" w:hAnsi="Arial" w:cs="Arial"/>
          <w:sz w:val="20"/>
        </w:rPr>
        <w:t>.</w:t>
      </w:r>
    </w:p>
    <w:p w:rsidR="00D4653D" w:rsidRDefault="00D4653D" w:rsidP="00111492">
      <w:pPr>
        <w:numPr>
          <w:ilvl w:val="4"/>
          <w:numId w:val="29"/>
        </w:numPr>
        <w:tabs>
          <w:tab w:val="clear" w:pos="2880"/>
          <w:tab w:val="num" w:pos="1350"/>
        </w:tabs>
        <w:ind w:left="1350" w:hanging="360"/>
        <w:rPr>
          <w:rFonts w:ascii="Arial" w:hAnsi="Arial" w:cs="Arial"/>
          <w:sz w:val="20"/>
        </w:rPr>
      </w:pPr>
      <w:r>
        <w:rPr>
          <w:rFonts w:ascii="Arial" w:hAnsi="Arial" w:cs="Arial"/>
          <w:sz w:val="20"/>
        </w:rPr>
        <w:t xml:space="preserve">Submittal of the report is completed by filling out the Annual Report form in the </w:t>
      </w:r>
      <w:r w:rsidRPr="00774B18">
        <w:rPr>
          <w:rFonts w:ascii="Arial" w:hAnsi="Arial" w:cs="Arial"/>
          <w:sz w:val="20"/>
        </w:rPr>
        <w:t>SMARTS on-line reporting system.</w:t>
      </w:r>
    </w:p>
    <w:p w:rsidR="003C65C8" w:rsidRPr="00774B18" w:rsidRDefault="003C65C8" w:rsidP="00111492">
      <w:pPr>
        <w:numPr>
          <w:ilvl w:val="4"/>
          <w:numId w:val="29"/>
        </w:numPr>
        <w:tabs>
          <w:tab w:val="clear" w:pos="2880"/>
          <w:tab w:val="num" w:pos="1350"/>
        </w:tabs>
        <w:ind w:left="1350" w:hanging="360"/>
        <w:rPr>
          <w:rFonts w:ascii="Arial" w:hAnsi="Arial" w:cs="Arial"/>
          <w:sz w:val="20"/>
        </w:rPr>
      </w:pPr>
      <w:r>
        <w:rPr>
          <w:rFonts w:ascii="Arial" w:hAnsi="Arial" w:cs="Arial"/>
          <w:sz w:val="20"/>
        </w:rPr>
        <w:t xml:space="preserve">Records of all inspections and training shall be submitted to the University’s </w:t>
      </w:r>
      <w:r w:rsidR="00674B2B">
        <w:rPr>
          <w:rFonts w:ascii="Arial" w:hAnsi="Arial" w:cs="Arial"/>
          <w:sz w:val="20"/>
        </w:rPr>
        <w:t>R</w:t>
      </w:r>
      <w:r>
        <w:rPr>
          <w:rFonts w:ascii="Arial" w:hAnsi="Arial" w:cs="Arial"/>
          <w:sz w:val="20"/>
        </w:rPr>
        <w:t xml:space="preserve">epresentative with the Annual Report. </w:t>
      </w:r>
    </w:p>
    <w:p w:rsidR="00D4653D" w:rsidRPr="00774B18" w:rsidRDefault="00D4653D" w:rsidP="00111492">
      <w:pPr>
        <w:numPr>
          <w:ilvl w:val="3"/>
          <w:numId w:val="29"/>
        </w:numPr>
        <w:tabs>
          <w:tab w:val="clear" w:pos="2160"/>
          <w:tab w:val="num" w:pos="990"/>
        </w:tabs>
        <w:spacing w:before="120" w:after="120"/>
        <w:ind w:left="993" w:hanging="446"/>
        <w:rPr>
          <w:rFonts w:ascii="Arial" w:hAnsi="Arial" w:cs="Arial"/>
          <w:sz w:val="20"/>
        </w:rPr>
      </w:pPr>
      <w:r w:rsidRPr="00774B18">
        <w:rPr>
          <w:rFonts w:ascii="Arial" w:hAnsi="Arial" w:cs="Arial"/>
          <w:sz w:val="20"/>
        </w:rPr>
        <w:t>Notice of Termination (NOT) required within 90 days o</w:t>
      </w:r>
      <w:r>
        <w:rPr>
          <w:rFonts w:ascii="Arial" w:hAnsi="Arial" w:cs="Arial"/>
          <w:sz w:val="20"/>
        </w:rPr>
        <w:t>f when construction is complete.  The NOT shall include the following documentation</w:t>
      </w:r>
      <w:r w:rsidRPr="00774B18">
        <w:rPr>
          <w:rFonts w:ascii="Arial" w:hAnsi="Arial" w:cs="Arial"/>
          <w:sz w:val="20"/>
        </w:rPr>
        <w:t>.</w:t>
      </w:r>
    </w:p>
    <w:p w:rsidR="00D4653D" w:rsidRDefault="00D4653D" w:rsidP="00111492">
      <w:pPr>
        <w:numPr>
          <w:ilvl w:val="4"/>
          <w:numId w:val="29"/>
        </w:numPr>
        <w:tabs>
          <w:tab w:val="clear" w:pos="2880"/>
          <w:tab w:val="num" w:pos="1350"/>
        </w:tabs>
        <w:ind w:left="1350" w:hanging="360"/>
        <w:rPr>
          <w:rFonts w:ascii="Arial" w:hAnsi="Arial" w:cs="Arial"/>
          <w:sz w:val="20"/>
        </w:rPr>
      </w:pPr>
      <w:r>
        <w:rPr>
          <w:rFonts w:ascii="Arial" w:hAnsi="Arial" w:cs="Arial"/>
          <w:sz w:val="20"/>
        </w:rPr>
        <w:t>Photos showing final site stabilization;</w:t>
      </w:r>
    </w:p>
    <w:p w:rsidR="00D4653D" w:rsidRDefault="00D4653D" w:rsidP="00111492">
      <w:pPr>
        <w:numPr>
          <w:ilvl w:val="4"/>
          <w:numId w:val="29"/>
        </w:numPr>
        <w:tabs>
          <w:tab w:val="clear" w:pos="2880"/>
          <w:tab w:val="num" w:pos="1350"/>
        </w:tabs>
        <w:ind w:left="1350" w:hanging="360"/>
        <w:rPr>
          <w:rFonts w:ascii="Arial" w:hAnsi="Arial" w:cs="Arial"/>
          <w:sz w:val="20"/>
        </w:rPr>
      </w:pPr>
      <w:r>
        <w:rPr>
          <w:rFonts w:ascii="Arial" w:hAnsi="Arial" w:cs="Arial"/>
          <w:sz w:val="20"/>
        </w:rPr>
        <w:t>Annual Report for the final reporting period up to the point of when construction was completed.</w:t>
      </w:r>
    </w:p>
    <w:p w:rsidR="00D4653D" w:rsidRDefault="00D4653D" w:rsidP="00111492">
      <w:pPr>
        <w:numPr>
          <w:ilvl w:val="4"/>
          <w:numId w:val="29"/>
        </w:numPr>
        <w:tabs>
          <w:tab w:val="clear" w:pos="2880"/>
          <w:tab w:val="num" w:pos="1350"/>
        </w:tabs>
        <w:ind w:left="1350" w:hanging="360"/>
        <w:rPr>
          <w:rFonts w:ascii="Arial" w:hAnsi="Arial" w:cs="Arial"/>
          <w:sz w:val="20"/>
        </w:rPr>
      </w:pPr>
      <w:r>
        <w:rPr>
          <w:rFonts w:ascii="Arial" w:hAnsi="Arial" w:cs="Arial"/>
          <w:sz w:val="20"/>
        </w:rPr>
        <w:t>Post-Construction Water Balance Calculation. The contractor shall perform a post-construction assessment using the SMARTS Construction General Permit post-construction calculator for all non-LUP projects which increase the area impervious surface from pre-project conditions.  The NOT shall only be submitted if the post-project Runoff Volume minus Volume Credits are equal or less than the Pre-Project.</w:t>
      </w:r>
    </w:p>
    <w:p w:rsidR="00D4653D" w:rsidRDefault="00D4653D" w:rsidP="00111492">
      <w:pPr>
        <w:numPr>
          <w:ilvl w:val="4"/>
          <w:numId w:val="29"/>
        </w:numPr>
        <w:tabs>
          <w:tab w:val="clear" w:pos="2880"/>
          <w:tab w:val="num" w:pos="1350"/>
        </w:tabs>
        <w:spacing w:after="120"/>
        <w:ind w:left="1354" w:hanging="360"/>
        <w:rPr>
          <w:rFonts w:ascii="Arial" w:hAnsi="Arial" w:cs="Arial"/>
          <w:sz w:val="20"/>
        </w:rPr>
      </w:pPr>
      <w:r>
        <w:rPr>
          <w:rFonts w:ascii="Arial" w:hAnsi="Arial" w:cs="Arial"/>
          <w:sz w:val="20"/>
        </w:rPr>
        <w:t>Operation and Maintenance Plan for all post-construction BMPs and identification of the campus department responsible for implementation.</w:t>
      </w:r>
    </w:p>
    <w:p w:rsidR="00D4653D" w:rsidRPr="00A30395" w:rsidRDefault="00D4653D" w:rsidP="00111492">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 xml:space="preserve">Site </w:t>
      </w:r>
      <w:r w:rsidRPr="00A30395">
        <w:rPr>
          <w:rFonts w:ascii="Arial" w:hAnsi="Arial" w:cs="Arial"/>
          <w:sz w:val="20"/>
        </w:rPr>
        <w:t xml:space="preserve">work shall not commence until the </w:t>
      </w:r>
      <w:r>
        <w:rPr>
          <w:rFonts w:ascii="Arial" w:hAnsi="Arial" w:cs="Arial"/>
          <w:sz w:val="20"/>
        </w:rPr>
        <w:t xml:space="preserve">initial </w:t>
      </w:r>
      <w:r w:rsidRPr="00A30395">
        <w:rPr>
          <w:rFonts w:ascii="Arial" w:hAnsi="Arial" w:cs="Arial"/>
          <w:sz w:val="20"/>
        </w:rPr>
        <w:t>Permit Registration Documents (PR</w:t>
      </w:r>
      <w:r>
        <w:rPr>
          <w:rFonts w:ascii="Arial" w:hAnsi="Arial" w:cs="Arial"/>
          <w:sz w:val="20"/>
        </w:rPr>
        <w:t>D</w:t>
      </w:r>
      <w:r w:rsidRPr="00A30395">
        <w:rPr>
          <w:rFonts w:ascii="Arial" w:hAnsi="Arial" w:cs="Arial"/>
          <w:sz w:val="20"/>
        </w:rPr>
        <w:t xml:space="preserve">s) have been electronically submitted to the State Water Resources Control Board’s Storm Water Multi-Application Report Tracking System (SMARTS) and a WDID number has been issued to confirm coverage under the Construction </w:t>
      </w:r>
      <w:r>
        <w:rPr>
          <w:rFonts w:ascii="Arial" w:hAnsi="Arial" w:cs="Arial"/>
          <w:sz w:val="20"/>
        </w:rPr>
        <w:t xml:space="preserve">General </w:t>
      </w:r>
      <w:r w:rsidRPr="00A30395">
        <w:rPr>
          <w:rFonts w:ascii="Arial" w:hAnsi="Arial" w:cs="Arial"/>
          <w:sz w:val="20"/>
        </w:rPr>
        <w:t>Permit.  PR</w:t>
      </w:r>
      <w:r>
        <w:rPr>
          <w:rFonts w:ascii="Arial" w:hAnsi="Arial" w:cs="Arial"/>
          <w:sz w:val="20"/>
        </w:rPr>
        <w:t>D</w:t>
      </w:r>
      <w:r w:rsidRPr="00A30395">
        <w:rPr>
          <w:rFonts w:ascii="Arial" w:hAnsi="Arial" w:cs="Arial"/>
          <w:sz w:val="20"/>
        </w:rPr>
        <w:t>s will be reviewed and certified by the University of California</w:t>
      </w:r>
      <w:bookmarkStart w:id="1" w:name="_GoBack"/>
      <w:bookmarkEnd w:id="1"/>
      <w:r w:rsidRPr="00A30395">
        <w:rPr>
          <w:rFonts w:ascii="Arial" w:hAnsi="Arial" w:cs="Arial"/>
          <w:sz w:val="20"/>
        </w:rPr>
        <w:t xml:space="preserve">, </w:t>
      </w:r>
      <w:r>
        <w:rPr>
          <w:rFonts w:ascii="Arial" w:hAnsi="Arial" w:cs="Arial"/>
          <w:sz w:val="20"/>
        </w:rPr>
        <w:t>Office of</w:t>
      </w:r>
      <w:r w:rsidRPr="00A30395">
        <w:rPr>
          <w:rFonts w:ascii="Arial" w:hAnsi="Arial" w:cs="Arial"/>
          <w:sz w:val="20"/>
        </w:rPr>
        <w:t xml:space="preserve"> Environmental Health &amp; Safety</w:t>
      </w:r>
      <w:r>
        <w:rPr>
          <w:rFonts w:ascii="Arial" w:hAnsi="Arial" w:cs="Arial"/>
          <w:sz w:val="20"/>
        </w:rPr>
        <w:t>.</w:t>
      </w:r>
    </w:p>
    <w:p w:rsidR="00FE3D8F" w:rsidRPr="00BB13C3" w:rsidRDefault="007064A1" w:rsidP="00111492">
      <w:pPr>
        <w:numPr>
          <w:ilvl w:val="1"/>
          <w:numId w:val="29"/>
        </w:numPr>
        <w:tabs>
          <w:tab w:val="clear" w:pos="720"/>
          <w:tab w:val="left" w:pos="540"/>
        </w:tabs>
        <w:spacing w:after="120"/>
        <w:ind w:left="540" w:hanging="540"/>
        <w:rPr>
          <w:rFonts w:ascii="Arial" w:hAnsi="Arial" w:cs="Arial"/>
          <w:sz w:val="20"/>
        </w:rPr>
      </w:pPr>
      <w:r w:rsidRPr="00BB13C3">
        <w:rPr>
          <w:rFonts w:ascii="Arial" w:hAnsi="Arial" w:cs="Arial"/>
          <w:sz w:val="20"/>
        </w:rPr>
        <w:t>TRAINING REQUIREMENTS</w:t>
      </w:r>
    </w:p>
    <w:p w:rsidR="00FE3D8F" w:rsidRPr="00BB13C3" w:rsidRDefault="007509D6" w:rsidP="00111492">
      <w:pPr>
        <w:numPr>
          <w:ilvl w:val="2"/>
          <w:numId w:val="29"/>
        </w:numPr>
        <w:tabs>
          <w:tab w:val="clear" w:pos="1440"/>
          <w:tab w:val="num" w:pos="540"/>
        </w:tabs>
        <w:spacing w:after="120"/>
        <w:ind w:left="540" w:hanging="360"/>
        <w:rPr>
          <w:rFonts w:ascii="Arial" w:hAnsi="Arial" w:cs="Arial"/>
          <w:sz w:val="20"/>
        </w:rPr>
      </w:pPr>
      <w:r w:rsidRPr="00BB13C3">
        <w:rPr>
          <w:rFonts w:ascii="Arial" w:hAnsi="Arial" w:cs="Arial"/>
          <w:sz w:val="20"/>
        </w:rPr>
        <w:t xml:space="preserve">A certified </w:t>
      </w:r>
      <w:r w:rsidR="00FE3D8F" w:rsidRPr="00BB13C3">
        <w:rPr>
          <w:rFonts w:ascii="Arial" w:hAnsi="Arial" w:cs="Arial"/>
          <w:sz w:val="20"/>
        </w:rPr>
        <w:t xml:space="preserve">Qualified SWPPP Developer (QSD) shall write, amend and certify SWPPPs.  </w:t>
      </w:r>
    </w:p>
    <w:p w:rsidR="00FE3D8F" w:rsidRPr="00BB13C3" w:rsidRDefault="007509D6" w:rsidP="00111492">
      <w:pPr>
        <w:numPr>
          <w:ilvl w:val="2"/>
          <w:numId w:val="29"/>
        </w:numPr>
        <w:tabs>
          <w:tab w:val="clear" w:pos="1440"/>
          <w:tab w:val="num" w:pos="540"/>
        </w:tabs>
        <w:spacing w:after="120"/>
        <w:ind w:left="540" w:hanging="360"/>
        <w:rPr>
          <w:rFonts w:ascii="Arial" w:hAnsi="Arial" w:cs="Arial"/>
          <w:sz w:val="20"/>
        </w:rPr>
      </w:pPr>
      <w:r w:rsidRPr="00BB13C3">
        <w:rPr>
          <w:rFonts w:ascii="Arial" w:hAnsi="Arial" w:cs="Arial"/>
          <w:sz w:val="20"/>
        </w:rPr>
        <w:lastRenderedPageBreak/>
        <w:t xml:space="preserve">A certified </w:t>
      </w:r>
      <w:r w:rsidR="00FE3D8F" w:rsidRPr="00BB13C3">
        <w:rPr>
          <w:rFonts w:ascii="Arial" w:hAnsi="Arial" w:cs="Arial"/>
          <w:sz w:val="20"/>
        </w:rPr>
        <w:t xml:space="preserve">Qualified SWPPP Practitioner (QSP) shall </w:t>
      </w:r>
      <w:r w:rsidRPr="00BB13C3">
        <w:rPr>
          <w:rFonts w:ascii="Arial" w:hAnsi="Arial" w:cs="Arial"/>
          <w:sz w:val="20"/>
        </w:rPr>
        <w:t xml:space="preserve">oversee </w:t>
      </w:r>
      <w:r w:rsidR="00FE3D8F" w:rsidRPr="00BB13C3">
        <w:rPr>
          <w:rFonts w:ascii="Arial" w:hAnsi="Arial" w:cs="Arial"/>
          <w:sz w:val="20"/>
        </w:rPr>
        <w:t xml:space="preserve">all BMPs </w:t>
      </w:r>
      <w:r w:rsidRPr="00BB13C3">
        <w:rPr>
          <w:rFonts w:ascii="Arial" w:hAnsi="Arial" w:cs="Arial"/>
          <w:sz w:val="20"/>
        </w:rPr>
        <w:t xml:space="preserve">installation and monitoring </w:t>
      </w:r>
      <w:r w:rsidR="00FE3D8F" w:rsidRPr="00BB13C3">
        <w:rPr>
          <w:rFonts w:ascii="Arial" w:hAnsi="Arial" w:cs="Arial"/>
          <w:sz w:val="20"/>
        </w:rPr>
        <w:t xml:space="preserve">required by the </w:t>
      </w:r>
      <w:r w:rsidRPr="00BB13C3">
        <w:rPr>
          <w:rFonts w:ascii="Arial" w:hAnsi="Arial" w:cs="Arial"/>
          <w:sz w:val="20"/>
        </w:rPr>
        <w:t>CGP</w:t>
      </w:r>
      <w:r w:rsidR="00FE3D8F" w:rsidRPr="00BB13C3">
        <w:rPr>
          <w:rFonts w:ascii="Arial" w:hAnsi="Arial" w:cs="Arial"/>
          <w:sz w:val="20"/>
        </w:rPr>
        <w:t xml:space="preserve">.  </w:t>
      </w:r>
    </w:p>
    <w:p w:rsidR="00FE3D8F" w:rsidRPr="00BB13C3" w:rsidRDefault="007509D6" w:rsidP="00111492">
      <w:pPr>
        <w:numPr>
          <w:ilvl w:val="2"/>
          <w:numId w:val="29"/>
        </w:numPr>
        <w:tabs>
          <w:tab w:val="clear" w:pos="1440"/>
          <w:tab w:val="num" w:pos="540"/>
        </w:tabs>
        <w:spacing w:after="120"/>
        <w:ind w:left="540" w:hanging="360"/>
        <w:rPr>
          <w:rFonts w:ascii="Arial" w:hAnsi="Arial" w:cs="Arial"/>
          <w:sz w:val="20"/>
        </w:rPr>
      </w:pPr>
      <w:r w:rsidRPr="00BB13C3">
        <w:rPr>
          <w:rFonts w:ascii="Arial" w:hAnsi="Arial" w:cs="Arial"/>
          <w:sz w:val="20"/>
        </w:rPr>
        <w:t>The Contractor shall ensure that all staff installing BMPs and conducting site monitoring are trained by a QSP on at least an annual basis.  Training documentation shall be retained in the SWPPP.</w:t>
      </w:r>
    </w:p>
    <w:p w:rsidR="007A3B9A" w:rsidRPr="0024702D" w:rsidRDefault="007A3B9A">
      <w:pPr>
        <w:numPr>
          <w:ilvl w:val="0"/>
          <w:numId w:val="29"/>
        </w:numPr>
        <w:spacing w:after="120"/>
        <w:rPr>
          <w:rFonts w:ascii="Arial" w:hAnsi="Arial" w:cs="Arial"/>
          <w:sz w:val="20"/>
        </w:rPr>
      </w:pPr>
      <w:r w:rsidRPr="0024702D">
        <w:rPr>
          <w:rFonts w:ascii="Arial" w:hAnsi="Arial" w:cs="Arial"/>
          <w:sz w:val="20"/>
        </w:rPr>
        <w:t>PRODUCTS</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MATERIAL</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General: Provide materials as required for execution of the wor</w:t>
      </w:r>
      <w:r w:rsidR="006D74F5">
        <w:rPr>
          <w:rFonts w:ascii="Arial" w:hAnsi="Arial" w:cs="Arial"/>
          <w:sz w:val="20"/>
        </w:rPr>
        <w:t>k</w:t>
      </w:r>
      <w:r w:rsidRPr="0024702D">
        <w:rPr>
          <w:rFonts w:ascii="Arial" w:hAnsi="Arial" w:cs="Arial"/>
          <w:sz w:val="20"/>
        </w:rPr>
        <w:t>.</w:t>
      </w:r>
    </w:p>
    <w:p w:rsidR="007A3B9A" w:rsidRPr="0024702D" w:rsidRDefault="007A3B9A">
      <w:pPr>
        <w:numPr>
          <w:ilvl w:val="0"/>
          <w:numId w:val="29"/>
        </w:numPr>
        <w:spacing w:after="120"/>
        <w:rPr>
          <w:rFonts w:ascii="Arial" w:hAnsi="Arial" w:cs="Arial"/>
          <w:sz w:val="20"/>
        </w:rPr>
      </w:pPr>
      <w:r w:rsidRPr="0024702D">
        <w:rPr>
          <w:rFonts w:ascii="Arial" w:hAnsi="Arial" w:cs="Arial"/>
          <w:sz w:val="20"/>
        </w:rPr>
        <w:t>EXECUTION</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GENERAL</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 xml:space="preserve">The Contractor </w:t>
      </w:r>
      <w:r w:rsidR="00691D3A" w:rsidRPr="00691D3A">
        <w:rPr>
          <w:rFonts w:ascii="Arial" w:hAnsi="Arial" w:cs="Arial"/>
          <w:sz w:val="20"/>
        </w:rPr>
        <w:t xml:space="preserve">shall ensure </w:t>
      </w:r>
      <w:r w:rsidR="006D74F5">
        <w:rPr>
          <w:rFonts w:ascii="Arial" w:hAnsi="Arial" w:cs="Arial"/>
          <w:sz w:val="20"/>
        </w:rPr>
        <w:t xml:space="preserve">that the SWPPP is current.  Any change to schedule or project size shall be updated in SMARTS within 30 days of the increase to total disturbed acreage for projects greater than 1 acre.  </w:t>
      </w:r>
      <w:r w:rsidR="00691D3A" w:rsidRPr="00691D3A">
        <w:rPr>
          <w:rFonts w:ascii="Arial" w:hAnsi="Arial" w:cs="Arial"/>
          <w:sz w:val="20"/>
        </w:rPr>
        <w:t xml:space="preserve"> </w:t>
      </w:r>
    </w:p>
    <w:p w:rsidR="007A3B9A" w:rsidRPr="00B15A85" w:rsidRDefault="007A3B9A" w:rsidP="00111492">
      <w:pPr>
        <w:numPr>
          <w:ilvl w:val="1"/>
          <w:numId w:val="29"/>
        </w:numPr>
        <w:tabs>
          <w:tab w:val="clear" w:pos="720"/>
          <w:tab w:val="left" w:pos="540"/>
        </w:tabs>
        <w:spacing w:after="120"/>
        <w:ind w:left="540" w:hanging="540"/>
        <w:rPr>
          <w:rFonts w:ascii="Arial" w:hAnsi="Arial" w:cs="Arial"/>
          <w:sz w:val="20"/>
        </w:rPr>
      </w:pPr>
      <w:r w:rsidRPr="00B15A85">
        <w:rPr>
          <w:rFonts w:ascii="Arial" w:hAnsi="Arial" w:cs="Arial"/>
          <w:sz w:val="20"/>
        </w:rPr>
        <w:t>SWPPP TOPICS</w:t>
      </w:r>
    </w:p>
    <w:p w:rsidR="00111492" w:rsidRDefault="001A6FAD" w:rsidP="00111492">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 xml:space="preserve">The Contractor shall </w:t>
      </w:r>
      <w:r w:rsidR="00B15A85">
        <w:rPr>
          <w:rFonts w:ascii="Arial" w:hAnsi="Arial" w:cs="Arial"/>
          <w:sz w:val="20"/>
        </w:rPr>
        <w:t>be responsible for</w:t>
      </w:r>
      <w:r>
        <w:rPr>
          <w:rFonts w:ascii="Arial" w:hAnsi="Arial" w:cs="Arial"/>
          <w:sz w:val="20"/>
        </w:rPr>
        <w:t xml:space="preserve"> the implementation </w:t>
      </w:r>
      <w:r w:rsidR="00220DBD">
        <w:rPr>
          <w:rFonts w:ascii="Arial" w:hAnsi="Arial" w:cs="Arial"/>
          <w:sz w:val="20"/>
        </w:rPr>
        <w:t xml:space="preserve">of </w:t>
      </w:r>
      <w:r w:rsidR="00C41134">
        <w:rPr>
          <w:rFonts w:ascii="Arial" w:hAnsi="Arial" w:cs="Arial"/>
          <w:sz w:val="20"/>
        </w:rPr>
        <w:t xml:space="preserve">the </w:t>
      </w:r>
      <w:r w:rsidR="00220DBD">
        <w:rPr>
          <w:rFonts w:ascii="Arial" w:hAnsi="Arial" w:cs="Arial"/>
          <w:sz w:val="20"/>
        </w:rPr>
        <w:t>SWPPP</w:t>
      </w:r>
      <w:r w:rsidR="006D74F5">
        <w:rPr>
          <w:rFonts w:ascii="Arial" w:hAnsi="Arial" w:cs="Arial"/>
          <w:sz w:val="20"/>
        </w:rPr>
        <w:t xml:space="preserve"> in accordance with the</w:t>
      </w:r>
      <w:r w:rsidR="00220DBD">
        <w:rPr>
          <w:rFonts w:ascii="Arial" w:hAnsi="Arial" w:cs="Arial"/>
          <w:sz w:val="20"/>
        </w:rPr>
        <w:t xml:space="preserve"> CGP and</w:t>
      </w:r>
      <w:r w:rsidR="003664D8">
        <w:rPr>
          <w:rFonts w:ascii="Arial" w:hAnsi="Arial" w:cs="Arial"/>
          <w:sz w:val="20"/>
        </w:rPr>
        <w:t>/or</w:t>
      </w:r>
      <w:r w:rsidR="00220DBD">
        <w:rPr>
          <w:rFonts w:ascii="Arial" w:hAnsi="Arial" w:cs="Arial"/>
          <w:sz w:val="20"/>
        </w:rPr>
        <w:t xml:space="preserve"> the SWMP until an NOT has been filed, or the Notice of Construction Project Completion Form has been submitted</w:t>
      </w:r>
      <w:r>
        <w:rPr>
          <w:rFonts w:ascii="Arial" w:hAnsi="Arial" w:cs="Arial"/>
          <w:sz w:val="20"/>
        </w:rPr>
        <w:t>.</w:t>
      </w:r>
      <w:r w:rsidR="00220DBD">
        <w:rPr>
          <w:rFonts w:ascii="Arial" w:hAnsi="Arial" w:cs="Arial"/>
          <w:sz w:val="20"/>
        </w:rPr>
        <w:t xml:space="preserve">  </w:t>
      </w:r>
    </w:p>
    <w:p w:rsidR="00F56FEB" w:rsidRDefault="00111492" w:rsidP="00111492">
      <w:pPr>
        <w:numPr>
          <w:ilvl w:val="2"/>
          <w:numId w:val="29"/>
        </w:numPr>
        <w:tabs>
          <w:tab w:val="clear" w:pos="1440"/>
          <w:tab w:val="num" w:pos="540"/>
        </w:tabs>
        <w:spacing w:after="120"/>
        <w:ind w:left="540" w:hanging="360"/>
        <w:rPr>
          <w:rFonts w:ascii="Arial" w:hAnsi="Arial" w:cs="Arial"/>
          <w:sz w:val="20"/>
        </w:rPr>
      </w:pPr>
      <w:r w:rsidRPr="00B15A85">
        <w:rPr>
          <w:rFonts w:ascii="Arial" w:hAnsi="Arial" w:cs="Arial"/>
          <w:sz w:val="20"/>
        </w:rPr>
        <w:t>Inspections shall be performed weekly, pre-storm, post-storm and at least once each 24-hour period during qualifying storm events</w:t>
      </w:r>
      <w:r>
        <w:rPr>
          <w:rFonts w:ascii="Arial" w:hAnsi="Arial" w:cs="Arial"/>
          <w:sz w:val="20"/>
        </w:rPr>
        <w:t xml:space="preserve"> by the QSP or a trained representative of the QSP</w:t>
      </w:r>
      <w:r w:rsidRPr="00B15A85">
        <w:rPr>
          <w:rFonts w:ascii="Arial" w:hAnsi="Arial" w:cs="Arial"/>
          <w:sz w:val="20"/>
        </w:rPr>
        <w:t>.  Non-storm water discharge observations shall be performed quarterly. A qualifying storm event has a 50</w:t>
      </w:r>
      <w:r>
        <w:rPr>
          <w:rFonts w:ascii="Arial" w:hAnsi="Arial" w:cs="Arial"/>
          <w:sz w:val="20"/>
        </w:rPr>
        <w:t xml:space="preserve"> percent</w:t>
      </w:r>
      <w:r w:rsidRPr="00B15A85">
        <w:rPr>
          <w:rFonts w:ascii="Arial" w:hAnsi="Arial" w:cs="Arial"/>
          <w:sz w:val="20"/>
        </w:rPr>
        <w:t xml:space="preserve"> or greater probability of precipitation.  Repairs and design changes to BMPs shall be implemented within 72 hours of identification.</w:t>
      </w:r>
      <w:r w:rsidR="001A6FAD">
        <w:rPr>
          <w:rFonts w:ascii="Arial" w:hAnsi="Arial" w:cs="Arial"/>
          <w:sz w:val="20"/>
        </w:rPr>
        <w:t xml:space="preserve"> </w:t>
      </w:r>
    </w:p>
    <w:p w:rsidR="00B15A85" w:rsidRDefault="00F56FEB" w:rsidP="00A17823">
      <w:pPr>
        <w:numPr>
          <w:ilvl w:val="2"/>
          <w:numId w:val="29"/>
        </w:numPr>
        <w:tabs>
          <w:tab w:val="clear" w:pos="1440"/>
          <w:tab w:val="num" w:pos="540"/>
        </w:tabs>
        <w:spacing w:after="120"/>
        <w:ind w:left="540" w:hanging="360"/>
        <w:rPr>
          <w:rFonts w:ascii="Arial" w:hAnsi="Arial" w:cs="Arial"/>
          <w:sz w:val="20"/>
        </w:rPr>
      </w:pPr>
      <w:r>
        <w:rPr>
          <w:rFonts w:ascii="Arial" w:hAnsi="Arial" w:cs="Arial"/>
          <w:sz w:val="20"/>
        </w:rPr>
        <w:t xml:space="preserve">Installation of all post-construction BMPs </w:t>
      </w:r>
      <w:r w:rsidR="00477586">
        <w:rPr>
          <w:rFonts w:ascii="Arial" w:hAnsi="Arial" w:cs="Arial"/>
          <w:sz w:val="20"/>
        </w:rPr>
        <w:t>shall</w:t>
      </w:r>
      <w:r>
        <w:rPr>
          <w:rFonts w:ascii="Arial" w:hAnsi="Arial" w:cs="Arial"/>
          <w:sz w:val="20"/>
        </w:rPr>
        <w:t xml:space="preserve"> be in accordance with CASQA’s </w:t>
      </w:r>
      <w:r w:rsidRPr="00111492">
        <w:rPr>
          <w:rFonts w:ascii="Arial" w:hAnsi="Arial" w:cs="Arial"/>
          <w:i/>
          <w:sz w:val="20"/>
        </w:rPr>
        <w:t xml:space="preserve">New Development and Redevelopment </w:t>
      </w:r>
      <w:proofErr w:type="spellStart"/>
      <w:r w:rsidRPr="00111492">
        <w:rPr>
          <w:rFonts w:ascii="Arial" w:hAnsi="Arial" w:cs="Arial"/>
          <w:i/>
          <w:sz w:val="20"/>
        </w:rPr>
        <w:t>Stormwater</w:t>
      </w:r>
      <w:proofErr w:type="spellEnd"/>
      <w:r w:rsidRPr="00111492">
        <w:rPr>
          <w:rFonts w:ascii="Arial" w:hAnsi="Arial" w:cs="Arial"/>
          <w:i/>
          <w:sz w:val="20"/>
        </w:rPr>
        <w:t xml:space="preserve"> Best Management Practice Handbook</w:t>
      </w:r>
      <w:r w:rsidR="001A6FAD">
        <w:rPr>
          <w:rFonts w:ascii="Arial" w:hAnsi="Arial" w:cs="Arial"/>
          <w:sz w:val="20"/>
        </w:rPr>
        <w:t xml:space="preserve"> </w:t>
      </w:r>
      <w:r w:rsidR="00B15A85">
        <w:rPr>
          <w:rFonts w:ascii="Arial" w:hAnsi="Arial" w:cs="Arial"/>
          <w:sz w:val="20"/>
        </w:rPr>
        <w:t>and</w:t>
      </w:r>
      <w:r w:rsidR="00B15A85" w:rsidRPr="00F56FEB">
        <w:rPr>
          <w:rFonts w:ascii="Arial" w:hAnsi="Arial" w:cs="Arial"/>
          <w:sz w:val="20"/>
        </w:rPr>
        <w:t xml:space="preserve"> </w:t>
      </w:r>
      <w:r w:rsidR="00B15A85" w:rsidRPr="00C11AE8">
        <w:rPr>
          <w:rFonts w:ascii="Arial" w:hAnsi="Arial" w:cs="Arial"/>
          <w:i/>
          <w:sz w:val="20"/>
        </w:rPr>
        <w:t xml:space="preserve">Municipal </w:t>
      </w:r>
      <w:proofErr w:type="spellStart"/>
      <w:r w:rsidR="00B15A85" w:rsidRPr="00C11AE8">
        <w:rPr>
          <w:rFonts w:ascii="Arial" w:hAnsi="Arial" w:cs="Arial"/>
          <w:i/>
          <w:sz w:val="20"/>
        </w:rPr>
        <w:t>Stormwater</w:t>
      </w:r>
      <w:proofErr w:type="spellEnd"/>
      <w:r w:rsidR="00B15A85" w:rsidRPr="00C11AE8">
        <w:rPr>
          <w:rFonts w:ascii="Arial" w:hAnsi="Arial" w:cs="Arial"/>
          <w:i/>
          <w:sz w:val="20"/>
        </w:rPr>
        <w:t xml:space="preserve"> Best Management Practice Handbook</w:t>
      </w:r>
      <w:r w:rsidR="00B15A85">
        <w:rPr>
          <w:rFonts w:ascii="Arial" w:hAnsi="Arial" w:cs="Arial"/>
          <w:i/>
          <w:sz w:val="20"/>
        </w:rPr>
        <w:t>.</w:t>
      </w:r>
    </w:p>
    <w:p w:rsidR="00237057" w:rsidRDefault="00237057" w:rsidP="00774B18">
      <w:pPr>
        <w:numPr>
          <w:ilvl w:val="2"/>
          <w:numId w:val="29"/>
        </w:numPr>
        <w:tabs>
          <w:tab w:val="clear" w:pos="1440"/>
          <w:tab w:val="num" w:pos="540"/>
        </w:tabs>
        <w:spacing w:before="120" w:after="120"/>
        <w:ind w:left="547" w:hanging="360"/>
        <w:rPr>
          <w:rFonts w:ascii="Arial" w:hAnsi="Arial" w:cs="Arial"/>
          <w:sz w:val="20"/>
        </w:rPr>
      </w:pPr>
      <w:r w:rsidRPr="00774B18">
        <w:rPr>
          <w:rFonts w:ascii="Arial" w:hAnsi="Arial" w:cs="Arial"/>
          <w:sz w:val="20"/>
        </w:rPr>
        <w:t xml:space="preserve">Retention of Records </w:t>
      </w:r>
      <w:r w:rsidR="00774B18" w:rsidRPr="00774B18">
        <w:rPr>
          <w:rFonts w:ascii="Arial" w:hAnsi="Arial" w:cs="Arial"/>
          <w:sz w:val="20"/>
        </w:rPr>
        <w:t>-</w:t>
      </w:r>
      <w:r w:rsidRPr="00774B18">
        <w:rPr>
          <w:rFonts w:ascii="Arial" w:hAnsi="Arial" w:cs="Arial"/>
          <w:sz w:val="20"/>
        </w:rPr>
        <w:t xml:space="preserve"> All required </w:t>
      </w:r>
      <w:r w:rsidR="00EB06BB" w:rsidRPr="00774B18">
        <w:rPr>
          <w:rFonts w:ascii="Arial" w:hAnsi="Arial" w:cs="Arial"/>
          <w:sz w:val="20"/>
        </w:rPr>
        <w:t xml:space="preserve">storm water </w:t>
      </w:r>
      <w:r w:rsidRPr="00774B18">
        <w:rPr>
          <w:rFonts w:ascii="Arial" w:hAnsi="Arial" w:cs="Arial"/>
          <w:sz w:val="20"/>
        </w:rPr>
        <w:t>records must be maintained by the discharger for 3 years from the date</w:t>
      </w:r>
      <w:r w:rsidR="006335EA">
        <w:rPr>
          <w:rFonts w:ascii="Arial" w:hAnsi="Arial" w:cs="Arial"/>
          <w:sz w:val="20"/>
        </w:rPr>
        <w:t xml:space="preserve"> </w:t>
      </w:r>
      <w:r w:rsidR="005342FE" w:rsidRPr="00774B18">
        <w:rPr>
          <w:rFonts w:ascii="Arial" w:hAnsi="Arial" w:cs="Arial"/>
          <w:sz w:val="20"/>
        </w:rPr>
        <w:t xml:space="preserve">the </w:t>
      </w:r>
      <w:r w:rsidR="007064A1" w:rsidRPr="00774B18">
        <w:rPr>
          <w:rFonts w:ascii="Arial" w:hAnsi="Arial" w:cs="Arial"/>
          <w:sz w:val="20"/>
        </w:rPr>
        <w:t>Notice of Termination (</w:t>
      </w:r>
      <w:r w:rsidR="005342FE" w:rsidRPr="00774B18">
        <w:rPr>
          <w:rFonts w:ascii="Arial" w:hAnsi="Arial" w:cs="Arial"/>
          <w:sz w:val="20"/>
        </w:rPr>
        <w:t>NOT</w:t>
      </w:r>
      <w:r w:rsidR="007064A1" w:rsidRPr="00774B18">
        <w:rPr>
          <w:rFonts w:ascii="Arial" w:hAnsi="Arial" w:cs="Arial"/>
          <w:sz w:val="20"/>
        </w:rPr>
        <w:t>)</w:t>
      </w:r>
      <w:r w:rsidR="005342FE" w:rsidRPr="00774B18">
        <w:rPr>
          <w:rFonts w:ascii="Arial" w:hAnsi="Arial" w:cs="Arial"/>
          <w:sz w:val="20"/>
        </w:rPr>
        <w:t xml:space="preserve"> was approved by the RWQCB.</w:t>
      </w:r>
      <w:r w:rsidR="007064A1" w:rsidRPr="00774B18">
        <w:rPr>
          <w:rFonts w:ascii="Arial" w:hAnsi="Arial" w:cs="Arial"/>
          <w:sz w:val="20"/>
        </w:rPr>
        <w:t xml:space="preserve">  Contractor shall</w:t>
      </w:r>
      <w:r w:rsidR="008E3C22" w:rsidRPr="00774B18">
        <w:rPr>
          <w:rFonts w:ascii="Arial" w:hAnsi="Arial" w:cs="Arial"/>
          <w:sz w:val="20"/>
        </w:rPr>
        <w:t xml:space="preserve"> provide c</w:t>
      </w:r>
      <w:r w:rsidR="007064A1" w:rsidRPr="00774B18">
        <w:rPr>
          <w:rFonts w:ascii="Arial" w:hAnsi="Arial" w:cs="Arial"/>
          <w:sz w:val="20"/>
        </w:rPr>
        <w:t xml:space="preserve">opies of </w:t>
      </w:r>
      <w:proofErr w:type="spellStart"/>
      <w:r w:rsidR="007064A1" w:rsidRPr="00774B18">
        <w:rPr>
          <w:rFonts w:ascii="Arial" w:hAnsi="Arial" w:cs="Arial"/>
          <w:sz w:val="20"/>
        </w:rPr>
        <w:t>stormwater</w:t>
      </w:r>
      <w:proofErr w:type="spellEnd"/>
      <w:r w:rsidR="007064A1" w:rsidRPr="00774B18">
        <w:rPr>
          <w:rFonts w:ascii="Arial" w:hAnsi="Arial" w:cs="Arial"/>
          <w:sz w:val="20"/>
        </w:rPr>
        <w:t xml:space="preserve"> documents, inspections and reports to the University’s</w:t>
      </w:r>
      <w:r w:rsidR="007064A1">
        <w:rPr>
          <w:rFonts w:ascii="Arial" w:hAnsi="Arial" w:cs="Arial"/>
          <w:sz w:val="20"/>
        </w:rPr>
        <w:t xml:space="preserve"> representative at project completion.</w:t>
      </w:r>
      <w:r w:rsidR="003C65C8">
        <w:rPr>
          <w:rFonts w:ascii="Arial" w:hAnsi="Arial" w:cs="Arial"/>
          <w:sz w:val="20"/>
        </w:rPr>
        <w:t xml:space="preserve"> </w:t>
      </w:r>
    </w:p>
    <w:p w:rsidR="007A3B9A" w:rsidRPr="0024702D" w:rsidRDefault="007A3B9A" w:rsidP="00E033CA">
      <w:pPr>
        <w:numPr>
          <w:ilvl w:val="1"/>
          <w:numId w:val="29"/>
        </w:numPr>
        <w:tabs>
          <w:tab w:val="clear" w:pos="720"/>
          <w:tab w:val="left" w:pos="540"/>
        </w:tabs>
        <w:spacing w:after="120"/>
        <w:ind w:left="540" w:hanging="540"/>
        <w:rPr>
          <w:rFonts w:ascii="Arial" w:hAnsi="Arial" w:cs="Arial"/>
          <w:sz w:val="20"/>
        </w:rPr>
      </w:pPr>
      <w:r w:rsidRPr="0024702D">
        <w:rPr>
          <w:rFonts w:ascii="Arial" w:hAnsi="Arial" w:cs="Arial"/>
          <w:sz w:val="20"/>
        </w:rPr>
        <w:t>ENVIRONMENTAL ENFORCEMENT</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The Central Valley RWQCB has authority to enforce, through codified regulations, any portions of this Section that may violate applicable regulations. Agency enforcement may include but is not limited to: citations, orders to abate, bills for cleanup costs and administration, civil suits,</w:t>
      </w:r>
      <w:r w:rsidRPr="004545B0">
        <w:rPr>
          <w:rFonts w:ascii="Arial" w:hAnsi="Arial" w:cs="Arial"/>
          <w:sz w:val="20"/>
        </w:rPr>
        <w:t xml:space="preserve"> </w:t>
      </w:r>
      <w:r w:rsidRPr="00E033CA">
        <w:rPr>
          <w:rFonts w:ascii="Arial" w:hAnsi="Arial" w:cs="Arial"/>
          <w:sz w:val="20"/>
        </w:rPr>
        <w:t xml:space="preserve">and </w:t>
      </w:r>
      <w:r w:rsidRPr="004545B0">
        <w:rPr>
          <w:rFonts w:ascii="Arial" w:hAnsi="Arial" w:cs="Arial"/>
          <w:sz w:val="20"/>
        </w:rPr>
        <w:t>criminal c</w:t>
      </w:r>
      <w:r w:rsidRPr="0024702D">
        <w:rPr>
          <w:rFonts w:ascii="Arial" w:hAnsi="Arial" w:cs="Arial"/>
          <w:sz w:val="20"/>
        </w:rPr>
        <w:t>harges. Contract compliance action by the University shall not be construed to void or suspend any enforcement actions by these or other regulatory agencies.</w:t>
      </w:r>
    </w:p>
    <w:p w:rsidR="007A3B9A" w:rsidRPr="0024702D" w:rsidRDefault="007A3B9A" w:rsidP="00E033CA">
      <w:pPr>
        <w:numPr>
          <w:ilvl w:val="2"/>
          <w:numId w:val="29"/>
        </w:numPr>
        <w:tabs>
          <w:tab w:val="clear" w:pos="1440"/>
          <w:tab w:val="num" w:pos="540"/>
        </w:tabs>
        <w:spacing w:after="120"/>
        <w:ind w:left="540" w:hanging="360"/>
        <w:rPr>
          <w:rFonts w:ascii="Arial" w:hAnsi="Arial" w:cs="Arial"/>
          <w:sz w:val="20"/>
        </w:rPr>
      </w:pPr>
      <w:r w:rsidRPr="0024702D">
        <w:rPr>
          <w:rFonts w:ascii="Arial" w:hAnsi="Arial" w:cs="Arial"/>
          <w:sz w:val="20"/>
        </w:rPr>
        <w:t>Contractor shall notify the University's Representative within 24 hours after issuance of any citation(s) issued by any regulatory agency and shall be responsible for all fines and costs necessary to correct the conditions listed in the citation(s) to include all legal fees and University expenses.</w:t>
      </w:r>
    </w:p>
    <w:p w:rsidR="000A2C5F" w:rsidRPr="009B1369" w:rsidRDefault="007A3B9A" w:rsidP="00C12DAF">
      <w:pPr>
        <w:spacing w:before="240" w:after="120"/>
        <w:rPr>
          <w:rFonts w:ascii="Arial" w:hAnsi="Arial" w:cs="Arial"/>
          <w:sz w:val="20"/>
        </w:rPr>
      </w:pPr>
      <w:r w:rsidRPr="0024702D">
        <w:rPr>
          <w:rFonts w:ascii="Arial" w:hAnsi="Arial" w:cs="Arial"/>
          <w:sz w:val="20"/>
        </w:rPr>
        <w:t xml:space="preserve">END OF SECTION </w:t>
      </w:r>
      <w:r w:rsidR="00226EC5" w:rsidRPr="0024702D">
        <w:rPr>
          <w:rFonts w:ascii="Arial" w:hAnsi="Arial" w:cs="Arial"/>
          <w:sz w:val="20"/>
        </w:rPr>
        <w:t>01</w:t>
      </w:r>
      <w:r w:rsidR="000A2C5F">
        <w:rPr>
          <w:rFonts w:ascii="Arial" w:hAnsi="Arial" w:cs="Arial"/>
          <w:sz w:val="20"/>
        </w:rPr>
        <w:t xml:space="preserve"> </w:t>
      </w:r>
      <w:r w:rsidR="00226EC5" w:rsidRPr="0024702D">
        <w:rPr>
          <w:rFonts w:ascii="Arial" w:hAnsi="Arial" w:cs="Arial"/>
          <w:sz w:val="20"/>
        </w:rPr>
        <w:t>57</w:t>
      </w:r>
      <w:r w:rsidR="000A2C5F">
        <w:rPr>
          <w:rFonts w:ascii="Arial" w:hAnsi="Arial" w:cs="Arial"/>
          <w:sz w:val="20"/>
        </w:rPr>
        <w:t xml:space="preserve"> </w:t>
      </w:r>
      <w:r w:rsidR="00226EC5" w:rsidRPr="0024702D">
        <w:rPr>
          <w:rFonts w:ascii="Arial" w:hAnsi="Arial" w:cs="Arial"/>
          <w:sz w:val="20"/>
        </w:rPr>
        <w:t>23</w:t>
      </w:r>
      <w:r w:rsidR="001B566A" w:rsidRPr="009B1369" w:rsidDel="001B566A">
        <w:rPr>
          <w:rFonts w:ascii="Arial" w:hAnsi="Arial" w:cs="Arial"/>
          <w:b/>
          <w:bCs/>
          <w:color w:val="000000"/>
          <w:sz w:val="20"/>
        </w:rPr>
        <w:t xml:space="preserve"> </w:t>
      </w:r>
    </w:p>
    <w:sectPr w:rsidR="000A2C5F" w:rsidRPr="009B1369" w:rsidSect="00111492">
      <w:headerReference w:type="default" r:id="rId11"/>
      <w:footerReference w:type="default" r:id="rId12"/>
      <w:pgSz w:w="12240" w:h="15840" w:code="1"/>
      <w:pgMar w:top="720" w:right="1440" w:bottom="720" w:left="1440" w:header="720" w:footer="4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D3B" w:rsidRDefault="00F51D3B">
      <w:r>
        <w:separator/>
      </w:r>
    </w:p>
  </w:endnote>
  <w:endnote w:type="continuationSeparator" w:id="0">
    <w:p w:rsidR="00F51D3B" w:rsidRDefault="00F5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D3B" w:rsidRPr="0024702D" w:rsidRDefault="00F51D3B">
    <w:pPr>
      <w:pStyle w:val="Footer"/>
      <w:tabs>
        <w:tab w:val="clear" w:pos="4320"/>
        <w:tab w:val="clear" w:pos="8640"/>
        <w:tab w:val="right" w:pos="9450"/>
      </w:tabs>
      <w:rPr>
        <w:rFonts w:ascii="Arial" w:hAnsi="Arial" w:cs="Arial"/>
        <w:sz w:val="20"/>
      </w:rPr>
    </w:pPr>
  </w:p>
  <w:p w:rsidR="00F51D3B" w:rsidRPr="0024702D" w:rsidRDefault="00111492" w:rsidP="001372C5">
    <w:pPr>
      <w:pStyle w:val="Footer"/>
      <w:tabs>
        <w:tab w:val="clear" w:pos="4320"/>
        <w:tab w:val="clear" w:pos="8640"/>
        <w:tab w:val="right" w:pos="9360"/>
      </w:tabs>
      <w:rPr>
        <w:rFonts w:ascii="Arial" w:hAnsi="Arial" w:cs="Arial"/>
        <w:sz w:val="20"/>
      </w:rPr>
    </w:pPr>
    <w:r>
      <w:rPr>
        <w:rFonts w:ascii="Arial" w:hAnsi="Arial" w:cs="Arial"/>
        <w:bCs/>
        <w:sz w:val="20"/>
      </w:rPr>
      <w:t>November</w:t>
    </w:r>
    <w:r w:rsidR="00F51D3B" w:rsidRPr="00AB4B02">
      <w:rPr>
        <w:rFonts w:ascii="Arial" w:hAnsi="Arial" w:cs="Arial"/>
        <w:bCs/>
        <w:sz w:val="20"/>
      </w:rPr>
      <w:t xml:space="preserve"> </w:t>
    </w:r>
    <w:r w:rsidR="00F51D3B">
      <w:rPr>
        <w:rFonts w:ascii="Arial" w:hAnsi="Arial" w:cs="Arial"/>
        <w:bCs/>
        <w:sz w:val="20"/>
      </w:rPr>
      <w:t>1</w:t>
    </w:r>
    <w:r w:rsidR="00F51D3B" w:rsidRPr="00AB4B02">
      <w:rPr>
        <w:rFonts w:ascii="Arial" w:hAnsi="Arial" w:cs="Arial"/>
        <w:bCs/>
        <w:sz w:val="20"/>
      </w:rPr>
      <w:t>, 2013</w:t>
    </w:r>
    <w:r w:rsidR="00F51D3B" w:rsidRPr="0024702D">
      <w:rPr>
        <w:rFonts w:ascii="Arial" w:hAnsi="Arial" w:cs="Arial"/>
        <w:sz w:val="20"/>
      </w:rPr>
      <w:tab/>
      <w:t>Storm Water Pollution Prevention</w:t>
    </w:r>
  </w:p>
  <w:p w:rsidR="00F51D3B" w:rsidRPr="0024702D" w:rsidRDefault="00F51D3B" w:rsidP="0024702D">
    <w:pPr>
      <w:tabs>
        <w:tab w:val="right" w:pos="9360"/>
      </w:tabs>
      <w:rPr>
        <w:rFonts w:ascii="Arial" w:hAnsi="Arial" w:cs="Arial"/>
        <w:sz w:val="20"/>
      </w:rPr>
    </w:pPr>
    <w:r>
      <w:rPr>
        <w:rFonts w:ascii="Arial" w:hAnsi="Arial" w:cs="Arial"/>
        <w:sz w:val="20"/>
      </w:rPr>
      <w:t>L/B/M/DB</w:t>
    </w:r>
    <w:r w:rsidRPr="0024702D">
      <w:rPr>
        <w:rFonts w:ascii="Arial" w:hAnsi="Arial" w:cs="Arial"/>
        <w:sz w:val="20"/>
      </w:rPr>
      <w:tab/>
      <w:t>01</w:t>
    </w:r>
    <w:r>
      <w:rPr>
        <w:rFonts w:ascii="Arial" w:hAnsi="Arial" w:cs="Arial"/>
        <w:sz w:val="20"/>
      </w:rPr>
      <w:t xml:space="preserve"> </w:t>
    </w:r>
    <w:r w:rsidRPr="0024702D">
      <w:rPr>
        <w:rFonts w:ascii="Arial" w:hAnsi="Arial" w:cs="Arial"/>
        <w:sz w:val="20"/>
      </w:rPr>
      <w:t>57</w:t>
    </w:r>
    <w:r>
      <w:rPr>
        <w:rFonts w:ascii="Arial" w:hAnsi="Arial" w:cs="Arial"/>
        <w:sz w:val="20"/>
      </w:rPr>
      <w:t xml:space="preserve"> </w:t>
    </w:r>
    <w:r w:rsidRPr="0024702D">
      <w:rPr>
        <w:rFonts w:ascii="Arial" w:hAnsi="Arial" w:cs="Arial"/>
        <w:sz w:val="20"/>
      </w:rPr>
      <w:t xml:space="preserve">23 - </w:t>
    </w:r>
    <w:r w:rsidRPr="0024702D">
      <w:rPr>
        <w:rStyle w:val="PageNumber"/>
        <w:rFonts w:ascii="Arial" w:hAnsi="Arial" w:cs="Arial"/>
        <w:sz w:val="20"/>
      </w:rPr>
      <w:fldChar w:fldCharType="begin"/>
    </w:r>
    <w:r w:rsidRPr="0024702D">
      <w:rPr>
        <w:rStyle w:val="PageNumber"/>
        <w:rFonts w:ascii="Arial" w:hAnsi="Arial" w:cs="Arial"/>
        <w:sz w:val="20"/>
      </w:rPr>
      <w:instrText xml:space="preserve"> PAGE </w:instrText>
    </w:r>
    <w:r w:rsidRPr="0024702D">
      <w:rPr>
        <w:rStyle w:val="PageNumber"/>
        <w:rFonts w:ascii="Arial" w:hAnsi="Arial" w:cs="Arial"/>
        <w:sz w:val="20"/>
      </w:rPr>
      <w:fldChar w:fldCharType="separate"/>
    </w:r>
    <w:r w:rsidR="00AF4202">
      <w:rPr>
        <w:rStyle w:val="PageNumber"/>
        <w:rFonts w:ascii="Arial" w:hAnsi="Arial" w:cs="Arial"/>
        <w:noProof/>
        <w:sz w:val="20"/>
      </w:rPr>
      <w:t>4</w:t>
    </w:r>
    <w:r w:rsidRPr="0024702D">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D3B" w:rsidRDefault="00F51D3B">
      <w:r>
        <w:separator/>
      </w:r>
    </w:p>
  </w:footnote>
  <w:footnote w:type="continuationSeparator" w:id="0">
    <w:p w:rsidR="00F51D3B" w:rsidRDefault="00F51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D3B" w:rsidRPr="0024702D" w:rsidRDefault="00F51D3B" w:rsidP="003D3D5F">
    <w:pPr>
      <w:pStyle w:val="Header"/>
      <w:tabs>
        <w:tab w:val="right" w:pos="9360"/>
      </w:tabs>
      <w:rPr>
        <w:rFonts w:ascii="Arial" w:hAnsi="Arial" w:cs="Arial"/>
        <w:sz w:val="20"/>
      </w:rPr>
    </w:pPr>
    <w:r w:rsidRPr="0024702D">
      <w:rPr>
        <w:rFonts w:ascii="Arial" w:hAnsi="Arial" w:cs="Arial"/>
        <w:sz w:val="20"/>
      </w:rPr>
      <w:t>PROJECT TITLE</w:t>
    </w:r>
    <w:r w:rsidRPr="0024702D">
      <w:rPr>
        <w:rFonts w:ascii="Arial" w:hAnsi="Arial" w:cs="Arial"/>
        <w:sz w:val="20"/>
      </w:rPr>
      <w:tab/>
      <w:t>PROJECT NO: 0000000</w:t>
    </w:r>
  </w:p>
  <w:p w:rsidR="00F51D3B" w:rsidRPr="0024702D" w:rsidRDefault="00F51D3B" w:rsidP="003D3D5F">
    <w:pPr>
      <w:pStyle w:val="Header"/>
      <w:tabs>
        <w:tab w:val="right" w:pos="9360"/>
      </w:tabs>
      <w:rPr>
        <w:rFonts w:ascii="Arial" w:hAnsi="Arial" w:cs="Arial"/>
        <w:sz w:val="20"/>
      </w:rPr>
    </w:pPr>
    <w:r w:rsidRPr="0024702D">
      <w:rPr>
        <w:rFonts w:ascii="Arial" w:hAnsi="Arial" w:cs="Arial"/>
        <w:sz w:val="20"/>
      </w:rPr>
      <w:t>CONTRACT TITLE</w:t>
    </w:r>
  </w:p>
  <w:p w:rsidR="00F51D3B" w:rsidRPr="0024702D" w:rsidRDefault="00F51D3B" w:rsidP="003D3D5F">
    <w:pPr>
      <w:pStyle w:val="Header"/>
      <w:tabs>
        <w:tab w:val="right" w:pos="9360"/>
      </w:tabs>
      <w:rPr>
        <w:rFonts w:ascii="Arial" w:hAnsi="Arial" w:cs="Arial"/>
        <w:sz w:val="20"/>
      </w:rPr>
    </w:pPr>
    <w:r w:rsidRPr="0024702D">
      <w:rPr>
        <w:rFonts w:ascii="Arial" w:hAnsi="Arial" w:cs="Arial"/>
        <w:sz w:val="20"/>
      </w:rPr>
      <w:t xml:space="preserve">UNIVERSITY OF CALIFORNIA, </w:t>
    </w:r>
    <w:r w:rsidR="00AF4202">
      <w:rPr>
        <w:rFonts w:ascii="Arial" w:hAnsi="Arial" w:cs="Arial"/>
        <w:sz w:val="20"/>
      </w:rPr>
      <w:t>{</w:t>
    </w:r>
    <w:r w:rsidR="00AF4202" w:rsidRPr="00AF4202">
      <w:rPr>
        <w:rFonts w:ascii="Arial" w:hAnsi="Arial" w:cs="Arial"/>
        <w:sz w:val="20"/>
        <w:highlight w:val="lightGray"/>
      </w:rPr>
      <w:t>CAMPUS</w:t>
    </w:r>
    <w:r w:rsidR="00AF4202">
      <w:rPr>
        <w:rFonts w:ascii="Arial" w:hAnsi="Arial" w:cs="Arial"/>
        <w:sz w:val="20"/>
      </w:rPr>
      <w:t>}</w:t>
    </w:r>
  </w:p>
  <w:p w:rsidR="00F51D3B" w:rsidRPr="0024702D" w:rsidRDefault="00F51D3B" w:rsidP="003D3D5F">
    <w:pPr>
      <w:pStyle w:val="Header"/>
      <w:tabs>
        <w:tab w:val="right" w:pos="9360"/>
      </w:tabs>
      <w:rPr>
        <w:rFonts w:ascii="Arial" w:hAnsi="Arial" w:cs="Arial"/>
        <w:sz w:val="20"/>
      </w:rPr>
    </w:pPr>
    <w:r w:rsidRPr="0024702D">
      <w:rPr>
        <w:rFonts w:ascii="Arial" w:hAnsi="Arial" w:cs="Arial"/>
        <w:sz w:val="20"/>
      </w:rPr>
      <w:t>CITY, CALIFORNIA</w:t>
    </w:r>
  </w:p>
  <w:p w:rsidR="00F51D3B" w:rsidRPr="0024702D" w:rsidRDefault="00F51D3B">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4266342"/>
    <w:multiLevelType w:val="hybridMultilevel"/>
    <w:tmpl w:val="F2C06556"/>
    <w:lvl w:ilvl="0" w:tplc="571E9894">
      <w:start w:val="2"/>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5">
    <w:nsid w:val="2A53703A"/>
    <w:multiLevelType w:val="hybridMultilevel"/>
    <w:tmpl w:val="9732CA1A"/>
    <w:lvl w:ilvl="0" w:tplc="41A4BC1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562D08"/>
    <w:multiLevelType w:val="multilevel"/>
    <w:tmpl w:val="6278141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8">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9">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0">
    <w:nsid w:val="4D503B53"/>
    <w:multiLevelType w:val="singleLevel"/>
    <w:tmpl w:val="44C8FF3E"/>
    <w:lvl w:ilvl="0">
      <w:start w:val="1"/>
      <w:numFmt w:val="lowerLetter"/>
      <w:lvlText w:val="%1."/>
      <w:lvlJc w:val="left"/>
      <w:pPr>
        <w:tabs>
          <w:tab w:val="num" w:pos="720"/>
        </w:tabs>
        <w:ind w:left="720" w:hanging="720"/>
      </w:pPr>
    </w:lvl>
  </w:abstractNum>
  <w:abstractNum w:abstractNumId="11">
    <w:nsid w:val="4E5C74E7"/>
    <w:multiLevelType w:val="multilevel"/>
    <w:tmpl w:val="489041C6"/>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upperLetter"/>
      <w:lvlText w:val="%3."/>
      <w:lvlJc w:val="left"/>
      <w:pPr>
        <w:tabs>
          <w:tab w:val="num" w:pos="1440"/>
        </w:tabs>
        <w:ind w:left="1440" w:hanging="720"/>
      </w:pPr>
      <w:rPr>
        <w:rFonts w:ascii="Arial" w:hAnsi="Arial" w:cs="Arial" w:hint="default"/>
        <w:sz w:val="20"/>
        <w:szCs w:val="20"/>
      </w:rPr>
    </w:lvl>
    <w:lvl w:ilvl="3">
      <w:start w:val="1"/>
      <w:numFmt w:val="decimal"/>
      <w:lvlText w:val="%4."/>
      <w:lvlJc w:val="left"/>
      <w:pPr>
        <w:tabs>
          <w:tab w:val="num" w:pos="2160"/>
        </w:tabs>
        <w:ind w:left="2160" w:hanging="720"/>
      </w:pPr>
      <w:rPr>
        <w:rFonts w:ascii="Arial" w:hAnsi="Arial" w:cs="Arial" w:hint="default"/>
        <w:sz w:val="20"/>
        <w:szCs w:val="20"/>
      </w:rPr>
    </w:lvl>
    <w:lvl w:ilvl="4">
      <w:start w:val="1"/>
      <w:numFmt w:val="lowerLetter"/>
      <w:lvlText w:val="%5."/>
      <w:lvlJc w:val="left"/>
      <w:pPr>
        <w:tabs>
          <w:tab w:val="num" w:pos="2880"/>
        </w:tabs>
        <w:ind w:left="2880" w:hanging="720"/>
      </w:pPr>
      <w:rPr>
        <w:rFonts w:ascii="Arial" w:hAnsi="Arial" w:cs="Arial" w:hint="default"/>
        <w:sz w:val="20"/>
        <w:szCs w:val="20"/>
        <w:u w:val="none"/>
      </w:rPr>
    </w:lvl>
    <w:lvl w:ilvl="5">
      <w:start w:val="1"/>
      <w:numFmt w:val="decimal"/>
      <w:lvlText w:val="(%6)"/>
      <w:lvlJc w:val="left"/>
      <w:pPr>
        <w:tabs>
          <w:tab w:val="num" w:pos="3600"/>
        </w:tabs>
        <w:ind w:left="3600" w:hanging="720"/>
      </w:pPr>
      <w:rPr>
        <w:rFonts w:ascii="Arial" w:hAnsi="Arial" w:cs="Arial" w:hint="default"/>
        <w:sz w:val="20"/>
        <w:szCs w:val="20"/>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3">
    <w:nsid w:val="647D6B7C"/>
    <w:multiLevelType w:val="multilevel"/>
    <w:tmpl w:val="E850E36C"/>
    <w:lvl w:ilvl="0">
      <w:start w:val="1"/>
      <w:numFmt w:val="decimal"/>
      <w:lvlText w:val="%1."/>
      <w:lvlJc w:val="left"/>
      <w:pPr>
        <w:ind w:left="1440" w:hanging="360"/>
      </w:pPr>
      <w:rPr>
        <w:rFonts w:hint="default"/>
      </w:rPr>
    </w:lvl>
    <w:lvl w:ilvl="1">
      <w:start w:val="1"/>
      <w:numFmt w:val="decimal"/>
      <w:isLgl/>
      <w:lvlText w:val="7.%2"/>
      <w:lvlJc w:val="left"/>
      <w:pPr>
        <w:ind w:left="252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480" w:hanging="1080"/>
      </w:pPr>
      <w:rPr>
        <w:rFonts w:hint="default"/>
      </w:rPr>
    </w:lvl>
    <w:lvl w:ilvl="5">
      <w:start w:val="1"/>
      <w:numFmt w:val="decimal"/>
      <w:isLgl/>
      <w:lvlText w:val="%1.%2.%3.%4.%5.%6"/>
      <w:lvlJc w:val="left"/>
      <w:pPr>
        <w:ind w:left="7560" w:hanging="1080"/>
      </w:pPr>
      <w:rPr>
        <w:rFonts w:hint="default"/>
      </w:rPr>
    </w:lvl>
    <w:lvl w:ilvl="6">
      <w:start w:val="1"/>
      <w:numFmt w:val="decimal"/>
      <w:isLgl/>
      <w:lvlText w:val="%1.%2.%3.%4.%5.%6.%7"/>
      <w:lvlJc w:val="left"/>
      <w:pPr>
        <w:ind w:left="9000" w:hanging="1440"/>
      </w:pPr>
      <w:rPr>
        <w:rFonts w:hint="default"/>
      </w:rPr>
    </w:lvl>
    <w:lvl w:ilvl="7">
      <w:start w:val="1"/>
      <w:numFmt w:val="decimal"/>
      <w:isLgl/>
      <w:lvlText w:val="%1.%2.%3.%4.%5.%6.%7.%8"/>
      <w:lvlJc w:val="left"/>
      <w:pPr>
        <w:ind w:left="10080" w:hanging="1440"/>
      </w:pPr>
      <w:rPr>
        <w:rFonts w:hint="default"/>
      </w:rPr>
    </w:lvl>
    <w:lvl w:ilvl="8">
      <w:start w:val="1"/>
      <w:numFmt w:val="decimal"/>
      <w:isLgl/>
      <w:lvlText w:val="%1.%2.%3.%4.%5.%6.%7.%8.%9"/>
      <w:lvlJc w:val="left"/>
      <w:pPr>
        <w:ind w:left="11520" w:hanging="1800"/>
      </w:pPr>
      <w:rPr>
        <w:rFonts w:hint="default"/>
      </w:rPr>
    </w:lvl>
  </w:abstractNum>
  <w:abstractNum w:abstractNumId="14">
    <w:nsid w:val="68427847"/>
    <w:multiLevelType w:val="singleLevel"/>
    <w:tmpl w:val="984E92D8"/>
    <w:lvl w:ilvl="0">
      <w:start w:val="1"/>
      <w:numFmt w:val="lowerLetter"/>
      <w:lvlText w:val="%1."/>
      <w:lvlJc w:val="left"/>
      <w:pPr>
        <w:tabs>
          <w:tab w:val="num" w:pos="2520"/>
        </w:tabs>
        <w:ind w:left="2520" w:hanging="360"/>
      </w:pPr>
      <w:rPr>
        <w:rFonts w:hint="default"/>
      </w:rPr>
    </w:lvl>
  </w:abstractNum>
  <w:abstractNum w:abstractNumId="15">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6">
    <w:nsid w:val="6F294C37"/>
    <w:multiLevelType w:val="multilevel"/>
    <w:tmpl w:val="0E5E83E4"/>
    <w:lvl w:ilvl="0">
      <w:start w:val="1"/>
      <w:numFmt w:val="decimal"/>
      <w:lvlText w:val="%1."/>
      <w:lvlJc w:val="left"/>
      <w:pPr>
        <w:ind w:left="1080" w:hanging="360"/>
      </w:pPr>
      <w:rPr>
        <w:rFonts w:hint="default"/>
      </w:rPr>
    </w:lvl>
    <w:lvl w:ilvl="1">
      <w:start w:val="1"/>
      <w:numFmt w:val="decimal"/>
      <w:isLgl/>
      <w:lvlText w:val="%1.%2"/>
      <w:lvlJc w:val="left"/>
      <w:pPr>
        <w:ind w:left="2565" w:hanging="405"/>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760" w:hanging="720"/>
      </w:pPr>
      <w:rPr>
        <w:rFonts w:hint="default"/>
      </w:rPr>
    </w:lvl>
    <w:lvl w:ilvl="4">
      <w:start w:val="1"/>
      <w:numFmt w:val="decimal"/>
      <w:isLgl/>
      <w:lvlText w:val="%1.%2.%3.%4.%5"/>
      <w:lvlJc w:val="left"/>
      <w:pPr>
        <w:ind w:left="7560" w:hanging="1080"/>
      </w:pPr>
      <w:rPr>
        <w:rFonts w:hint="default"/>
      </w:rPr>
    </w:lvl>
    <w:lvl w:ilvl="5">
      <w:start w:val="1"/>
      <w:numFmt w:val="decimal"/>
      <w:isLgl/>
      <w:lvlText w:val="%1.%2.%3.%4.%5.%6"/>
      <w:lvlJc w:val="left"/>
      <w:pPr>
        <w:ind w:left="9000" w:hanging="1080"/>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240" w:hanging="1440"/>
      </w:pPr>
      <w:rPr>
        <w:rFonts w:hint="default"/>
      </w:rPr>
    </w:lvl>
    <w:lvl w:ilvl="8">
      <w:start w:val="1"/>
      <w:numFmt w:val="decimal"/>
      <w:isLgl/>
      <w:lvlText w:val="%1.%2.%3.%4.%5.%6.%7.%8.%9"/>
      <w:lvlJc w:val="left"/>
      <w:pPr>
        <w:ind w:left="14040" w:hanging="1800"/>
      </w:pPr>
      <w:rPr>
        <w:rFonts w:hint="default"/>
      </w:rPr>
    </w:lvl>
  </w:abstractNum>
  <w:abstractNum w:abstractNumId="17">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9">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0"/>
  </w:num>
  <w:num w:numId="2">
    <w:abstractNumId w:val="7"/>
  </w:num>
  <w:num w:numId="3">
    <w:abstractNumId w:val="9"/>
  </w:num>
  <w:num w:numId="4">
    <w:abstractNumId w:val="15"/>
  </w:num>
  <w:num w:numId="5">
    <w:abstractNumId w:val="15"/>
  </w:num>
  <w:num w:numId="6">
    <w:abstractNumId w:val="18"/>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4"/>
  </w:num>
  <w:num w:numId="20">
    <w:abstractNumId w:val="4"/>
  </w:num>
  <w:num w:numId="21">
    <w:abstractNumId w:val="4"/>
  </w:num>
  <w:num w:numId="22">
    <w:abstractNumId w:val="8"/>
  </w:num>
  <w:num w:numId="23">
    <w:abstractNumId w:val="1"/>
  </w:num>
  <w:num w:numId="24">
    <w:abstractNumId w:val="1"/>
  </w:num>
  <w:num w:numId="25">
    <w:abstractNumId w:val="19"/>
  </w:num>
  <w:num w:numId="26">
    <w:abstractNumId w:val="19"/>
  </w:num>
  <w:num w:numId="27">
    <w:abstractNumId w:val="3"/>
  </w:num>
  <w:num w:numId="28">
    <w:abstractNumId w:val="12"/>
  </w:num>
  <w:num w:numId="29">
    <w:abstractNumId w:val="11"/>
  </w:num>
  <w:num w:numId="30">
    <w:abstractNumId w:val="14"/>
  </w:num>
  <w:num w:numId="31">
    <w:abstractNumId w:val="17"/>
  </w:num>
  <w:num w:numId="32">
    <w:abstractNumId w:val="2"/>
  </w:num>
  <w:num w:numId="33">
    <w:abstractNumId w:val="5"/>
  </w:num>
  <w:num w:numId="34">
    <w:abstractNumId w:val="13"/>
  </w:num>
  <w:num w:numId="35">
    <w:abstractNumId w:val="6"/>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B9A"/>
    <w:rsid w:val="00004F8E"/>
    <w:rsid w:val="00013797"/>
    <w:rsid w:val="000143AF"/>
    <w:rsid w:val="00040969"/>
    <w:rsid w:val="00053AA9"/>
    <w:rsid w:val="0005661C"/>
    <w:rsid w:val="00077C2C"/>
    <w:rsid w:val="0008375D"/>
    <w:rsid w:val="000867ED"/>
    <w:rsid w:val="00090928"/>
    <w:rsid w:val="00092CE4"/>
    <w:rsid w:val="0009306D"/>
    <w:rsid w:val="000A2C5F"/>
    <w:rsid w:val="000B0C34"/>
    <w:rsid w:val="000B57BC"/>
    <w:rsid w:val="000B627B"/>
    <w:rsid w:val="000D53CE"/>
    <w:rsid w:val="000D5633"/>
    <w:rsid w:val="000E1AC7"/>
    <w:rsid w:val="000F6C2F"/>
    <w:rsid w:val="001025A0"/>
    <w:rsid w:val="001029C7"/>
    <w:rsid w:val="0010665E"/>
    <w:rsid w:val="00107342"/>
    <w:rsid w:val="00111492"/>
    <w:rsid w:val="00123D1E"/>
    <w:rsid w:val="001372C5"/>
    <w:rsid w:val="00142A88"/>
    <w:rsid w:val="00180053"/>
    <w:rsid w:val="001A41CB"/>
    <w:rsid w:val="001A6FAD"/>
    <w:rsid w:val="001B1D6C"/>
    <w:rsid w:val="001B2CD3"/>
    <w:rsid w:val="001B455B"/>
    <w:rsid w:val="001B566A"/>
    <w:rsid w:val="001B5CE3"/>
    <w:rsid w:val="001C3FC5"/>
    <w:rsid w:val="001D0041"/>
    <w:rsid w:val="001E12EC"/>
    <w:rsid w:val="002023EC"/>
    <w:rsid w:val="00220DBD"/>
    <w:rsid w:val="00226EC5"/>
    <w:rsid w:val="00227FCE"/>
    <w:rsid w:val="00235AFE"/>
    <w:rsid w:val="00237057"/>
    <w:rsid w:val="00245F5C"/>
    <w:rsid w:val="0024702D"/>
    <w:rsid w:val="00252C47"/>
    <w:rsid w:val="00256334"/>
    <w:rsid w:val="00263364"/>
    <w:rsid w:val="00265EB0"/>
    <w:rsid w:val="00270EDE"/>
    <w:rsid w:val="0027153E"/>
    <w:rsid w:val="00271C06"/>
    <w:rsid w:val="00284A88"/>
    <w:rsid w:val="00295EFF"/>
    <w:rsid w:val="0029720A"/>
    <w:rsid w:val="002A18BE"/>
    <w:rsid w:val="002A76F6"/>
    <w:rsid w:val="002C2153"/>
    <w:rsid w:val="002C2701"/>
    <w:rsid w:val="002C4E6C"/>
    <w:rsid w:val="002C7624"/>
    <w:rsid w:val="00301931"/>
    <w:rsid w:val="00307493"/>
    <w:rsid w:val="00355233"/>
    <w:rsid w:val="00357EF8"/>
    <w:rsid w:val="0036500A"/>
    <w:rsid w:val="0036626F"/>
    <w:rsid w:val="003664D8"/>
    <w:rsid w:val="00387B9E"/>
    <w:rsid w:val="00395782"/>
    <w:rsid w:val="003B141F"/>
    <w:rsid w:val="003C129F"/>
    <w:rsid w:val="003C14A3"/>
    <w:rsid w:val="003C65C8"/>
    <w:rsid w:val="003D3D5F"/>
    <w:rsid w:val="003E7B43"/>
    <w:rsid w:val="003F726A"/>
    <w:rsid w:val="0041453C"/>
    <w:rsid w:val="00415DEC"/>
    <w:rsid w:val="004212A5"/>
    <w:rsid w:val="00422FE4"/>
    <w:rsid w:val="004233EF"/>
    <w:rsid w:val="00427593"/>
    <w:rsid w:val="00441A11"/>
    <w:rsid w:val="00444BA2"/>
    <w:rsid w:val="00447496"/>
    <w:rsid w:val="00450E3F"/>
    <w:rsid w:val="004545B0"/>
    <w:rsid w:val="00466329"/>
    <w:rsid w:val="00473530"/>
    <w:rsid w:val="00477586"/>
    <w:rsid w:val="004933E5"/>
    <w:rsid w:val="004935DB"/>
    <w:rsid w:val="00495EA6"/>
    <w:rsid w:val="004A723A"/>
    <w:rsid w:val="004B13F8"/>
    <w:rsid w:val="004B4150"/>
    <w:rsid w:val="004C05F3"/>
    <w:rsid w:val="004C1261"/>
    <w:rsid w:val="004C3AC5"/>
    <w:rsid w:val="00502198"/>
    <w:rsid w:val="00505219"/>
    <w:rsid w:val="00527D50"/>
    <w:rsid w:val="005342FE"/>
    <w:rsid w:val="00541F11"/>
    <w:rsid w:val="005434D2"/>
    <w:rsid w:val="005476D2"/>
    <w:rsid w:val="005629DC"/>
    <w:rsid w:val="0056696D"/>
    <w:rsid w:val="0057584A"/>
    <w:rsid w:val="00586EED"/>
    <w:rsid w:val="005A3AB7"/>
    <w:rsid w:val="005A442E"/>
    <w:rsid w:val="005B4D82"/>
    <w:rsid w:val="005B60A3"/>
    <w:rsid w:val="005C45D6"/>
    <w:rsid w:val="005C547F"/>
    <w:rsid w:val="005F0808"/>
    <w:rsid w:val="006046AA"/>
    <w:rsid w:val="006066CD"/>
    <w:rsid w:val="006120AF"/>
    <w:rsid w:val="006234FE"/>
    <w:rsid w:val="006335EA"/>
    <w:rsid w:val="00674B2B"/>
    <w:rsid w:val="00691D3A"/>
    <w:rsid w:val="006925FA"/>
    <w:rsid w:val="006B3887"/>
    <w:rsid w:val="006D2959"/>
    <w:rsid w:val="006D74F5"/>
    <w:rsid w:val="007064A1"/>
    <w:rsid w:val="00706697"/>
    <w:rsid w:val="00721253"/>
    <w:rsid w:val="00722709"/>
    <w:rsid w:val="00722B77"/>
    <w:rsid w:val="007509D6"/>
    <w:rsid w:val="00754526"/>
    <w:rsid w:val="007554E6"/>
    <w:rsid w:val="00774B18"/>
    <w:rsid w:val="00792033"/>
    <w:rsid w:val="007A2A3B"/>
    <w:rsid w:val="007A3B9A"/>
    <w:rsid w:val="007A5333"/>
    <w:rsid w:val="007A5B50"/>
    <w:rsid w:val="007B578B"/>
    <w:rsid w:val="007C0A84"/>
    <w:rsid w:val="007C3DEF"/>
    <w:rsid w:val="007D5A72"/>
    <w:rsid w:val="00804E37"/>
    <w:rsid w:val="00810C53"/>
    <w:rsid w:val="00814F01"/>
    <w:rsid w:val="00831622"/>
    <w:rsid w:val="008375BD"/>
    <w:rsid w:val="00863D1A"/>
    <w:rsid w:val="00874416"/>
    <w:rsid w:val="008A0CC8"/>
    <w:rsid w:val="008A5707"/>
    <w:rsid w:val="008B5E8C"/>
    <w:rsid w:val="008C560E"/>
    <w:rsid w:val="008E3C22"/>
    <w:rsid w:val="008F0421"/>
    <w:rsid w:val="00943CDB"/>
    <w:rsid w:val="0095441E"/>
    <w:rsid w:val="00972A87"/>
    <w:rsid w:val="0097318B"/>
    <w:rsid w:val="009877A6"/>
    <w:rsid w:val="00993FDF"/>
    <w:rsid w:val="009942AE"/>
    <w:rsid w:val="009B1369"/>
    <w:rsid w:val="009C01B1"/>
    <w:rsid w:val="009D32A3"/>
    <w:rsid w:val="009F50AF"/>
    <w:rsid w:val="00A025F7"/>
    <w:rsid w:val="00A13D50"/>
    <w:rsid w:val="00A17823"/>
    <w:rsid w:val="00A30395"/>
    <w:rsid w:val="00A36C07"/>
    <w:rsid w:val="00A47C6C"/>
    <w:rsid w:val="00A51034"/>
    <w:rsid w:val="00A5367A"/>
    <w:rsid w:val="00A65042"/>
    <w:rsid w:val="00A80ACC"/>
    <w:rsid w:val="00A840FA"/>
    <w:rsid w:val="00A85504"/>
    <w:rsid w:val="00A94602"/>
    <w:rsid w:val="00A947AA"/>
    <w:rsid w:val="00AB074B"/>
    <w:rsid w:val="00AB1368"/>
    <w:rsid w:val="00AB4B02"/>
    <w:rsid w:val="00AC142C"/>
    <w:rsid w:val="00AD42B1"/>
    <w:rsid w:val="00AE0850"/>
    <w:rsid w:val="00AE6845"/>
    <w:rsid w:val="00AE7956"/>
    <w:rsid w:val="00AF1D07"/>
    <w:rsid w:val="00AF4202"/>
    <w:rsid w:val="00AF4E50"/>
    <w:rsid w:val="00B15A85"/>
    <w:rsid w:val="00B21420"/>
    <w:rsid w:val="00B24D50"/>
    <w:rsid w:val="00B2539D"/>
    <w:rsid w:val="00B31B65"/>
    <w:rsid w:val="00B372FE"/>
    <w:rsid w:val="00B47A98"/>
    <w:rsid w:val="00B54C7A"/>
    <w:rsid w:val="00B6148C"/>
    <w:rsid w:val="00B6362B"/>
    <w:rsid w:val="00B6712C"/>
    <w:rsid w:val="00B71358"/>
    <w:rsid w:val="00B7699B"/>
    <w:rsid w:val="00B828D7"/>
    <w:rsid w:val="00B83C3B"/>
    <w:rsid w:val="00B86C1F"/>
    <w:rsid w:val="00B90A1D"/>
    <w:rsid w:val="00B928B4"/>
    <w:rsid w:val="00BA0987"/>
    <w:rsid w:val="00BA16F8"/>
    <w:rsid w:val="00BA705C"/>
    <w:rsid w:val="00BB13C3"/>
    <w:rsid w:val="00BB458C"/>
    <w:rsid w:val="00BC7C05"/>
    <w:rsid w:val="00BF5273"/>
    <w:rsid w:val="00C126C3"/>
    <w:rsid w:val="00C12DAF"/>
    <w:rsid w:val="00C13D1A"/>
    <w:rsid w:val="00C158F9"/>
    <w:rsid w:val="00C41134"/>
    <w:rsid w:val="00C42A07"/>
    <w:rsid w:val="00C4656D"/>
    <w:rsid w:val="00C53157"/>
    <w:rsid w:val="00C61E1D"/>
    <w:rsid w:val="00C72403"/>
    <w:rsid w:val="00C820D5"/>
    <w:rsid w:val="00CA562E"/>
    <w:rsid w:val="00CA7354"/>
    <w:rsid w:val="00CB0206"/>
    <w:rsid w:val="00CB7D01"/>
    <w:rsid w:val="00D043D8"/>
    <w:rsid w:val="00D16C7C"/>
    <w:rsid w:val="00D32143"/>
    <w:rsid w:val="00D360C1"/>
    <w:rsid w:val="00D42E4C"/>
    <w:rsid w:val="00D44815"/>
    <w:rsid w:val="00D4653D"/>
    <w:rsid w:val="00D4705C"/>
    <w:rsid w:val="00D5214E"/>
    <w:rsid w:val="00D54915"/>
    <w:rsid w:val="00D63115"/>
    <w:rsid w:val="00D6610D"/>
    <w:rsid w:val="00D7113B"/>
    <w:rsid w:val="00D8784A"/>
    <w:rsid w:val="00D91676"/>
    <w:rsid w:val="00D97EF4"/>
    <w:rsid w:val="00DA34A1"/>
    <w:rsid w:val="00DB69A4"/>
    <w:rsid w:val="00DC26A2"/>
    <w:rsid w:val="00DC5118"/>
    <w:rsid w:val="00DF23DD"/>
    <w:rsid w:val="00DF4DE8"/>
    <w:rsid w:val="00E02339"/>
    <w:rsid w:val="00E033CA"/>
    <w:rsid w:val="00E11430"/>
    <w:rsid w:val="00E213D0"/>
    <w:rsid w:val="00E2566C"/>
    <w:rsid w:val="00E2749C"/>
    <w:rsid w:val="00E54007"/>
    <w:rsid w:val="00E732B9"/>
    <w:rsid w:val="00E7722E"/>
    <w:rsid w:val="00E80963"/>
    <w:rsid w:val="00E86666"/>
    <w:rsid w:val="00E91D2C"/>
    <w:rsid w:val="00E96A78"/>
    <w:rsid w:val="00EB06BB"/>
    <w:rsid w:val="00EB3B87"/>
    <w:rsid w:val="00EC0DDC"/>
    <w:rsid w:val="00EC3AB7"/>
    <w:rsid w:val="00EC3E80"/>
    <w:rsid w:val="00EC45C4"/>
    <w:rsid w:val="00ED08E7"/>
    <w:rsid w:val="00ED3BCB"/>
    <w:rsid w:val="00ED6237"/>
    <w:rsid w:val="00EE196B"/>
    <w:rsid w:val="00F01FBF"/>
    <w:rsid w:val="00F05F70"/>
    <w:rsid w:val="00F06510"/>
    <w:rsid w:val="00F208C5"/>
    <w:rsid w:val="00F3547A"/>
    <w:rsid w:val="00F425B0"/>
    <w:rsid w:val="00F51D3B"/>
    <w:rsid w:val="00F56FEB"/>
    <w:rsid w:val="00F57D04"/>
    <w:rsid w:val="00F66D47"/>
    <w:rsid w:val="00F70AA1"/>
    <w:rsid w:val="00F7262A"/>
    <w:rsid w:val="00F9083F"/>
    <w:rsid w:val="00F90A21"/>
    <w:rsid w:val="00F9218C"/>
    <w:rsid w:val="00FD2FC7"/>
    <w:rsid w:val="00FD4B65"/>
    <w:rsid w:val="00FD5D80"/>
    <w:rsid w:val="00FE3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B83C3B"/>
    <w:rPr>
      <w:rFonts w:ascii="Tahoma" w:hAnsi="Tahoma" w:cs="Tahoma"/>
      <w:sz w:val="16"/>
      <w:szCs w:val="16"/>
    </w:rPr>
  </w:style>
  <w:style w:type="paragraph" w:customStyle="1" w:styleId="Default">
    <w:name w:val="Default"/>
    <w:rsid w:val="00EC45C4"/>
    <w:pPr>
      <w:widowControl w:val="0"/>
      <w:autoSpaceDE w:val="0"/>
      <w:autoSpaceDN w:val="0"/>
      <w:adjustRightInd w:val="0"/>
    </w:pPr>
    <w:rPr>
      <w:color w:val="000000"/>
      <w:sz w:val="24"/>
      <w:szCs w:val="24"/>
    </w:rPr>
  </w:style>
  <w:style w:type="table" w:styleId="TableGrid">
    <w:name w:val="Table Grid"/>
    <w:basedOn w:val="TableNormal"/>
    <w:uiPriority w:val="59"/>
    <w:rsid w:val="00B86C1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AF4E50"/>
    <w:rPr>
      <w:sz w:val="16"/>
      <w:szCs w:val="16"/>
    </w:rPr>
  </w:style>
  <w:style w:type="paragraph" w:styleId="CommentText">
    <w:name w:val="annotation text"/>
    <w:basedOn w:val="Normal"/>
    <w:link w:val="CommentTextChar"/>
    <w:rsid w:val="00AF4E50"/>
    <w:rPr>
      <w:sz w:val="20"/>
    </w:rPr>
  </w:style>
  <w:style w:type="character" w:customStyle="1" w:styleId="CommentTextChar">
    <w:name w:val="Comment Text Char"/>
    <w:basedOn w:val="DefaultParagraphFont"/>
    <w:link w:val="CommentText"/>
    <w:rsid w:val="00AF4E50"/>
  </w:style>
  <w:style w:type="paragraph" w:styleId="CommentSubject">
    <w:name w:val="annotation subject"/>
    <w:basedOn w:val="CommentText"/>
    <w:next w:val="CommentText"/>
    <w:link w:val="CommentSubjectChar"/>
    <w:rsid w:val="00AF4E50"/>
    <w:rPr>
      <w:b/>
      <w:bCs/>
      <w:lang w:val="x-none" w:eastAsia="x-none"/>
    </w:rPr>
  </w:style>
  <w:style w:type="character" w:customStyle="1" w:styleId="CommentSubjectChar">
    <w:name w:val="Comment Subject Char"/>
    <w:link w:val="CommentSubject"/>
    <w:rsid w:val="00AF4E50"/>
    <w:rPr>
      <w:b/>
      <w:bCs/>
    </w:rPr>
  </w:style>
  <w:style w:type="paragraph" w:styleId="Revision">
    <w:name w:val="Revision"/>
    <w:hidden/>
    <w:uiPriority w:val="99"/>
    <w:semiHidden/>
    <w:rsid w:val="00BB13C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outlineLvl w:val="0"/>
    </w:pPr>
    <w:rPr>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B83C3B"/>
    <w:rPr>
      <w:rFonts w:ascii="Tahoma" w:hAnsi="Tahoma" w:cs="Tahoma"/>
      <w:sz w:val="16"/>
      <w:szCs w:val="16"/>
    </w:rPr>
  </w:style>
  <w:style w:type="paragraph" w:customStyle="1" w:styleId="Default">
    <w:name w:val="Default"/>
    <w:rsid w:val="00EC45C4"/>
    <w:pPr>
      <w:widowControl w:val="0"/>
      <w:autoSpaceDE w:val="0"/>
      <w:autoSpaceDN w:val="0"/>
      <w:adjustRightInd w:val="0"/>
    </w:pPr>
    <w:rPr>
      <w:color w:val="000000"/>
      <w:sz w:val="24"/>
      <w:szCs w:val="24"/>
    </w:rPr>
  </w:style>
  <w:style w:type="table" w:styleId="TableGrid">
    <w:name w:val="Table Grid"/>
    <w:basedOn w:val="TableNormal"/>
    <w:uiPriority w:val="59"/>
    <w:rsid w:val="00B86C1F"/>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AF4E50"/>
    <w:rPr>
      <w:sz w:val="16"/>
      <w:szCs w:val="16"/>
    </w:rPr>
  </w:style>
  <w:style w:type="paragraph" w:styleId="CommentText">
    <w:name w:val="annotation text"/>
    <w:basedOn w:val="Normal"/>
    <w:link w:val="CommentTextChar"/>
    <w:rsid w:val="00AF4E50"/>
    <w:rPr>
      <w:sz w:val="20"/>
    </w:rPr>
  </w:style>
  <w:style w:type="character" w:customStyle="1" w:styleId="CommentTextChar">
    <w:name w:val="Comment Text Char"/>
    <w:basedOn w:val="DefaultParagraphFont"/>
    <w:link w:val="CommentText"/>
    <w:rsid w:val="00AF4E50"/>
  </w:style>
  <w:style w:type="paragraph" w:styleId="CommentSubject">
    <w:name w:val="annotation subject"/>
    <w:basedOn w:val="CommentText"/>
    <w:next w:val="CommentText"/>
    <w:link w:val="CommentSubjectChar"/>
    <w:rsid w:val="00AF4E50"/>
    <w:rPr>
      <w:b/>
      <w:bCs/>
      <w:lang w:val="x-none" w:eastAsia="x-none"/>
    </w:rPr>
  </w:style>
  <w:style w:type="character" w:customStyle="1" w:styleId="CommentSubjectChar">
    <w:name w:val="Comment Subject Char"/>
    <w:link w:val="CommentSubject"/>
    <w:rsid w:val="00AF4E50"/>
    <w:rPr>
      <w:b/>
      <w:bCs/>
    </w:rPr>
  </w:style>
  <w:style w:type="paragraph" w:styleId="Revision">
    <w:name w:val="Revision"/>
    <w:hidden/>
    <w:uiPriority w:val="99"/>
    <w:semiHidden/>
    <w:rsid w:val="00BB13C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903962">
      <w:bodyDiv w:val="1"/>
      <w:marLeft w:val="0"/>
      <w:marRight w:val="0"/>
      <w:marTop w:val="0"/>
      <w:marBottom w:val="0"/>
      <w:divBdr>
        <w:top w:val="none" w:sz="0" w:space="0" w:color="auto"/>
        <w:left w:val="none" w:sz="0" w:space="0" w:color="auto"/>
        <w:bottom w:val="none" w:sz="0" w:space="0" w:color="auto"/>
        <w:right w:val="none" w:sz="0" w:space="0" w:color="auto"/>
      </w:divBdr>
    </w:div>
    <w:div w:id="1382947794">
      <w:bodyDiv w:val="1"/>
      <w:marLeft w:val="0"/>
      <w:marRight w:val="0"/>
      <w:marTop w:val="0"/>
      <w:marBottom w:val="0"/>
      <w:divBdr>
        <w:top w:val="none" w:sz="0" w:space="0" w:color="auto"/>
        <w:left w:val="none" w:sz="0" w:space="0" w:color="auto"/>
        <w:bottom w:val="none" w:sz="0" w:space="0" w:color="auto"/>
        <w:right w:val="none" w:sz="0" w:space="0" w:color="auto"/>
      </w:divBdr>
    </w:div>
    <w:div w:id="162438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asqa.org/" TargetMode="External"/><Relationship Id="rId4" Type="http://schemas.microsoft.com/office/2007/relationships/stylesWithEffects" Target="stylesWithEffects.xml"/><Relationship Id="rId9" Type="http://schemas.openxmlformats.org/officeDocument/2006/relationships/hyperlink" Target="http://www.swrcb.ca.gov/water_issues/programs/stormwater/constpermits.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6355-F6AE-4941-A6AD-3FAFA6070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1905</Words>
  <Characters>11128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015701 Storm Water Pollution Prevention</vt:lpstr>
    </vt:vector>
  </TitlesOfParts>
  <Company>Architects &amp; Engineers UCD</Company>
  <LinksUpToDate>false</LinksUpToDate>
  <CharactersWithSpaces>13007</CharactersWithSpaces>
  <SharedDoc>false</SharedDoc>
  <HLinks>
    <vt:vector size="36" baseType="variant">
      <vt:variant>
        <vt:i4>3342409</vt:i4>
      </vt:variant>
      <vt:variant>
        <vt:i4>15</vt:i4>
      </vt:variant>
      <vt:variant>
        <vt:i4>0</vt:i4>
      </vt:variant>
      <vt:variant>
        <vt:i4>5</vt:i4>
      </vt:variant>
      <vt:variant>
        <vt:lpwstr>http://www.swrcb.ca.gov/water_issues/programs/stormwater/</vt:lpwstr>
      </vt:variant>
      <vt:variant>
        <vt:lpwstr/>
      </vt:variant>
      <vt:variant>
        <vt:i4>5308434</vt:i4>
      </vt:variant>
      <vt:variant>
        <vt:i4>12</vt:i4>
      </vt:variant>
      <vt:variant>
        <vt:i4>0</vt:i4>
      </vt:variant>
      <vt:variant>
        <vt:i4>5</vt:i4>
      </vt:variant>
      <vt:variant>
        <vt:lpwstr>http://www/srh.noaa.gov/</vt:lpwstr>
      </vt:variant>
      <vt:variant>
        <vt:lpwstr/>
      </vt:variant>
      <vt:variant>
        <vt:i4>5373980</vt:i4>
      </vt:variant>
      <vt:variant>
        <vt:i4>9</vt:i4>
      </vt:variant>
      <vt:variant>
        <vt:i4>0</vt:i4>
      </vt:variant>
      <vt:variant>
        <vt:i4>5</vt:i4>
      </vt:variant>
      <vt:variant>
        <vt:lpwstr>http://www.casqa.org/</vt:lpwstr>
      </vt:variant>
      <vt:variant>
        <vt:lpwstr/>
      </vt:variant>
      <vt:variant>
        <vt:i4>5373980</vt:i4>
      </vt:variant>
      <vt:variant>
        <vt:i4>6</vt:i4>
      </vt:variant>
      <vt:variant>
        <vt:i4>0</vt:i4>
      </vt:variant>
      <vt:variant>
        <vt:i4>5</vt:i4>
      </vt:variant>
      <vt:variant>
        <vt:lpwstr>http://www.casqa.org/</vt:lpwstr>
      </vt:variant>
      <vt:variant>
        <vt:lpwstr/>
      </vt:variant>
      <vt:variant>
        <vt:i4>5373980</vt:i4>
      </vt:variant>
      <vt:variant>
        <vt:i4>3</vt:i4>
      </vt:variant>
      <vt:variant>
        <vt:i4>0</vt:i4>
      </vt:variant>
      <vt:variant>
        <vt:i4>5</vt:i4>
      </vt:variant>
      <vt:variant>
        <vt:lpwstr>http://www.casqa.org/</vt:lpwstr>
      </vt:variant>
      <vt:variant>
        <vt:lpwstr/>
      </vt:variant>
      <vt:variant>
        <vt:i4>1769559</vt:i4>
      </vt:variant>
      <vt:variant>
        <vt:i4>0</vt:i4>
      </vt:variant>
      <vt:variant>
        <vt:i4>0</vt:i4>
      </vt:variant>
      <vt:variant>
        <vt:i4>5</vt:i4>
      </vt:variant>
      <vt:variant>
        <vt:lpwstr>http://safetyservices.ucdavis.edu/programs-and-services/environmental-compliance/water-1/ucd_swmp_2010.pdf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015701 Storm Water Pollution Prevention</dc:title>
  <dc:subject/>
  <dc:creator>Contracts Manager</dc:creator>
  <cp:keywords/>
  <cp:lastModifiedBy>Dylan Paul</cp:lastModifiedBy>
  <cp:revision>7</cp:revision>
  <cp:lastPrinted>2011-07-19T16:54:00Z</cp:lastPrinted>
  <dcterms:created xsi:type="dcterms:W3CDTF">2014-02-28T23:03:00Z</dcterms:created>
  <dcterms:modified xsi:type="dcterms:W3CDTF">2015-06-25T15:20:00Z</dcterms:modified>
</cp:coreProperties>
</file>