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EF1" w:rsidRPr="009652CA" w:rsidRDefault="001F2EF1" w:rsidP="004D5934">
      <w:pPr>
        <w:spacing w:after="120"/>
        <w:rPr>
          <w:rFonts w:ascii="Arial" w:hAnsi="Arial" w:cs="Arial"/>
          <w:sz w:val="20"/>
        </w:rPr>
      </w:pPr>
      <w:r w:rsidRPr="009652CA">
        <w:rPr>
          <w:rFonts w:ascii="Arial" w:hAnsi="Arial" w:cs="Arial"/>
          <w:sz w:val="20"/>
        </w:rPr>
        <w:t xml:space="preserve">SECTION </w:t>
      </w:r>
      <w:r w:rsidR="006C5918" w:rsidRPr="009652CA">
        <w:rPr>
          <w:rFonts w:ascii="Arial" w:hAnsi="Arial" w:cs="Arial"/>
          <w:sz w:val="20"/>
        </w:rPr>
        <w:t>01</w:t>
      </w:r>
      <w:r w:rsidR="0096071F">
        <w:rPr>
          <w:rFonts w:ascii="Arial" w:hAnsi="Arial" w:cs="Arial"/>
          <w:sz w:val="20"/>
        </w:rPr>
        <w:t xml:space="preserve"> </w:t>
      </w:r>
      <w:r w:rsidR="006C5918" w:rsidRPr="009652CA">
        <w:rPr>
          <w:rFonts w:ascii="Arial" w:hAnsi="Arial" w:cs="Arial"/>
          <w:sz w:val="20"/>
        </w:rPr>
        <w:t>56</w:t>
      </w:r>
      <w:r w:rsidR="0096071F">
        <w:rPr>
          <w:rFonts w:ascii="Arial" w:hAnsi="Arial" w:cs="Arial"/>
          <w:sz w:val="20"/>
        </w:rPr>
        <w:t xml:space="preserve"> </w:t>
      </w:r>
      <w:r w:rsidR="006C5918" w:rsidRPr="009652CA">
        <w:rPr>
          <w:rFonts w:ascii="Arial" w:hAnsi="Arial" w:cs="Arial"/>
          <w:sz w:val="20"/>
        </w:rPr>
        <w:t xml:space="preserve">00 </w:t>
      </w:r>
      <w:r w:rsidRPr="009652CA">
        <w:rPr>
          <w:rFonts w:ascii="Arial" w:hAnsi="Arial" w:cs="Arial"/>
          <w:sz w:val="20"/>
        </w:rPr>
        <w:t>TEMPORARY BARRIERS AND ENCLOSURES</w:t>
      </w:r>
    </w:p>
    <w:p w:rsidR="001F2EF1" w:rsidRPr="009652CA" w:rsidRDefault="001F2EF1" w:rsidP="004D5934">
      <w:pPr>
        <w:numPr>
          <w:ilvl w:val="0"/>
          <w:numId w:val="29"/>
        </w:numPr>
        <w:spacing w:after="120"/>
        <w:rPr>
          <w:rFonts w:ascii="Arial" w:hAnsi="Arial" w:cs="Arial"/>
          <w:sz w:val="20"/>
        </w:rPr>
      </w:pPr>
      <w:r w:rsidRPr="009652CA">
        <w:rPr>
          <w:rFonts w:ascii="Arial" w:hAnsi="Arial" w:cs="Arial"/>
          <w:sz w:val="20"/>
        </w:rPr>
        <w:t>GENERAL</w:t>
      </w:r>
    </w:p>
    <w:p w:rsidR="001F2EF1" w:rsidRPr="009652CA" w:rsidRDefault="001F2EF1" w:rsidP="004D5934">
      <w:pPr>
        <w:numPr>
          <w:ilvl w:val="1"/>
          <w:numId w:val="29"/>
        </w:numPr>
        <w:tabs>
          <w:tab w:val="clear" w:pos="720"/>
          <w:tab w:val="left" w:pos="540"/>
        </w:tabs>
        <w:spacing w:after="120"/>
        <w:ind w:left="540" w:hanging="540"/>
        <w:rPr>
          <w:rFonts w:ascii="Arial" w:hAnsi="Arial" w:cs="Arial"/>
          <w:sz w:val="20"/>
        </w:rPr>
      </w:pPr>
      <w:r w:rsidRPr="009652CA">
        <w:rPr>
          <w:rFonts w:ascii="Arial" w:hAnsi="Arial" w:cs="Arial"/>
          <w:sz w:val="20"/>
        </w:rPr>
        <w:t>TEMPORARY FACILITIES</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Contractor shall provide and maintain the following temporary facilities as required to complete the Contract:</w:t>
      </w:r>
    </w:p>
    <w:p w:rsidR="001F2EF1" w:rsidRPr="009652CA" w:rsidRDefault="00E03992" w:rsidP="004D5934">
      <w:pPr>
        <w:numPr>
          <w:ilvl w:val="3"/>
          <w:numId w:val="29"/>
        </w:numPr>
        <w:tabs>
          <w:tab w:val="clear" w:pos="2160"/>
          <w:tab w:val="num" w:pos="990"/>
        </w:tabs>
        <w:ind w:left="993" w:hanging="446"/>
        <w:rPr>
          <w:rFonts w:ascii="Arial" w:hAnsi="Arial" w:cs="Arial"/>
          <w:sz w:val="20"/>
        </w:rPr>
      </w:pPr>
      <w:r w:rsidRPr="009652CA">
        <w:rPr>
          <w:rFonts w:ascii="Arial" w:hAnsi="Arial" w:cs="Arial"/>
          <w:sz w:val="20"/>
        </w:rPr>
        <w:t>R</w:t>
      </w:r>
      <w:r w:rsidR="001F2EF1" w:rsidRPr="009652CA">
        <w:rPr>
          <w:rFonts w:ascii="Arial" w:hAnsi="Arial" w:cs="Arial"/>
          <w:sz w:val="20"/>
        </w:rPr>
        <w:t>ubbish chutes, barricades around openings, ladders between floors and similar equipment.</w:t>
      </w:r>
    </w:p>
    <w:p w:rsidR="001F2EF1" w:rsidRPr="009652CA" w:rsidRDefault="001F2EF1" w:rsidP="004D5934">
      <w:pPr>
        <w:numPr>
          <w:ilvl w:val="3"/>
          <w:numId w:val="29"/>
        </w:numPr>
        <w:tabs>
          <w:tab w:val="clear" w:pos="2160"/>
          <w:tab w:val="num" w:pos="990"/>
        </w:tabs>
        <w:ind w:left="993" w:hanging="446"/>
        <w:rPr>
          <w:rFonts w:ascii="Arial" w:hAnsi="Arial" w:cs="Arial"/>
          <w:sz w:val="20"/>
        </w:rPr>
      </w:pPr>
      <w:r w:rsidRPr="009652CA">
        <w:rPr>
          <w:rFonts w:ascii="Arial" w:hAnsi="Arial" w:cs="Arial"/>
          <w:sz w:val="20"/>
        </w:rPr>
        <w:t>Barricades, lights and similar safety precautions.</w:t>
      </w:r>
    </w:p>
    <w:p w:rsidR="001F2EF1" w:rsidRPr="009652CA" w:rsidRDefault="001F2EF1" w:rsidP="004D5934">
      <w:pPr>
        <w:numPr>
          <w:ilvl w:val="3"/>
          <w:numId w:val="29"/>
        </w:numPr>
        <w:tabs>
          <w:tab w:val="clear" w:pos="2160"/>
          <w:tab w:val="num" w:pos="990"/>
        </w:tabs>
        <w:spacing w:after="120"/>
        <w:ind w:left="990" w:hanging="450"/>
        <w:rPr>
          <w:rFonts w:ascii="Arial" w:hAnsi="Arial" w:cs="Arial"/>
          <w:sz w:val="20"/>
        </w:rPr>
      </w:pPr>
      <w:r w:rsidRPr="009652CA">
        <w:rPr>
          <w:rFonts w:ascii="Arial" w:hAnsi="Arial" w:cs="Arial"/>
          <w:sz w:val="20"/>
        </w:rPr>
        <w:t>All materials and equipment required to safely accomplish Work under this Section shall be in conformance with requirements of California Occupational Safety and Health act (</w:t>
      </w:r>
      <w:r w:rsidR="00655C86" w:rsidRPr="009652CA">
        <w:rPr>
          <w:rFonts w:ascii="Arial" w:hAnsi="Arial" w:cs="Arial"/>
          <w:sz w:val="20"/>
        </w:rPr>
        <w:t>Cal/OSHA</w:t>
      </w:r>
      <w:r w:rsidRPr="009652CA">
        <w:rPr>
          <w:rFonts w:ascii="Arial" w:hAnsi="Arial" w:cs="Arial"/>
          <w:sz w:val="20"/>
        </w:rPr>
        <w:t>), Chapter 5 of CalTrans Traffic Manual and other State and Federal Codes and regulations where applicable.</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Removal:  Upon completion of the Work, and before the final payment, Contractor shall remove all temporary Work and facilities to put the Project site in the condition required by the General Conditions with no additional cost to the University.</w:t>
      </w:r>
    </w:p>
    <w:p w:rsidR="001F2EF1" w:rsidRPr="009652CA" w:rsidRDefault="001F2EF1" w:rsidP="004D5934">
      <w:pPr>
        <w:numPr>
          <w:ilvl w:val="1"/>
          <w:numId w:val="29"/>
        </w:numPr>
        <w:tabs>
          <w:tab w:val="clear" w:pos="720"/>
          <w:tab w:val="left" w:pos="540"/>
        </w:tabs>
        <w:spacing w:after="120"/>
        <w:ind w:left="540" w:hanging="540"/>
        <w:rPr>
          <w:rFonts w:ascii="Arial" w:hAnsi="Arial" w:cs="Arial"/>
          <w:sz w:val="20"/>
        </w:rPr>
      </w:pPr>
      <w:r w:rsidRPr="009652CA">
        <w:rPr>
          <w:rFonts w:ascii="Arial" w:hAnsi="Arial" w:cs="Arial"/>
          <w:sz w:val="20"/>
        </w:rPr>
        <w:t>TEMPORARY PROJECT CONSTRUCTION FENCE</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Provide</w:t>
      </w:r>
      <w:r w:rsidRPr="009652CA">
        <w:rPr>
          <w:rFonts w:ascii="Arial" w:hAnsi="Arial" w:cs="Arial"/>
          <w:color w:val="FF0000"/>
          <w:sz w:val="20"/>
        </w:rPr>
        <w:t xml:space="preserve"> </w:t>
      </w:r>
      <w:r w:rsidRPr="009652CA">
        <w:rPr>
          <w:rFonts w:ascii="Arial" w:hAnsi="Arial" w:cs="Arial"/>
          <w:bCs/>
          <w:sz w:val="20"/>
          <w:highlight w:val="lightGray"/>
        </w:rPr>
        <w:t>[6 foot high chain link fence type Project barricades] [4 feet by 8 feet plywood fence] [with privacy screening] [without privacy screening</w:t>
      </w:r>
      <w:r w:rsidRPr="00332244">
        <w:rPr>
          <w:rFonts w:ascii="Arial" w:hAnsi="Arial" w:cs="Arial"/>
          <w:bCs/>
          <w:sz w:val="20"/>
          <w:highlight w:val="lightGray"/>
        </w:rPr>
        <w:t>]</w:t>
      </w:r>
      <w:r w:rsidRPr="00332244">
        <w:rPr>
          <w:rFonts w:ascii="Arial" w:hAnsi="Arial" w:cs="Arial"/>
          <w:b/>
          <w:bCs/>
          <w:sz w:val="20"/>
        </w:rPr>
        <w:t xml:space="preserve"> </w:t>
      </w:r>
      <w:r w:rsidRPr="00332244">
        <w:rPr>
          <w:rFonts w:ascii="Arial" w:hAnsi="Arial" w:cs="Arial"/>
          <w:sz w:val="20"/>
        </w:rPr>
        <w:t>aro</w:t>
      </w:r>
      <w:r w:rsidRPr="009652CA">
        <w:rPr>
          <w:rFonts w:ascii="Arial" w:hAnsi="Arial" w:cs="Arial"/>
          <w:sz w:val="20"/>
        </w:rPr>
        <w:t>und construction site as required.  All construction fencing materials shall be new.</w:t>
      </w:r>
    </w:p>
    <w:p w:rsidR="001F2EF1" w:rsidRPr="009652CA" w:rsidRDefault="001F2EF1" w:rsidP="004D5934">
      <w:pPr>
        <w:numPr>
          <w:ilvl w:val="2"/>
          <w:numId w:val="29"/>
        </w:numPr>
        <w:tabs>
          <w:tab w:val="clear" w:pos="1440"/>
          <w:tab w:val="num" w:pos="540"/>
        </w:tabs>
        <w:spacing w:after="120"/>
        <w:ind w:left="540" w:hanging="360"/>
        <w:rPr>
          <w:rFonts w:ascii="Arial" w:hAnsi="Arial" w:cs="Arial"/>
          <w:bCs/>
          <w:sz w:val="20"/>
          <w:highlight w:val="lightGray"/>
        </w:rPr>
      </w:pPr>
      <w:r w:rsidRPr="009652CA">
        <w:rPr>
          <w:rFonts w:ascii="Arial" w:hAnsi="Arial" w:cs="Arial"/>
          <w:bCs/>
          <w:sz w:val="20"/>
          <w:highlight w:val="lightGray"/>
        </w:rPr>
        <w:t>The Contractor is responsible for removal of the fence at the end of construction.</w:t>
      </w:r>
    </w:p>
    <w:p w:rsidR="001F2EF1" w:rsidRPr="009652CA" w:rsidRDefault="001F2EF1" w:rsidP="004D5934">
      <w:pPr>
        <w:spacing w:after="120"/>
        <w:jc w:val="center"/>
        <w:rPr>
          <w:rFonts w:ascii="Arial" w:hAnsi="Arial" w:cs="Arial"/>
          <w:bCs/>
          <w:sz w:val="20"/>
          <w:highlight w:val="lightGray"/>
        </w:rPr>
      </w:pPr>
      <w:r w:rsidRPr="009652CA">
        <w:rPr>
          <w:rFonts w:ascii="Arial" w:hAnsi="Arial" w:cs="Arial"/>
          <w:bCs/>
          <w:sz w:val="20"/>
          <w:highlight w:val="lightGray"/>
        </w:rPr>
        <w:t>---OR---</w:t>
      </w:r>
    </w:p>
    <w:p w:rsidR="001F2EF1" w:rsidRPr="009652CA" w:rsidRDefault="001F2EF1" w:rsidP="004D5934">
      <w:pPr>
        <w:numPr>
          <w:ilvl w:val="2"/>
          <w:numId w:val="29"/>
        </w:numPr>
        <w:tabs>
          <w:tab w:val="clear" w:pos="1440"/>
          <w:tab w:val="num" w:pos="540"/>
        </w:tabs>
        <w:spacing w:after="120"/>
        <w:ind w:left="540" w:hanging="360"/>
        <w:rPr>
          <w:rFonts w:ascii="Arial" w:hAnsi="Arial" w:cs="Arial"/>
          <w:bCs/>
          <w:sz w:val="20"/>
          <w:highlight w:val="lightGray"/>
        </w:rPr>
      </w:pPr>
      <w:r w:rsidRPr="009652CA">
        <w:rPr>
          <w:rFonts w:ascii="Arial" w:hAnsi="Arial" w:cs="Arial"/>
          <w:bCs/>
          <w:sz w:val="20"/>
          <w:highlight w:val="lightGray"/>
        </w:rPr>
        <w:t>The fence will become the property of the University at additional no charge at the end of construction.</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Provide gates complete with locking devices.</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Use material with smooth surfaces for Work exposed to the public.</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Provide fence layout to the University's Representative for approval.</w:t>
      </w:r>
    </w:p>
    <w:p w:rsidR="001F2EF1" w:rsidRPr="009652CA" w:rsidRDefault="001F2EF1"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Maintain fence in secure and safe condition to the satisfaction of the University's Representative at all times.</w:t>
      </w:r>
    </w:p>
    <w:p w:rsidR="006954EE" w:rsidRPr="009652CA" w:rsidRDefault="006954EE" w:rsidP="004D5934">
      <w:pPr>
        <w:numPr>
          <w:ilvl w:val="2"/>
          <w:numId w:val="29"/>
        </w:numPr>
        <w:tabs>
          <w:tab w:val="clear" w:pos="1440"/>
          <w:tab w:val="num" w:pos="540"/>
        </w:tabs>
        <w:spacing w:after="120"/>
        <w:ind w:left="540" w:hanging="360"/>
        <w:rPr>
          <w:rFonts w:ascii="Arial" w:hAnsi="Arial" w:cs="Arial"/>
          <w:sz w:val="20"/>
        </w:rPr>
      </w:pPr>
      <w:r w:rsidRPr="009652CA">
        <w:rPr>
          <w:rFonts w:ascii="Arial" w:hAnsi="Arial" w:cs="Arial"/>
          <w:sz w:val="20"/>
        </w:rPr>
        <w:t xml:space="preserve">Contractor shall not place any signs, advertisements, notices, or graphic materials on construction fencing that have not been approved in advance by University’s Representative. </w:t>
      </w:r>
    </w:p>
    <w:p w:rsidR="001F2EF1" w:rsidRPr="009652CA" w:rsidRDefault="001F2EF1" w:rsidP="004D5934">
      <w:pPr>
        <w:numPr>
          <w:ilvl w:val="0"/>
          <w:numId w:val="29"/>
        </w:numPr>
        <w:spacing w:after="120"/>
        <w:rPr>
          <w:rFonts w:ascii="Arial" w:hAnsi="Arial" w:cs="Arial"/>
          <w:sz w:val="20"/>
        </w:rPr>
      </w:pPr>
      <w:bookmarkStart w:id="0" w:name="c01"/>
      <w:bookmarkEnd w:id="0"/>
      <w:r w:rsidRPr="009652CA">
        <w:rPr>
          <w:rFonts w:ascii="Arial" w:hAnsi="Arial" w:cs="Arial"/>
          <w:sz w:val="20"/>
        </w:rPr>
        <w:t>PRODUCTS (NOT USED)</w:t>
      </w:r>
    </w:p>
    <w:p w:rsidR="001F2EF1" w:rsidRPr="009652CA" w:rsidRDefault="001F2EF1" w:rsidP="004D5934">
      <w:pPr>
        <w:numPr>
          <w:ilvl w:val="0"/>
          <w:numId w:val="29"/>
        </w:numPr>
        <w:spacing w:after="120"/>
        <w:rPr>
          <w:rFonts w:ascii="Arial" w:hAnsi="Arial" w:cs="Arial"/>
          <w:sz w:val="20"/>
        </w:rPr>
      </w:pPr>
      <w:r w:rsidRPr="009652CA">
        <w:rPr>
          <w:rFonts w:ascii="Arial" w:hAnsi="Arial" w:cs="Arial"/>
          <w:sz w:val="20"/>
        </w:rPr>
        <w:t xml:space="preserve"> EXECUTION (NOT USED)</w:t>
      </w:r>
    </w:p>
    <w:p w:rsidR="001F2EF1" w:rsidRPr="009652CA" w:rsidRDefault="001F2EF1" w:rsidP="004D5934">
      <w:pPr>
        <w:spacing w:after="200"/>
        <w:rPr>
          <w:rFonts w:ascii="Arial" w:hAnsi="Arial" w:cs="Arial"/>
          <w:sz w:val="20"/>
        </w:rPr>
      </w:pPr>
      <w:r w:rsidRPr="009652CA">
        <w:rPr>
          <w:rFonts w:ascii="Arial" w:hAnsi="Arial" w:cs="Arial"/>
          <w:sz w:val="20"/>
        </w:rPr>
        <w:t>END OF SECTION 01</w:t>
      </w:r>
      <w:r w:rsidR="0096071F">
        <w:rPr>
          <w:rFonts w:ascii="Arial" w:hAnsi="Arial" w:cs="Arial"/>
          <w:sz w:val="20"/>
        </w:rPr>
        <w:t xml:space="preserve"> </w:t>
      </w:r>
      <w:r w:rsidRPr="009652CA">
        <w:rPr>
          <w:rFonts w:ascii="Arial" w:hAnsi="Arial" w:cs="Arial"/>
          <w:sz w:val="20"/>
        </w:rPr>
        <w:t>56</w:t>
      </w:r>
      <w:r w:rsidR="0096071F">
        <w:rPr>
          <w:rFonts w:ascii="Arial" w:hAnsi="Arial" w:cs="Arial"/>
          <w:sz w:val="20"/>
        </w:rPr>
        <w:t xml:space="preserve"> </w:t>
      </w:r>
      <w:r w:rsidRPr="009652CA">
        <w:rPr>
          <w:rFonts w:ascii="Arial" w:hAnsi="Arial" w:cs="Arial"/>
          <w:sz w:val="20"/>
        </w:rPr>
        <w:t>0</w:t>
      </w:r>
      <w:r w:rsidR="005C3A67" w:rsidRPr="009652CA">
        <w:rPr>
          <w:rFonts w:ascii="Arial" w:hAnsi="Arial" w:cs="Arial"/>
          <w:sz w:val="20"/>
        </w:rPr>
        <w:t>0</w:t>
      </w:r>
    </w:p>
    <w:sectPr w:rsidR="001F2EF1" w:rsidRPr="009652CA" w:rsidSect="00E8240B">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525" w:gutter="0"/>
      <w:cols w:space="720"/>
      <w:docGrid w:linePitch="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493" w:rsidRDefault="003A2493">
      <w:r>
        <w:separator/>
      </w:r>
    </w:p>
  </w:endnote>
  <w:endnote w:type="continuationSeparator" w:id="0">
    <w:p w:rsidR="003A2493" w:rsidRDefault="003A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3C" w:rsidRDefault="00F876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CB5" w:rsidRPr="009652CA" w:rsidRDefault="007C3CB5">
    <w:pPr>
      <w:pStyle w:val="Footer"/>
      <w:tabs>
        <w:tab w:val="clear" w:pos="4320"/>
        <w:tab w:val="clear" w:pos="8640"/>
        <w:tab w:val="right" w:pos="9360"/>
      </w:tabs>
      <w:rPr>
        <w:rFonts w:ascii="Arial" w:hAnsi="Arial" w:cs="Arial"/>
        <w:sz w:val="20"/>
      </w:rPr>
    </w:pPr>
  </w:p>
  <w:p w:rsidR="007C3CB5" w:rsidRPr="009652CA" w:rsidRDefault="007118A0">
    <w:pPr>
      <w:pStyle w:val="Footer"/>
      <w:tabs>
        <w:tab w:val="clear" w:pos="4320"/>
        <w:tab w:val="clear" w:pos="8640"/>
        <w:tab w:val="right" w:pos="9360"/>
      </w:tabs>
      <w:rPr>
        <w:rFonts w:ascii="Arial" w:hAnsi="Arial" w:cs="Arial"/>
        <w:bCs/>
        <w:sz w:val="20"/>
      </w:rPr>
    </w:pPr>
    <w:r>
      <w:rPr>
        <w:rFonts w:ascii="Arial" w:hAnsi="Arial" w:cs="Arial"/>
        <w:bCs/>
        <w:sz w:val="20"/>
      </w:rPr>
      <w:t>March 1, 2013</w:t>
    </w:r>
    <w:r w:rsidR="007C3CB5" w:rsidRPr="009652CA">
      <w:rPr>
        <w:rFonts w:ascii="Arial" w:hAnsi="Arial" w:cs="Arial"/>
        <w:bCs/>
        <w:sz w:val="20"/>
      </w:rPr>
      <w:tab/>
    </w:r>
    <w:r w:rsidR="00C76E2B" w:rsidRPr="009652CA">
      <w:rPr>
        <w:rFonts w:ascii="Arial" w:hAnsi="Arial" w:cs="Arial"/>
        <w:bCs/>
        <w:sz w:val="20"/>
      </w:rPr>
      <w:t xml:space="preserve">Temporary Barriers </w:t>
    </w:r>
    <w:r w:rsidR="00C76E2B">
      <w:rPr>
        <w:rFonts w:ascii="Arial" w:hAnsi="Arial" w:cs="Arial"/>
        <w:bCs/>
        <w:sz w:val="20"/>
      </w:rPr>
      <w:t>a</w:t>
    </w:r>
    <w:r w:rsidR="00C76E2B" w:rsidRPr="009652CA">
      <w:rPr>
        <w:rFonts w:ascii="Arial" w:hAnsi="Arial" w:cs="Arial"/>
        <w:bCs/>
        <w:sz w:val="20"/>
      </w:rPr>
      <w:t>nd Enclosures</w:t>
    </w:r>
  </w:p>
  <w:p w:rsidR="007C3CB5" w:rsidRPr="009652CA" w:rsidRDefault="009652CA" w:rsidP="009652CA">
    <w:pPr>
      <w:tabs>
        <w:tab w:val="right" w:pos="9360"/>
      </w:tabs>
      <w:rPr>
        <w:rFonts w:ascii="Arial" w:hAnsi="Arial" w:cs="Arial"/>
        <w:sz w:val="20"/>
      </w:rPr>
    </w:pPr>
    <w:r w:rsidRPr="009652CA">
      <w:rPr>
        <w:rFonts w:ascii="Arial" w:hAnsi="Arial" w:cs="Arial"/>
        <w:bCs/>
        <w:sz w:val="20"/>
      </w:rPr>
      <w:t>L/B/M</w:t>
    </w:r>
    <w:r w:rsidR="007C3CB5" w:rsidRPr="009652CA">
      <w:rPr>
        <w:rFonts w:ascii="Arial" w:hAnsi="Arial" w:cs="Arial"/>
        <w:bCs/>
        <w:sz w:val="20"/>
      </w:rPr>
      <w:tab/>
      <w:t>01</w:t>
    </w:r>
    <w:r w:rsidR="0096071F">
      <w:rPr>
        <w:rFonts w:ascii="Arial" w:hAnsi="Arial" w:cs="Arial"/>
        <w:bCs/>
        <w:sz w:val="20"/>
      </w:rPr>
      <w:t xml:space="preserve"> </w:t>
    </w:r>
    <w:r w:rsidR="007C3CB5" w:rsidRPr="009652CA">
      <w:rPr>
        <w:rFonts w:ascii="Arial" w:hAnsi="Arial" w:cs="Arial"/>
        <w:bCs/>
        <w:sz w:val="20"/>
      </w:rPr>
      <w:t>56</w:t>
    </w:r>
    <w:r w:rsidR="0096071F">
      <w:rPr>
        <w:rFonts w:ascii="Arial" w:hAnsi="Arial" w:cs="Arial"/>
        <w:bCs/>
        <w:sz w:val="20"/>
      </w:rPr>
      <w:t xml:space="preserve"> </w:t>
    </w:r>
    <w:r w:rsidR="007C3CB5" w:rsidRPr="009652CA">
      <w:rPr>
        <w:rFonts w:ascii="Arial" w:hAnsi="Arial" w:cs="Arial"/>
        <w:bCs/>
        <w:sz w:val="20"/>
      </w:rPr>
      <w:t xml:space="preserve">00 - </w:t>
    </w:r>
    <w:r w:rsidR="007C3CB5" w:rsidRPr="009652CA">
      <w:rPr>
        <w:rStyle w:val="PageNumber"/>
        <w:rFonts w:ascii="Arial" w:hAnsi="Arial" w:cs="Arial"/>
        <w:bCs/>
        <w:sz w:val="20"/>
      </w:rPr>
      <w:fldChar w:fldCharType="begin"/>
    </w:r>
    <w:r w:rsidR="007C3CB5" w:rsidRPr="009652CA">
      <w:rPr>
        <w:rStyle w:val="PageNumber"/>
        <w:rFonts w:ascii="Arial" w:hAnsi="Arial" w:cs="Arial"/>
        <w:bCs/>
        <w:sz w:val="20"/>
      </w:rPr>
      <w:instrText xml:space="preserve"> PAGE </w:instrText>
    </w:r>
    <w:r w:rsidR="007C3CB5" w:rsidRPr="009652CA">
      <w:rPr>
        <w:rStyle w:val="PageNumber"/>
        <w:rFonts w:ascii="Arial" w:hAnsi="Arial" w:cs="Arial"/>
        <w:bCs/>
        <w:sz w:val="20"/>
      </w:rPr>
      <w:fldChar w:fldCharType="separate"/>
    </w:r>
    <w:r w:rsidR="00F8763C">
      <w:rPr>
        <w:rStyle w:val="PageNumber"/>
        <w:rFonts w:ascii="Arial" w:hAnsi="Arial" w:cs="Arial"/>
        <w:bCs/>
        <w:noProof/>
        <w:sz w:val="20"/>
      </w:rPr>
      <w:t>1</w:t>
    </w:r>
    <w:r w:rsidR="007C3CB5" w:rsidRPr="009652CA">
      <w:rPr>
        <w:rStyle w:val="PageNumber"/>
        <w:rFonts w:ascii="Arial" w:hAnsi="Arial" w:cs="Arial"/>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3C" w:rsidRDefault="00F876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493" w:rsidRDefault="003A2493">
      <w:r>
        <w:separator/>
      </w:r>
    </w:p>
  </w:footnote>
  <w:footnote w:type="continuationSeparator" w:id="0">
    <w:p w:rsidR="003A2493" w:rsidRDefault="003A2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3C" w:rsidRDefault="00F876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48B" w:rsidRPr="009652CA" w:rsidRDefault="0095048B" w:rsidP="0095048B">
    <w:pPr>
      <w:pStyle w:val="Header"/>
      <w:tabs>
        <w:tab w:val="right" w:pos="9360"/>
      </w:tabs>
      <w:rPr>
        <w:rFonts w:ascii="Arial" w:hAnsi="Arial" w:cs="Arial"/>
        <w:sz w:val="20"/>
      </w:rPr>
    </w:pPr>
    <w:r w:rsidRPr="009652CA">
      <w:rPr>
        <w:rFonts w:ascii="Arial" w:hAnsi="Arial" w:cs="Arial"/>
        <w:sz w:val="20"/>
      </w:rPr>
      <w:t>PROJECT TITLE</w:t>
    </w:r>
    <w:r w:rsidRPr="009652CA">
      <w:rPr>
        <w:rFonts w:ascii="Arial" w:hAnsi="Arial" w:cs="Arial"/>
        <w:sz w:val="20"/>
      </w:rPr>
      <w:tab/>
      <w:t>PROJECT NO: 0000000</w:t>
    </w:r>
  </w:p>
  <w:p w:rsidR="0095048B" w:rsidRPr="009652CA" w:rsidRDefault="0095048B" w:rsidP="0095048B">
    <w:pPr>
      <w:pStyle w:val="Header"/>
      <w:tabs>
        <w:tab w:val="right" w:pos="9360"/>
      </w:tabs>
      <w:rPr>
        <w:rFonts w:ascii="Arial" w:hAnsi="Arial" w:cs="Arial"/>
        <w:sz w:val="20"/>
      </w:rPr>
    </w:pPr>
    <w:r w:rsidRPr="009652CA">
      <w:rPr>
        <w:rFonts w:ascii="Arial" w:hAnsi="Arial" w:cs="Arial"/>
        <w:sz w:val="20"/>
      </w:rPr>
      <w:t>CONTRACT TITLE</w:t>
    </w:r>
  </w:p>
  <w:p w:rsidR="0095048B" w:rsidRPr="009652CA" w:rsidRDefault="0095048B" w:rsidP="0095048B">
    <w:pPr>
      <w:pStyle w:val="Header"/>
      <w:tabs>
        <w:tab w:val="right" w:pos="9360"/>
      </w:tabs>
      <w:rPr>
        <w:rFonts w:ascii="Arial" w:hAnsi="Arial" w:cs="Arial"/>
        <w:sz w:val="20"/>
      </w:rPr>
    </w:pPr>
    <w:r w:rsidRPr="009652CA">
      <w:rPr>
        <w:rFonts w:ascii="Arial" w:hAnsi="Arial" w:cs="Arial"/>
        <w:sz w:val="20"/>
      </w:rPr>
      <w:t xml:space="preserve">UNIVERSITY OF CALIFORNIA, </w:t>
    </w:r>
    <w:r w:rsidR="00AD1568">
      <w:rPr>
        <w:rFonts w:ascii="Arial" w:hAnsi="Arial" w:cs="Arial"/>
        <w:sz w:val="20"/>
      </w:rPr>
      <w:t>{</w:t>
    </w:r>
    <w:r w:rsidR="00F8763C" w:rsidRPr="00F8763C">
      <w:rPr>
        <w:rFonts w:ascii="Arial" w:hAnsi="Arial" w:cs="Arial"/>
        <w:sz w:val="20"/>
        <w:highlight w:val="lightGray"/>
      </w:rPr>
      <w:t>CAMPUS</w:t>
    </w:r>
    <w:bookmarkStart w:id="1" w:name="_GoBack"/>
    <w:bookmarkEnd w:id="1"/>
    <w:r w:rsidR="00AD1568">
      <w:rPr>
        <w:rFonts w:ascii="Arial" w:hAnsi="Arial" w:cs="Arial"/>
        <w:sz w:val="20"/>
      </w:rPr>
      <w:t>}</w:t>
    </w:r>
  </w:p>
  <w:p w:rsidR="0095048B" w:rsidRPr="009652CA" w:rsidRDefault="0095048B" w:rsidP="0095048B">
    <w:pPr>
      <w:pStyle w:val="Header"/>
      <w:tabs>
        <w:tab w:val="right" w:pos="9360"/>
      </w:tabs>
      <w:rPr>
        <w:rFonts w:ascii="Arial" w:hAnsi="Arial" w:cs="Arial"/>
        <w:sz w:val="20"/>
      </w:rPr>
    </w:pPr>
    <w:r w:rsidRPr="009652CA">
      <w:rPr>
        <w:rFonts w:ascii="Arial" w:hAnsi="Arial" w:cs="Arial"/>
        <w:sz w:val="20"/>
      </w:rPr>
      <w:t>CITY, CALIFORNIA</w:t>
    </w:r>
  </w:p>
  <w:p w:rsidR="007C3CB5" w:rsidRPr="009652CA" w:rsidRDefault="007C3CB5">
    <w:pPr>
      <w:pStyle w:val="Header"/>
      <w:rPr>
        <w:rFonts w:ascii="Arial" w:hAnsi="Arial" w:cs="Arial"/>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63C" w:rsidRDefault="00F876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3">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4">
    <w:nsid w:val="39D97412"/>
    <w:multiLevelType w:val="multilevel"/>
    <w:tmpl w:val="092ADA0C"/>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6">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7">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8">
    <w:nsid w:val="4D503B53"/>
    <w:multiLevelType w:val="singleLevel"/>
    <w:tmpl w:val="44C8FF3E"/>
    <w:lvl w:ilvl="0">
      <w:start w:val="1"/>
      <w:numFmt w:val="lowerLetter"/>
      <w:lvlText w:val="%1."/>
      <w:lvlJc w:val="left"/>
      <w:pPr>
        <w:tabs>
          <w:tab w:val="num" w:pos="720"/>
        </w:tabs>
        <w:ind w:left="720" w:hanging="720"/>
      </w:pPr>
    </w:lvl>
  </w:abstractNum>
  <w:abstractNum w:abstractNumId="9">
    <w:nsid w:val="4E5C74E7"/>
    <w:multiLevelType w:val="multilevel"/>
    <w:tmpl w:val="BE488062"/>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0">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1">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2">
    <w:nsid w:val="77CD33C6"/>
    <w:multiLevelType w:val="multilevel"/>
    <w:tmpl w:val="C02CCDF2"/>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bullet"/>
      <w:lvlRestart w:val="0"/>
      <w:lvlText w:val=""/>
      <w:lvlJc w:val="left"/>
      <w:pPr>
        <w:tabs>
          <w:tab w:val="num" w:pos="3600"/>
        </w:tabs>
        <w:ind w:left="2160" w:hanging="720"/>
      </w:pPr>
      <w:rPr>
        <w:rFonts w:ascii="Symbol" w:hAnsi="Symbol" w:hint="default"/>
        <w:b w:val="0"/>
        <w:i w:val="0"/>
        <w:caps/>
        <w:sz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3">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5">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8"/>
  </w:num>
  <w:num w:numId="2">
    <w:abstractNumId w:val="5"/>
  </w:num>
  <w:num w:numId="3">
    <w:abstractNumId w:val="7"/>
  </w:num>
  <w:num w:numId="4">
    <w:abstractNumId w:val="11"/>
  </w:num>
  <w:num w:numId="5">
    <w:abstractNumId w:val="11"/>
  </w:num>
  <w:num w:numId="6">
    <w:abstractNumId w:val="1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6"/>
  </w:num>
  <w:num w:numId="23">
    <w:abstractNumId w:val="1"/>
  </w:num>
  <w:num w:numId="24">
    <w:abstractNumId w:val="1"/>
  </w:num>
  <w:num w:numId="25">
    <w:abstractNumId w:val="15"/>
  </w:num>
  <w:num w:numId="26">
    <w:abstractNumId w:val="15"/>
  </w:num>
  <w:num w:numId="27">
    <w:abstractNumId w:val="2"/>
  </w:num>
  <w:num w:numId="28">
    <w:abstractNumId w:val="10"/>
  </w:num>
  <w:num w:numId="29">
    <w:abstractNumId w:val="9"/>
  </w:num>
  <w:num w:numId="30">
    <w:abstractNumId w:val="13"/>
  </w:num>
  <w:num w:numId="31">
    <w:abstractNumId w:val="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6"/>
  <w:drawingGridVerticalSpacing w:val="71"/>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EF1"/>
    <w:rsid w:val="00031CE6"/>
    <w:rsid w:val="00040685"/>
    <w:rsid w:val="00041005"/>
    <w:rsid w:val="00070486"/>
    <w:rsid w:val="00075AA0"/>
    <w:rsid w:val="000E4FBF"/>
    <w:rsid w:val="000F7282"/>
    <w:rsid w:val="001014C8"/>
    <w:rsid w:val="00112EF8"/>
    <w:rsid w:val="00124383"/>
    <w:rsid w:val="001310CE"/>
    <w:rsid w:val="00134828"/>
    <w:rsid w:val="001818CD"/>
    <w:rsid w:val="00182372"/>
    <w:rsid w:val="00187FE2"/>
    <w:rsid w:val="00191E65"/>
    <w:rsid w:val="00194D45"/>
    <w:rsid w:val="001A25A9"/>
    <w:rsid w:val="001F2EF1"/>
    <w:rsid w:val="001F50CF"/>
    <w:rsid w:val="001F61DA"/>
    <w:rsid w:val="00211043"/>
    <w:rsid w:val="0022253C"/>
    <w:rsid w:val="00227CB0"/>
    <w:rsid w:val="00271E36"/>
    <w:rsid w:val="00273836"/>
    <w:rsid w:val="002772A8"/>
    <w:rsid w:val="0028231D"/>
    <w:rsid w:val="002A04D8"/>
    <w:rsid w:val="002A55C6"/>
    <w:rsid w:val="002D30BC"/>
    <w:rsid w:val="002F431F"/>
    <w:rsid w:val="00313CD4"/>
    <w:rsid w:val="00314B70"/>
    <w:rsid w:val="00332244"/>
    <w:rsid w:val="003579E8"/>
    <w:rsid w:val="0039297E"/>
    <w:rsid w:val="003A2493"/>
    <w:rsid w:val="003C391E"/>
    <w:rsid w:val="00413D53"/>
    <w:rsid w:val="00451E3B"/>
    <w:rsid w:val="00457E24"/>
    <w:rsid w:val="00497A46"/>
    <w:rsid w:val="004A0839"/>
    <w:rsid w:val="004D5934"/>
    <w:rsid w:val="0053064B"/>
    <w:rsid w:val="00572CEB"/>
    <w:rsid w:val="005767FD"/>
    <w:rsid w:val="005951B6"/>
    <w:rsid w:val="005B276A"/>
    <w:rsid w:val="005C1709"/>
    <w:rsid w:val="005C3A67"/>
    <w:rsid w:val="005D2C41"/>
    <w:rsid w:val="00603A49"/>
    <w:rsid w:val="00644680"/>
    <w:rsid w:val="00655C86"/>
    <w:rsid w:val="00665B9D"/>
    <w:rsid w:val="00671DC7"/>
    <w:rsid w:val="0069108B"/>
    <w:rsid w:val="006954EE"/>
    <w:rsid w:val="006C5918"/>
    <w:rsid w:val="006D71AE"/>
    <w:rsid w:val="006E24C4"/>
    <w:rsid w:val="007118A0"/>
    <w:rsid w:val="007217EF"/>
    <w:rsid w:val="00723686"/>
    <w:rsid w:val="0073088D"/>
    <w:rsid w:val="00731E79"/>
    <w:rsid w:val="00735EB4"/>
    <w:rsid w:val="00767DCE"/>
    <w:rsid w:val="00775D2E"/>
    <w:rsid w:val="00776B07"/>
    <w:rsid w:val="00795228"/>
    <w:rsid w:val="007C3CB5"/>
    <w:rsid w:val="007D5164"/>
    <w:rsid w:val="007E34AB"/>
    <w:rsid w:val="007F712C"/>
    <w:rsid w:val="007F7CE7"/>
    <w:rsid w:val="00803B91"/>
    <w:rsid w:val="008142CE"/>
    <w:rsid w:val="00830364"/>
    <w:rsid w:val="00850071"/>
    <w:rsid w:val="008501C7"/>
    <w:rsid w:val="008C009D"/>
    <w:rsid w:val="008E516A"/>
    <w:rsid w:val="009021A5"/>
    <w:rsid w:val="00912268"/>
    <w:rsid w:val="0095048B"/>
    <w:rsid w:val="00951F7B"/>
    <w:rsid w:val="0096071F"/>
    <w:rsid w:val="009652CA"/>
    <w:rsid w:val="009E3776"/>
    <w:rsid w:val="009F0434"/>
    <w:rsid w:val="00A0384F"/>
    <w:rsid w:val="00A071B1"/>
    <w:rsid w:val="00A4778D"/>
    <w:rsid w:val="00A832E7"/>
    <w:rsid w:val="00AA6C1E"/>
    <w:rsid w:val="00AD1568"/>
    <w:rsid w:val="00AE2847"/>
    <w:rsid w:val="00AE4662"/>
    <w:rsid w:val="00B16D98"/>
    <w:rsid w:val="00B23C98"/>
    <w:rsid w:val="00B6595D"/>
    <w:rsid w:val="00B83D2E"/>
    <w:rsid w:val="00B85873"/>
    <w:rsid w:val="00BF05D8"/>
    <w:rsid w:val="00C3303C"/>
    <w:rsid w:val="00C427F9"/>
    <w:rsid w:val="00C5115B"/>
    <w:rsid w:val="00C60FEA"/>
    <w:rsid w:val="00C715CB"/>
    <w:rsid w:val="00C73D47"/>
    <w:rsid w:val="00C74EF3"/>
    <w:rsid w:val="00C76E2B"/>
    <w:rsid w:val="00C94922"/>
    <w:rsid w:val="00C95287"/>
    <w:rsid w:val="00CB1743"/>
    <w:rsid w:val="00CE26CA"/>
    <w:rsid w:val="00D06EAB"/>
    <w:rsid w:val="00D20F28"/>
    <w:rsid w:val="00DD545F"/>
    <w:rsid w:val="00DF0C28"/>
    <w:rsid w:val="00E03992"/>
    <w:rsid w:val="00E50A68"/>
    <w:rsid w:val="00E54E32"/>
    <w:rsid w:val="00E56605"/>
    <w:rsid w:val="00E75698"/>
    <w:rsid w:val="00E8240B"/>
    <w:rsid w:val="00EA44B4"/>
    <w:rsid w:val="00ED2020"/>
    <w:rsid w:val="00EE34CD"/>
    <w:rsid w:val="00EE6343"/>
    <w:rsid w:val="00F13001"/>
    <w:rsid w:val="00F34347"/>
    <w:rsid w:val="00F72CB4"/>
    <w:rsid w:val="00F85024"/>
    <w:rsid w:val="00F8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603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8240B"/>
    <w:rPr>
      <w:rFonts w:ascii="Tahoma" w:hAnsi="Tahoma" w:cs="Tahoma"/>
      <w:sz w:val="16"/>
      <w:szCs w:val="16"/>
    </w:rPr>
  </w:style>
  <w:style w:type="character" w:customStyle="1" w:styleId="BalloonTextChar">
    <w:name w:val="Balloon Text Char"/>
    <w:link w:val="BalloonText"/>
    <w:rsid w:val="00E82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015600 TEMPORARY BARRIERS AND ENCLOSURES</vt:lpstr>
    </vt:vector>
  </TitlesOfParts>
  <Company>DCM UCD</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015600 TEMPORARY BARRIERS AND ENCLOSURES</dc:title>
  <dc:subject/>
  <dc:creator>Contracts Manager</dc:creator>
  <cp:keywords/>
  <dc:description/>
  <cp:lastModifiedBy>Dylan Paul</cp:lastModifiedBy>
  <cp:revision>7</cp:revision>
  <cp:lastPrinted>2007-05-31T21:13:00Z</cp:lastPrinted>
  <dcterms:created xsi:type="dcterms:W3CDTF">2013-03-06T21:38:00Z</dcterms:created>
  <dcterms:modified xsi:type="dcterms:W3CDTF">2015-06-25T15:18:00Z</dcterms:modified>
</cp:coreProperties>
</file>