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523341" w:rsidP="00C7415F">
      <w:pPr>
        <w:pStyle w:val="Title"/>
        <w:spacing w:after="60"/>
        <w:rPr>
          <w:b/>
          <w:sz w:val="24"/>
          <w:u w:val="single"/>
        </w:rPr>
      </w:pPr>
      <w:r w:rsidRPr="00523341">
        <w:rPr>
          <w:b/>
          <w:sz w:val="24"/>
          <w:u w:val="single"/>
        </w:rPr>
        <w:t>TABLE OF CONTENTS</w:t>
      </w:r>
    </w:p>
    <w:p w:rsidR="008405F5" w:rsidRDefault="008405F5" w:rsidP="00523341">
      <w:pPr>
        <w:pStyle w:val="Title"/>
        <w:spacing w:before="60"/>
        <w:rPr>
          <w:sz w:val="18"/>
          <w:szCs w:val="18"/>
        </w:rPr>
      </w:pPr>
      <w:r w:rsidRPr="00D512E3">
        <w:rPr>
          <w:sz w:val="18"/>
          <w:szCs w:val="18"/>
          <w:highlight w:val="yellow"/>
        </w:rPr>
        <w:t>(</w:t>
      </w:r>
      <w:r w:rsidR="008B6BD0">
        <w:rPr>
          <w:sz w:val="18"/>
          <w:szCs w:val="18"/>
          <w:highlight w:val="yellow"/>
        </w:rPr>
        <w:t>CM/Contractor</w:t>
      </w:r>
      <w:r w:rsidRPr="00D512E3">
        <w:rPr>
          <w:sz w:val="18"/>
          <w:szCs w:val="18"/>
          <w:highlight w:val="yellow"/>
        </w:rPr>
        <w:t xml:space="preserve"> </w:t>
      </w:r>
      <w:r w:rsidR="00523341" w:rsidRPr="00D512E3">
        <w:rPr>
          <w:sz w:val="18"/>
          <w:szCs w:val="18"/>
          <w:highlight w:val="yellow"/>
        </w:rPr>
        <w:t>Bidding Document</w:t>
      </w:r>
      <w:r w:rsidR="00CB4B99">
        <w:rPr>
          <w:sz w:val="18"/>
          <w:szCs w:val="18"/>
          <w:highlight w:val="yellow"/>
        </w:rPr>
        <w:t>s</w:t>
      </w:r>
      <w:r w:rsidR="00523341" w:rsidRPr="00D512E3">
        <w:rPr>
          <w:sz w:val="18"/>
          <w:szCs w:val="18"/>
          <w:highlight w:val="yellow"/>
        </w:rPr>
        <w:t xml:space="preserve"> </w:t>
      </w:r>
      <w:r w:rsidR="007A71FC">
        <w:rPr>
          <w:sz w:val="18"/>
          <w:szCs w:val="18"/>
          <w:highlight w:val="yellow"/>
        </w:rPr>
        <w:t xml:space="preserve">TOC </w:t>
      </w:r>
      <w:r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C7415F">
      <w:pPr>
        <w:pStyle w:val="Title"/>
        <w:rPr>
          <w:kern w:val="28"/>
          <w:sz w:val="18"/>
          <w:szCs w:val="18"/>
        </w:rPr>
      </w:pP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Executive Design Professional Agreement for CM At-Risk Delivery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Advertisement for CM/Contractor Prequalification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Level 1 Prequalification Questionnaire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Level 1 Prequalification Analysis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Level 2 Interview Requirements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Level 2 Scoring Evaluation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Certification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Advertisement for Bids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Announcement to Level 2 Prequalified Bidders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Project Directory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BA3869">
        <w:rPr>
          <w:rFonts w:ascii="Arial" w:hAnsi="Arial" w:cs="Arial"/>
          <w:highlight w:val="yellow"/>
        </w:rPr>
        <w:t>Instructions to Bidders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Supplementary Instructions to Bidders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Information Available to Bidders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Bid Form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 xml:space="preserve">Bid Bond – Version A    </w:t>
      </w:r>
      <w:r w:rsidRPr="007A71FC">
        <w:rPr>
          <w:rFonts w:ascii="Arial" w:hAnsi="Arial" w:cs="Arial"/>
          <w:vanish/>
          <w:color w:val="FF0000"/>
          <w:highlight w:val="lightGray"/>
        </w:rPr>
        <w:t xml:space="preserve">{note: </w:t>
      </w:r>
      <w:r w:rsidRPr="007A71FC">
        <w:rPr>
          <w:rFonts w:ascii="Arial" w:hAnsi="Arial" w:cs="Arial"/>
          <w:b/>
          <w:i/>
          <w:vanish/>
          <w:color w:val="FF0000"/>
          <w:highlight w:val="lightGray"/>
        </w:rPr>
        <w:t>always</w:t>
      </w:r>
      <w:r w:rsidRPr="007A71FC">
        <w:rPr>
          <w:rFonts w:ascii="Arial" w:hAnsi="Arial" w:cs="Arial"/>
          <w:vanish/>
          <w:color w:val="FF0000"/>
          <w:highlight w:val="lightGray"/>
        </w:rPr>
        <w:t xml:space="preserve"> include Version A of Bid </w:t>
      </w:r>
      <w:proofErr w:type="gramStart"/>
      <w:r w:rsidRPr="007A71FC">
        <w:rPr>
          <w:rFonts w:ascii="Arial" w:hAnsi="Arial" w:cs="Arial"/>
          <w:vanish/>
          <w:color w:val="FF0000"/>
          <w:highlight w:val="lightGray"/>
        </w:rPr>
        <w:t>Bond }</w:t>
      </w:r>
      <w:proofErr w:type="gramEnd"/>
    </w:p>
    <w:p w:rsidR="007A71FC" w:rsidRPr="007A71FC" w:rsidRDefault="007A71FC" w:rsidP="007A71FC">
      <w:pPr>
        <w:spacing w:before="40"/>
        <w:ind w:left="2160" w:hanging="2160"/>
        <w:rPr>
          <w:rFonts w:ascii="Arial" w:hAnsi="Arial" w:cs="Arial"/>
          <w:color w:val="FF0000"/>
        </w:rPr>
      </w:pPr>
      <w:r w:rsidRPr="007A71FC">
        <w:rPr>
          <w:rFonts w:ascii="Arial" w:hAnsi="Arial" w:cs="Arial"/>
        </w:rPr>
        <w:t xml:space="preserve">Bid Bond – Version B    </w:t>
      </w:r>
      <w:r w:rsidRPr="007A71FC">
        <w:rPr>
          <w:rFonts w:ascii="Arial" w:hAnsi="Arial" w:cs="Arial"/>
          <w:vanish/>
          <w:color w:val="FF0000"/>
          <w:highlight w:val="lightGray"/>
        </w:rPr>
        <w:t xml:space="preserve">{note: include </w:t>
      </w:r>
      <w:r w:rsidRPr="007A71FC">
        <w:rPr>
          <w:rFonts w:ascii="Arial" w:hAnsi="Arial" w:cs="Arial"/>
          <w:b/>
          <w:i/>
          <w:vanish/>
          <w:color w:val="FF0000"/>
          <w:highlight w:val="lightGray"/>
        </w:rPr>
        <w:t>both</w:t>
      </w:r>
      <w:r w:rsidRPr="007A71FC">
        <w:rPr>
          <w:rFonts w:ascii="Arial" w:hAnsi="Arial" w:cs="Arial"/>
          <w:vanish/>
          <w:color w:val="FF0000"/>
          <w:highlight w:val="lightGray"/>
        </w:rPr>
        <w:t xml:space="preserve"> Bid Bond versions A and B </w:t>
      </w:r>
      <w:proofErr w:type="gramStart"/>
      <w:r w:rsidRPr="007A71FC">
        <w:rPr>
          <w:rFonts w:ascii="Arial" w:hAnsi="Arial" w:cs="Arial"/>
          <w:vanish/>
          <w:color w:val="FF0000"/>
          <w:highlight w:val="lightGray"/>
        </w:rPr>
        <w:t>if  Phase</w:t>
      </w:r>
      <w:proofErr w:type="gramEnd"/>
      <w:r w:rsidRPr="007A71FC">
        <w:rPr>
          <w:rFonts w:ascii="Arial" w:hAnsi="Arial" w:cs="Arial"/>
          <w:vanish/>
          <w:color w:val="FF0000"/>
          <w:highlight w:val="lightGray"/>
        </w:rPr>
        <w:t xml:space="preserve"> 1 Contract Time is over 120 </w:t>
      </w:r>
      <w:r>
        <w:rPr>
          <w:rFonts w:ascii="Arial" w:hAnsi="Arial" w:cs="Arial"/>
          <w:vanish/>
          <w:color w:val="FF0000"/>
          <w:highlight w:val="lightGray"/>
        </w:rPr>
        <w:t xml:space="preserve"> </w:t>
      </w:r>
      <w:r w:rsidRPr="007A71FC">
        <w:rPr>
          <w:rFonts w:ascii="Arial" w:hAnsi="Arial" w:cs="Arial"/>
          <w:vanish/>
          <w:color w:val="FF0000"/>
          <w:highlight w:val="lightGray"/>
        </w:rPr>
        <w:t>days - see cover sheet/instructions of Supplementary ITB}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Agreement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General Conditions Table of Contents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BA3869">
        <w:rPr>
          <w:rFonts w:ascii="Arial" w:hAnsi="Arial" w:cs="Arial"/>
          <w:highlight w:val="yellow"/>
        </w:rPr>
        <w:t>General Conditions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BA3869">
        <w:rPr>
          <w:rFonts w:ascii="Arial" w:hAnsi="Arial" w:cs="Arial"/>
          <w:highlight w:val="yellow"/>
        </w:rPr>
        <w:t>Supplementary Conditions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Exhibits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BA3869">
        <w:rPr>
          <w:rFonts w:ascii="Arial" w:hAnsi="Arial" w:cs="Arial"/>
          <w:highlight w:val="yellow"/>
        </w:rPr>
        <w:t>Exhibits Table of Contents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BA3869">
        <w:rPr>
          <w:rFonts w:ascii="Arial" w:hAnsi="Arial" w:cs="Arial"/>
          <w:highlight w:val="yellow"/>
        </w:rPr>
        <w:t>Certificate of Insurance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>UCIP Coverage Summary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>Declaration of Contractor / Subcontractor Minimum Occupational Safety and Health Qualifications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  <w:highlight w:val="yellow"/>
        </w:rPr>
        <w:t xml:space="preserve">UCIP </w:t>
      </w:r>
      <w:r w:rsidR="00E60F45">
        <w:rPr>
          <w:rFonts w:ascii="Arial" w:hAnsi="Arial" w:cs="Arial"/>
          <w:highlight w:val="yellow"/>
        </w:rPr>
        <w:t>Insurance</w:t>
      </w:r>
      <w:r w:rsidRPr="00111AD6">
        <w:rPr>
          <w:rFonts w:ascii="Arial" w:hAnsi="Arial" w:cs="Arial"/>
          <w:highlight w:val="yellow"/>
        </w:rPr>
        <w:t xml:space="preserve"> Manual</w:t>
      </w:r>
    </w:p>
    <w:p w:rsidR="007A71FC" w:rsidRDefault="007A71FC" w:rsidP="007A71FC">
      <w:pPr>
        <w:ind w:firstLine="720"/>
        <w:rPr>
          <w:rFonts w:ascii="Arial" w:hAnsi="Arial" w:cs="Arial"/>
        </w:rPr>
      </w:pPr>
      <w:r w:rsidRPr="00111AD6">
        <w:rPr>
          <w:rFonts w:ascii="Arial" w:hAnsi="Arial" w:cs="Arial"/>
          <w:highlight w:val="yellow"/>
        </w:rPr>
        <w:t>UCIP Safety Standards Manual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 xml:space="preserve">Payment Bond 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Performance Bond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Application for Payment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Selection of Retention Options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Escrow Agreement for Deposit of Securities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Submittal Schedule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Cost Proposal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Field Order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Change Order/Contract Amendment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</w:rPr>
      </w:pPr>
      <w:r w:rsidRPr="00111AD6">
        <w:rPr>
          <w:rFonts w:ascii="Arial" w:hAnsi="Arial" w:cs="Arial"/>
        </w:rPr>
        <w:t xml:space="preserve">Conditional Waiver and Release </w:t>
      </w:r>
      <w:proofErr w:type="gramStart"/>
      <w:r w:rsidRPr="00111AD6">
        <w:rPr>
          <w:rFonts w:ascii="Arial" w:hAnsi="Arial" w:cs="Arial"/>
        </w:rPr>
        <w:t>Upon</w:t>
      </w:r>
      <w:proofErr w:type="gramEnd"/>
      <w:r w:rsidRPr="00111AD6">
        <w:rPr>
          <w:rFonts w:ascii="Arial" w:hAnsi="Arial" w:cs="Arial"/>
        </w:rPr>
        <w:t xml:space="preserve"> Progress Payment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</w:rPr>
      </w:pPr>
      <w:r w:rsidRPr="00111AD6">
        <w:rPr>
          <w:rFonts w:ascii="Arial" w:hAnsi="Arial" w:cs="Arial"/>
        </w:rPr>
        <w:t xml:space="preserve">Unconditional Waiver and Release </w:t>
      </w:r>
      <w:proofErr w:type="gramStart"/>
      <w:r w:rsidRPr="00111AD6">
        <w:rPr>
          <w:rFonts w:ascii="Arial" w:hAnsi="Arial" w:cs="Arial"/>
        </w:rPr>
        <w:t>Upon</w:t>
      </w:r>
      <w:proofErr w:type="gramEnd"/>
      <w:r w:rsidRPr="00111AD6">
        <w:rPr>
          <w:rFonts w:ascii="Arial" w:hAnsi="Arial" w:cs="Arial"/>
        </w:rPr>
        <w:t xml:space="preserve"> Progress Payment</w:t>
      </w:r>
    </w:p>
    <w:p w:rsidR="007A71FC" w:rsidRPr="009E62CF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</w:rPr>
      </w:pPr>
      <w:r w:rsidRPr="009E62CF">
        <w:rPr>
          <w:rFonts w:ascii="Arial" w:hAnsi="Arial" w:cs="Arial"/>
        </w:rPr>
        <w:t xml:space="preserve">Conditional Waiver and Release </w:t>
      </w:r>
      <w:proofErr w:type="gramStart"/>
      <w:r w:rsidRPr="009E62CF">
        <w:rPr>
          <w:rFonts w:ascii="Arial" w:hAnsi="Arial" w:cs="Arial"/>
        </w:rPr>
        <w:t>Upon</w:t>
      </w:r>
      <w:proofErr w:type="gramEnd"/>
      <w:r w:rsidRPr="009E62CF">
        <w:rPr>
          <w:rFonts w:ascii="Arial" w:hAnsi="Arial" w:cs="Arial"/>
        </w:rPr>
        <w:t xml:space="preserve"> Final Payment</w:t>
      </w:r>
    </w:p>
    <w:p w:rsidR="007A71FC" w:rsidRPr="00111AD6" w:rsidRDefault="007A71FC" w:rsidP="007A71F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ind w:firstLine="720"/>
        <w:rPr>
          <w:rFonts w:ascii="Arial" w:hAnsi="Arial" w:cs="Arial"/>
        </w:rPr>
      </w:pPr>
      <w:r w:rsidRPr="009E62CF">
        <w:rPr>
          <w:rFonts w:ascii="Arial" w:hAnsi="Arial" w:cs="Arial"/>
        </w:rPr>
        <w:t xml:space="preserve">Unconditional Waiver and Release </w:t>
      </w:r>
      <w:proofErr w:type="gramStart"/>
      <w:r w:rsidRPr="009E62CF">
        <w:rPr>
          <w:rFonts w:ascii="Arial" w:hAnsi="Arial" w:cs="Arial"/>
        </w:rPr>
        <w:t>Upon</w:t>
      </w:r>
      <w:proofErr w:type="gramEnd"/>
      <w:r w:rsidRPr="009E62CF">
        <w:rPr>
          <w:rFonts w:ascii="Arial" w:hAnsi="Arial" w:cs="Arial"/>
        </w:rPr>
        <w:t xml:space="preserve"> Final Payment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 xml:space="preserve">The Regents of the </w:t>
      </w:r>
      <w:smartTag w:uri="urn:schemas-microsoft-com:office:smarttags" w:element="place">
        <w:smartTag w:uri="urn:schemas-microsoft-com:office:smarttags" w:element="PlaceType">
          <w:r w:rsidRPr="007A71FC">
            <w:rPr>
              <w:rFonts w:ascii="Arial" w:hAnsi="Arial" w:cs="Arial"/>
            </w:rPr>
            <w:t>University</w:t>
          </w:r>
        </w:smartTag>
        <w:r w:rsidRPr="007A71FC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7A71FC">
            <w:rPr>
              <w:rFonts w:ascii="Arial" w:hAnsi="Arial" w:cs="Arial"/>
            </w:rPr>
            <w:t>California Master Builders Risk</w:t>
          </w:r>
        </w:smartTag>
      </w:smartTag>
      <w:r w:rsidRPr="007A71FC">
        <w:rPr>
          <w:rFonts w:ascii="Arial" w:hAnsi="Arial" w:cs="Arial"/>
        </w:rPr>
        <w:t xml:space="preserve"> Program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Bid Package Certification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Notice of Intent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Key Personnel Schedule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Scope of Work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CM/Contractor Provided General Conditions to Subcontractors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lastRenderedPageBreak/>
        <w:t>Letter of Bid Package Review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Bid Protest Procedures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Project Schedule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Self-Certification – CM/Contractor/Subcontractor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CM/Contractor Expanded List of Subcontractors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Report of Subcontractor Information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Final Distribution of Contract Dollars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Value Engineering Process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Certificate of Substantial Completion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CM/Contractor Claim Certification</w:t>
      </w:r>
    </w:p>
    <w:p w:rsidR="007A71FC" w:rsidRPr="007A71FC" w:rsidRDefault="007A71FC" w:rsidP="007A71FC">
      <w:pPr>
        <w:ind w:firstLine="720"/>
        <w:rPr>
          <w:rFonts w:ascii="Arial" w:hAnsi="Arial" w:cs="Arial"/>
        </w:rPr>
      </w:pPr>
      <w:r w:rsidRPr="007A71FC">
        <w:rPr>
          <w:rFonts w:ascii="Arial" w:hAnsi="Arial" w:cs="Arial"/>
        </w:rPr>
        <w:t>Subcontractor Claim Certification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Division 1 Specifications</w:t>
      </w:r>
    </w:p>
    <w:p w:rsidR="007A71FC" w:rsidRPr="007A71FC" w:rsidRDefault="007A71FC" w:rsidP="007A71FC">
      <w:pPr>
        <w:rPr>
          <w:rFonts w:ascii="Arial" w:hAnsi="Arial" w:cs="Arial"/>
        </w:rPr>
      </w:pPr>
      <w:r w:rsidRPr="007A71FC">
        <w:rPr>
          <w:rFonts w:ascii="Arial" w:hAnsi="Arial" w:cs="Arial"/>
        </w:rPr>
        <w:tab/>
        <w:t xml:space="preserve">Section 01325 – Schedules </w:t>
      </w:r>
    </w:p>
    <w:p w:rsidR="007A71FC" w:rsidRPr="007A71FC" w:rsidRDefault="007A71FC" w:rsidP="007A71FC">
      <w:pPr>
        <w:rPr>
          <w:rFonts w:ascii="Arial" w:hAnsi="Arial" w:cs="Arial"/>
        </w:rPr>
      </w:pPr>
      <w:r w:rsidRPr="007A71FC">
        <w:rPr>
          <w:rFonts w:ascii="Arial" w:hAnsi="Arial" w:cs="Arial"/>
        </w:rPr>
        <w:tab/>
        <w:t>Section 01630 – Product Substitution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List of Drawings</w:t>
      </w:r>
    </w:p>
    <w:p w:rsidR="007A71FC" w:rsidRPr="007A71FC" w:rsidRDefault="007A71FC" w:rsidP="007A71FC">
      <w:pPr>
        <w:spacing w:before="40"/>
        <w:rPr>
          <w:rFonts w:ascii="Arial" w:hAnsi="Arial" w:cs="Arial"/>
        </w:rPr>
      </w:pPr>
      <w:r w:rsidRPr="007A71FC">
        <w:rPr>
          <w:rFonts w:ascii="Arial" w:hAnsi="Arial" w:cs="Arial"/>
        </w:rPr>
        <w:t>Drawings</w:t>
      </w:r>
    </w:p>
    <w:sectPr w:rsidR="007A71FC" w:rsidRPr="007A71FC" w:rsidSect="0055473C">
      <w:headerReference w:type="default" r:id="rId7"/>
      <w:footerReference w:type="default" r:id="rId8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6E" w:rsidRDefault="00254E6E">
      <w:r>
        <w:separator/>
      </w:r>
    </w:p>
  </w:endnote>
  <w:endnote w:type="continuationSeparator" w:id="0">
    <w:p w:rsidR="00254E6E" w:rsidRDefault="0025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DA" w:rsidRDefault="00427CDA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427CDA" w:rsidRPr="00597B14" w:rsidRDefault="00427CDA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 w:rsidRPr="00111AD6">
      <w:rPr>
        <w:rFonts w:ascii="Univers" w:hAnsi="Univers"/>
        <w:sz w:val="18"/>
        <w:szCs w:val="18"/>
        <w:highlight w:val="yellow"/>
      </w:rPr>
      <w:t>May 2</w:t>
    </w:r>
    <w:r>
      <w:rPr>
        <w:rFonts w:ascii="Univers" w:hAnsi="Univers"/>
        <w:sz w:val="18"/>
        <w:szCs w:val="18"/>
        <w:highlight w:val="yellow"/>
      </w:rPr>
      <w:t>8</w:t>
    </w:r>
    <w:r w:rsidRPr="00111AD6">
      <w:rPr>
        <w:rFonts w:ascii="Univers" w:hAnsi="Univers"/>
        <w:sz w:val="18"/>
        <w:szCs w:val="18"/>
        <w:highlight w:val="yellow"/>
      </w:rPr>
      <w:t>, 2010</w:t>
    </w:r>
    <w:r w:rsidRPr="00597B14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 w:rsidRPr="009311AB">
      <w:rPr>
        <w:rFonts w:ascii="Univers" w:hAnsi="Univers"/>
        <w:sz w:val="18"/>
        <w:szCs w:val="18"/>
        <w:highlight w:val="yellow"/>
      </w:rPr>
      <w:t>Bidding Document</w:t>
    </w:r>
    <w:r>
      <w:rPr>
        <w:rFonts w:ascii="Univers" w:hAnsi="Univers"/>
        <w:sz w:val="18"/>
        <w:szCs w:val="18"/>
      </w:rPr>
      <w:t>s</w:t>
    </w:r>
  </w:p>
  <w:p w:rsidR="00427CDA" w:rsidRPr="00597B14" w:rsidRDefault="009E62CF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  <w:sz w:val="18"/>
        <w:szCs w:val="18"/>
      </w:rPr>
    </w:pPr>
    <w:r>
      <w:rPr>
        <w:rFonts w:ascii="Univers" w:hAnsi="Univers"/>
        <w:sz w:val="18"/>
        <w:szCs w:val="18"/>
      </w:rPr>
      <w:tab/>
    </w:r>
    <w:r w:rsidR="00427CDA" w:rsidRPr="00597B14">
      <w:rPr>
        <w:rFonts w:ascii="Univers" w:hAnsi="Univers"/>
        <w:sz w:val="18"/>
        <w:szCs w:val="18"/>
      </w:rPr>
      <w:tab/>
    </w:r>
    <w:r w:rsidR="00427CDA" w:rsidRPr="00597B14">
      <w:rPr>
        <w:rFonts w:ascii="Univers" w:hAnsi="Univers"/>
        <w:sz w:val="18"/>
        <w:szCs w:val="18"/>
      </w:rPr>
      <w:tab/>
    </w:r>
    <w:r w:rsidR="00427CDA">
      <w:rPr>
        <w:rFonts w:ascii="Univers" w:hAnsi="Univers"/>
        <w:sz w:val="18"/>
        <w:szCs w:val="18"/>
      </w:rPr>
      <w:t>Table of Contents</w:t>
    </w:r>
  </w:p>
  <w:p w:rsidR="00427CDA" w:rsidRDefault="00427CDA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r>
      <w:rPr>
        <w:rFonts w:ascii="Univers" w:hAnsi="Univers"/>
        <w:sz w:val="18"/>
        <w:szCs w:val="18"/>
      </w:rPr>
      <w:t>CM/Contractor</w:t>
    </w:r>
    <w:proofErr w:type="gramStart"/>
    <w:r w:rsidRPr="00597B14">
      <w:rPr>
        <w:rFonts w:ascii="Univers" w:hAnsi="Univers"/>
        <w:sz w:val="18"/>
        <w:szCs w:val="18"/>
      </w:rPr>
      <w:t>:</w:t>
    </w:r>
    <w:r>
      <w:rPr>
        <w:rFonts w:ascii="Univers" w:hAnsi="Univers"/>
        <w:sz w:val="18"/>
        <w:szCs w:val="18"/>
      </w:rPr>
      <w:t>A01</w:t>
    </w:r>
    <w:proofErr w:type="gramEnd"/>
    <w:r>
      <w:rPr>
        <w:rFonts w:ascii="Univers" w:hAnsi="Univers"/>
        <w:sz w:val="18"/>
        <w:szCs w:val="18"/>
      </w:rPr>
      <w:t>_TOC_</w:t>
    </w:r>
    <w:r w:rsidRPr="00111AD6">
      <w:rPr>
        <w:rFonts w:ascii="Univers" w:hAnsi="Univers"/>
        <w:sz w:val="18"/>
        <w:szCs w:val="18"/>
        <w:highlight w:val="yellow"/>
      </w:rPr>
      <w:t>With UCIP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427CDA" w:rsidRPr="00A30E72" w:rsidRDefault="00281EB1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="00427CDA"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BA3869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="00427CDA"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="00427CDA"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BA3869">
      <w:rPr>
        <w:rStyle w:val="PageNumber"/>
        <w:rFonts w:ascii="Arial" w:hAnsi="Arial" w:cs="Arial"/>
        <w:noProof/>
      </w:rPr>
      <w:t>2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6E" w:rsidRDefault="00254E6E">
      <w:r>
        <w:separator/>
      </w:r>
    </w:p>
  </w:footnote>
  <w:footnote w:type="continuationSeparator" w:id="0">
    <w:p w:rsidR="00254E6E" w:rsidRDefault="0025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DA" w:rsidRDefault="00427CDA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="00281EB1"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="00281EB1"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="00281EB1"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="00281EB1"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42EF6"/>
    <w:rsid w:val="00045C15"/>
    <w:rsid w:val="00057D07"/>
    <w:rsid w:val="00077007"/>
    <w:rsid w:val="000C6CA2"/>
    <w:rsid w:val="000D020B"/>
    <w:rsid w:val="0010656B"/>
    <w:rsid w:val="00111AD6"/>
    <w:rsid w:val="00113E09"/>
    <w:rsid w:val="00124992"/>
    <w:rsid w:val="00153F66"/>
    <w:rsid w:val="001817C3"/>
    <w:rsid w:val="001B7FA7"/>
    <w:rsid w:val="001D100A"/>
    <w:rsid w:val="001E52AB"/>
    <w:rsid w:val="002169EE"/>
    <w:rsid w:val="0024333E"/>
    <w:rsid w:val="00254E6E"/>
    <w:rsid w:val="00281EB1"/>
    <w:rsid w:val="002A1318"/>
    <w:rsid w:val="002B6C60"/>
    <w:rsid w:val="002D7C47"/>
    <w:rsid w:val="00362BD1"/>
    <w:rsid w:val="003714DC"/>
    <w:rsid w:val="00392CD5"/>
    <w:rsid w:val="003A10D8"/>
    <w:rsid w:val="003F1EAA"/>
    <w:rsid w:val="0042341E"/>
    <w:rsid w:val="00427CDA"/>
    <w:rsid w:val="004400FF"/>
    <w:rsid w:val="004664B9"/>
    <w:rsid w:val="00523341"/>
    <w:rsid w:val="005378A9"/>
    <w:rsid w:val="00541317"/>
    <w:rsid w:val="005439C0"/>
    <w:rsid w:val="00547756"/>
    <w:rsid w:val="0055473C"/>
    <w:rsid w:val="00594E4A"/>
    <w:rsid w:val="00597B14"/>
    <w:rsid w:val="005B42F4"/>
    <w:rsid w:val="0062060B"/>
    <w:rsid w:val="006224B4"/>
    <w:rsid w:val="00636D49"/>
    <w:rsid w:val="00666995"/>
    <w:rsid w:val="006C5F77"/>
    <w:rsid w:val="006C7808"/>
    <w:rsid w:val="007402F4"/>
    <w:rsid w:val="00740647"/>
    <w:rsid w:val="00743E92"/>
    <w:rsid w:val="0079420D"/>
    <w:rsid w:val="007A71FC"/>
    <w:rsid w:val="007E0A38"/>
    <w:rsid w:val="007E4FC2"/>
    <w:rsid w:val="007F1D62"/>
    <w:rsid w:val="00802B2F"/>
    <w:rsid w:val="008405F5"/>
    <w:rsid w:val="00884CF7"/>
    <w:rsid w:val="008874C1"/>
    <w:rsid w:val="008B6BD0"/>
    <w:rsid w:val="008C43C4"/>
    <w:rsid w:val="008E3EC8"/>
    <w:rsid w:val="00916450"/>
    <w:rsid w:val="009311AB"/>
    <w:rsid w:val="009418EB"/>
    <w:rsid w:val="00956463"/>
    <w:rsid w:val="009E62CF"/>
    <w:rsid w:val="00A30E72"/>
    <w:rsid w:val="00A6062E"/>
    <w:rsid w:val="00A86CE5"/>
    <w:rsid w:val="00A8783A"/>
    <w:rsid w:val="00AA3E14"/>
    <w:rsid w:val="00AA5DD8"/>
    <w:rsid w:val="00AC01FA"/>
    <w:rsid w:val="00AE7B96"/>
    <w:rsid w:val="00B255DF"/>
    <w:rsid w:val="00B57402"/>
    <w:rsid w:val="00B60513"/>
    <w:rsid w:val="00B60B81"/>
    <w:rsid w:val="00B6473D"/>
    <w:rsid w:val="00BA3869"/>
    <w:rsid w:val="00BA4949"/>
    <w:rsid w:val="00BC3FFD"/>
    <w:rsid w:val="00BC552D"/>
    <w:rsid w:val="00C2277B"/>
    <w:rsid w:val="00C35889"/>
    <w:rsid w:val="00C52A6E"/>
    <w:rsid w:val="00C643DF"/>
    <w:rsid w:val="00C7415F"/>
    <w:rsid w:val="00CA48FE"/>
    <w:rsid w:val="00CB4B99"/>
    <w:rsid w:val="00CF24A0"/>
    <w:rsid w:val="00D512E3"/>
    <w:rsid w:val="00D55254"/>
    <w:rsid w:val="00D83CC4"/>
    <w:rsid w:val="00DF62B8"/>
    <w:rsid w:val="00E25AC2"/>
    <w:rsid w:val="00E60F45"/>
    <w:rsid w:val="00E81D54"/>
    <w:rsid w:val="00EE0204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EB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rsid w:val="00281EB1"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rsid w:val="00281EB1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Format">
    <w:name w:val="LF Format"/>
    <w:basedOn w:val="DefaultParagraphFont"/>
    <w:rsid w:val="00281EB1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281EB1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sid w:val="00281EB1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281EB1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281EB1"/>
    <w:rPr>
      <w:b/>
      <w:sz w:val="32"/>
    </w:rPr>
  </w:style>
  <w:style w:type="character" w:customStyle="1" w:styleId="BoldItal">
    <w:name w:val="Bold/Ital"/>
    <w:basedOn w:val="DefaultParagraphFont"/>
    <w:rsid w:val="00281EB1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281EB1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281EB1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281EB1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281EB1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281EB1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281EB1"/>
    <w:rPr>
      <w:rFonts w:ascii="Arial" w:hAnsi="Arial"/>
      <w:sz w:val="22"/>
    </w:rPr>
  </w:style>
  <w:style w:type="character" w:customStyle="1" w:styleId="LetterSign">
    <w:name w:val="Letter Sign"/>
    <w:basedOn w:val="DefaultParagraphFont"/>
    <w:rsid w:val="00281EB1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281EB1"/>
    <w:rPr>
      <w:rFonts w:ascii="Arial" w:hAnsi="Arial"/>
      <w:sz w:val="22"/>
    </w:rPr>
  </w:style>
  <w:style w:type="character" w:customStyle="1" w:styleId="HrgFormat">
    <w:name w:val="Hrg Format"/>
    <w:basedOn w:val="DefaultParagraphFont"/>
    <w:rsid w:val="00281EB1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281EB1"/>
    <w:rPr>
      <w:rFonts w:ascii="BSN Swiss Roman 10pt" w:hAnsi="BSN Swiss Roman 10pt"/>
    </w:rPr>
  </w:style>
  <w:style w:type="paragraph" w:styleId="Header">
    <w:name w:val="header"/>
    <w:basedOn w:val="Normal"/>
    <w:rsid w:val="00281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1EB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81EB1"/>
    <w:rPr>
      <w:sz w:val="16"/>
    </w:rPr>
  </w:style>
  <w:style w:type="paragraph" w:styleId="CommentText">
    <w:name w:val="annotation text"/>
    <w:basedOn w:val="Normal"/>
    <w:semiHidden/>
    <w:rsid w:val="00281EB1"/>
  </w:style>
  <w:style w:type="paragraph" w:styleId="BodyText">
    <w:name w:val="Body Text"/>
    <w:basedOn w:val="Normal"/>
    <w:rsid w:val="00281EB1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  <w:rsid w:val="00281EB1"/>
  </w:style>
  <w:style w:type="paragraph" w:styleId="BodyText2">
    <w:name w:val="Body Text 2"/>
    <w:basedOn w:val="Normal"/>
    <w:rsid w:val="00281EB1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rsid w:val="00281EB1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rsid w:val="00281EB1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rsid w:val="00281EB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rsid w:val="0028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sid w:val="00281EB1"/>
    <w:rPr>
      <w:b/>
    </w:rPr>
  </w:style>
  <w:style w:type="paragraph" w:customStyle="1" w:styleId="PrismManual">
    <w:name w:val="Prism Manual"/>
    <w:basedOn w:val="Normal"/>
    <w:rsid w:val="00281EB1"/>
    <w:rPr>
      <w:kern w:val="28"/>
      <w:sz w:val="22"/>
    </w:rPr>
  </w:style>
  <w:style w:type="paragraph" w:styleId="Subtitle">
    <w:name w:val="Subtitle"/>
    <w:basedOn w:val="Normal"/>
    <w:qFormat/>
    <w:rsid w:val="00281EB1"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3</cp:revision>
  <cp:lastPrinted>2010-05-24T21:18:00Z</cp:lastPrinted>
  <dcterms:created xsi:type="dcterms:W3CDTF">2012-05-22T18:29:00Z</dcterms:created>
  <dcterms:modified xsi:type="dcterms:W3CDTF">2012-05-22T22:30:00Z</dcterms:modified>
</cp:coreProperties>
</file>