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AC2" w:rsidRPr="00A16C30" w:rsidRDefault="00952181" w:rsidP="00F65FE3">
      <w:pPr>
        <w:tabs>
          <w:tab w:val="left" w:pos="1800"/>
        </w:tabs>
        <w:jc w:val="center"/>
        <w:rPr>
          <w:b/>
          <w:sz w:val="36"/>
          <w:szCs w:val="36"/>
          <w:u w:val="single"/>
        </w:rPr>
      </w:pPr>
      <w:r>
        <w:rPr>
          <w:b/>
          <w:sz w:val="36"/>
          <w:szCs w:val="36"/>
          <w:u w:val="single"/>
        </w:rPr>
        <w:t>Modifications to Contracts for</w:t>
      </w:r>
      <w:r w:rsidR="00051BBF" w:rsidRPr="00051BBF">
        <w:rPr>
          <w:b/>
          <w:sz w:val="36"/>
          <w:szCs w:val="36"/>
          <w:u w:val="single"/>
        </w:rPr>
        <w:t xml:space="preserve"> Best Value </w:t>
      </w:r>
      <w:r>
        <w:rPr>
          <w:b/>
          <w:sz w:val="36"/>
          <w:szCs w:val="36"/>
          <w:u w:val="single"/>
        </w:rPr>
        <w:t>C</w:t>
      </w:r>
      <w:r w:rsidRPr="00051BBF">
        <w:rPr>
          <w:b/>
          <w:sz w:val="36"/>
          <w:szCs w:val="36"/>
          <w:u w:val="single"/>
        </w:rPr>
        <w:t xml:space="preserve">ontractor </w:t>
      </w:r>
      <w:r>
        <w:rPr>
          <w:b/>
          <w:sz w:val="36"/>
          <w:szCs w:val="36"/>
          <w:u w:val="single"/>
        </w:rPr>
        <w:t>S</w:t>
      </w:r>
      <w:r w:rsidRPr="00051BBF">
        <w:rPr>
          <w:b/>
          <w:sz w:val="36"/>
          <w:szCs w:val="36"/>
          <w:u w:val="single"/>
        </w:rPr>
        <w:t xml:space="preserve">election </w:t>
      </w:r>
    </w:p>
    <w:p w:rsidR="001214DC" w:rsidRPr="00A16C30" w:rsidRDefault="00051BBF">
      <w:pPr>
        <w:rPr>
          <w:color w:val="365F91" w:themeColor="accent1" w:themeShade="BF"/>
          <w:sz w:val="20"/>
          <w:szCs w:val="20"/>
        </w:rPr>
      </w:pPr>
      <w:r w:rsidRPr="00051BBF">
        <w:rPr>
          <w:color w:val="365F91" w:themeColor="accent1" w:themeShade="BF"/>
          <w:sz w:val="20"/>
          <w:szCs w:val="20"/>
        </w:rPr>
        <w:t xml:space="preserve">The following additions/modifications shall be made to Contract/Bidding Documents, as listed below, when using Best Value selection method. </w:t>
      </w:r>
    </w:p>
    <w:p w:rsidR="006F1E79" w:rsidRPr="00A16C30" w:rsidRDefault="00051BBF">
      <w:pPr>
        <w:rPr>
          <w:color w:val="365F91" w:themeColor="accent1" w:themeShade="BF"/>
          <w:sz w:val="20"/>
          <w:szCs w:val="20"/>
        </w:rPr>
      </w:pPr>
      <w:r w:rsidRPr="00051BBF">
        <w:rPr>
          <w:color w:val="365F91" w:themeColor="accent1" w:themeShade="BF"/>
          <w:sz w:val="20"/>
          <w:szCs w:val="20"/>
        </w:rPr>
        <w:t xml:space="preserve">No modifications, other than listed in this document, shall be made without prior authorization from the Office of the President. </w:t>
      </w:r>
    </w:p>
    <w:p w:rsidR="00940861" w:rsidRPr="00F368B2" w:rsidRDefault="00940861" w:rsidP="00A3481E">
      <w:pPr>
        <w:jc w:val="center"/>
        <w:rPr>
          <w:b/>
          <w:sz w:val="28"/>
          <w:szCs w:val="28"/>
          <w:u w:val="single"/>
        </w:rPr>
      </w:pPr>
      <w:r w:rsidRPr="00F368B2">
        <w:rPr>
          <w:b/>
          <w:sz w:val="28"/>
          <w:szCs w:val="28"/>
          <w:u w:val="single"/>
        </w:rPr>
        <w:t>Advertisement for Bids</w:t>
      </w:r>
    </w:p>
    <w:p w:rsidR="00F26222" w:rsidRDefault="00051BBF" w:rsidP="00940861">
      <w:pPr>
        <w:rPr>
          <w:rFonts w:cs="Arial"/>
          <w:i/>
          <w:color w:val="1F497D" w:themeColor="text2"/>
          <w:sz w:val="20"/>
          <w:szCs w:val="20"/>
        </w:rPr>
      </w:pPr>
      <w:r w:rsidRPr="00D457F6">
        <w:rPr>
          <w:i/>
          <w:color w:val="1F497D" w:themeColor="text2"/>
          <w:sz w:val="20"/>
          <w:szCs w:val="20"/>
        </w:rPr>
        <w:t xml:space="preserve">For the </w:t>
      </w:r>
      <w:r w:rsidRPr="00D457F6">
        <w:rPr>
          <w:b/>
          <w:i/>
          <w:color w:val="1F497D" w:themeColor="text2"/>
          <w:sz w:val="20"/>
          <w:szCs w:val="20"/>
        </w:rPr>
        <w:t>Long Form</w:t>
      </w:r>
      <w:r w:rsidRPr="00D457F6">
        <w:rPr>
          <w:i/>
          <w:color w:val="1F497D" w:themeColor="text2"/>
          <w:sz w:val="20"/>
          <w:szCs w:val="20"/>
        </w:rPr>
        <w:t xml:space="preserve">, </w:t>
      </w:r>
      <w:r w:rsidRPr="00D457F6">
        <w:rPr>
          <w:b/>
          <w:i/>
          <w:color w:val="1F497D" w:themeColor="text2"/>
          <w:sz w:val="20"/>
          <w:szCs w:val="20"/>
        </w:rPr>
        <w:t>CM at Risk</w:t>
      </w:r>
      <w:r w:rsidRPr="00D457F6">
        <w:rPr>
          <w:i/>
          <w:color w:val="1F497D" w:themeColor="text2"/>
          <w:sz w:val="20"/>
          <w:szCs w:val="20"/>
        </w:rPr>
        <w:t xml:space="preserve">, </w:t>
      </w:r>
      <w:r w:rsidRPr="00D457F6">
        <w:rPr>
          <w:b/>
          <w:i/>
          <w:color w:val="1F497D" w:themeColor="text2"/>
          <w:sz w:val="20"/>
          <w:szCs w:val="20"/>
        </w:rPr>
        <w:t>Multiple Prime</w:t>
      </w:r>
      <w:r w:rsidR="00D457F6" w:rsidRPr="00D457F6">
        <w:rPr>
          <w:i/>
          <w:color w:val="1F497D" w:themeColor="text2"/>
          <w:sz w:val="20"/>
          <w:szCs w:val="20"/>
        </w:rPr>
        <w:t xml:space="preserve">, and </w:t>
      </w:r>
      <w:r w:rsidR="00D457F6" w:rsidRPr="00D457F6">
        <w:rPr>
          <w:b/>
          <w:i/>
          <w:color w:val="1F497D" w:themeColor="text2"/>
          <w:sz w:val="20"/>
          <w:szCs w:val="20"/>
        </w:rPr>
        <w:t>JOC</w:t>
      </w:r>
      <w:r w:rsidRPr="00D457F6">
        <w:rPr>
          <w:i/>
          <w:color w:val="1F497D" w:themeColor="text2"/>
          <w:sz w:val="20"/>
          <w:szCs w:val="20"/>
        </w:rPr>
        <w:t xml:space="preserve"> delivery methods, the following shall be added to the Advertisement for Bids, before “The successful Bidder will be required to have the </w:t>
      </w:r>
      <w:r w:rsidRPr="00D457F6">
        <w:rPr>
          <w:rFonts w:cs="Arial"/>
          <w:i/>
          <w:color w:val="1F497D" w:themeColor="text2"/>
          <w:sz w:val="20"/>
          <w:szCs w:val="20"/>
        </w:rPr>
        <w:t xml:space="preserve">following California current and active contractor's license at the time of submission of the </w:t>
      </w:r>
      <w:r w:rsidRPr="00D457F6">
        <w:rPr>
          <w:rFonts w:cs="Arial"/>
          <w:i/>
          <w:color w:val="1F497D" w:themeColor="text2"/>
        </w:rPr>
        <w:t xml:space="preserve">Bid: </w:t>
      </w:r>
      <w:r w:rsidR="00D24FDF" w:rsidRPr="00D457F6">
        <w:rPr>
          <w:rFonts w:cs="Arial"/>
          <w:i/>
          <w:color w:val="1F497D" w:themeColor="text2"/>
          <w:highlight w:val="lightGray"/>
        </w:rPr>
        <w:fldChar w:fldCharType="begin">
          <w:ffData>
            <w:name w:val="Text26"/>
            <w:enabled/>
            <w:calcOnExit w:val="0"/>
            <w:textInput>
              <w:default w:val="{LICENSE CLASSIFICATION}"/>
            </w:textInput>
          </w:ffData>
        </w:fldChar>
      </w:r>
      <w:bookmarkStart w:id="0" w:name="Text26"/>
      <w:r w:rsidRPr="00D457F6">
        <w:rPr>
          <w:rFonts w:cs="Arial"/>
          <w:i/>
          <w:color w:val="1F497D" w:themeColor="text2"/>
          <w:highlight w:val="lightGray"/>
        </w:rPr>
        <w:instrText xml:space="preserve"> FORMTEXT </w:instrText>
      </w:r>
      <w:r w:rsidR="00D24FDF" w:rsidRPr="00D457F6">
        <w:rPr>
          <w:rFonts w:cs="Arial"/>
          <w:i/>
          <w:color w:val="1F497D" w:themeColor="text2"/>
          <w:highlight w:val="lightGray"/>
        </w:rPr>
      </w:r>
      <w:r w:rsidR="00D24FDF" w:rsidRPr="00D457F6">
        <w:rPr>
          <w:rFonts w:cs="Arial"/>
          <w:i/>
          <w:color w:val="1F497D" w:themeColor="text2"/>
          <w:highlight w:val="lightGray"/>
        </w:rPr>
        <w:fldChar w:fldCharType="separate"/>
      </w:r>
      <w:r w:rsidRPr="00D457F6">
        <w:rPr>
          <w:rFonts w:cs="Arial"/>
          <w:i/>
          <w:noProof/>
          <w:color w:val="1F497D" w:themeColor="text2"/>
          <w:highlight w:val="lightGray"/>
        </w:rPr>
        <w:t>{LICENSE CLASSIFICATION}</w:t>
      </w:r>
      <w:r w:rsidR="00D24FDF" w:rsidRPr="00D457F6">
        <w:rPr>
          <w:rFonts w:cs="Arial"/>
          <w:i/>
          <w:color w:val="1F497D" w:themeColor="text2"/>
          <w:highlight w:val="lightGray"/>
        </w:rPr>
        <w:fldChar w:fldCharType="end"/>
      </w:r>
      <w:bookmarkEnd w:id="0"/>
      <w:r w:rsidRPr="00D457F6">
        <w:rPr>
          <w:rFonts w:cs="Arial"/>
          <w:i/>
          <w:color w:val="1F497D" w:themeColor="text2"/>
        </w:rPr>
        <w:t xml:space="preserve">, </w:t>
      </w:r>
      <w:r w:rsidR="00D24FDF" w:rsidRPr="00D457F6">
        <w:rPr>
          <w:rFonts w:cs="Arial"/>
          <w:i/>
          <w:color w:val="1F497D" w:themeColor="text2"/>
          <w:highlight w:val="lightGray"/>
        </w:rPr>
        <w:fldChar w:fldCharType="begin">
          <w:ffData>
            <w:name w:val="Text27"/>
            <w:enabled/>
            <w:calcOnExit w:val="0"/>
            <w:textInput>
              <w:default w:val="{LICENSE CODE}"/>
            </w:textInput>
          </w:ffData>
        </w:fldChar>
      </w:r>
      <w:bookmarkStart w:id="1" w:name="Text27"/>
      <w:r w:rsidRPr="00D457F6">
        <w:rPr>
          <w:rFonts w:cs="Arial"/>
          <w:i/>
          <w:color w:val="1F497D" w:themeColor="text2"/>
          <w:highlight w:val="lightGray"/>
        </w:rPr>
        <w:instrText xml:space="preserve"> FORMTEXT </w:instrText>
      </w:r>
      <w:r w:rsidR="00D24FDF" w:rsidRPr="00D457F6">
        <w:rPr>
          <w:rFonts w:cs="Arial"/>
          <w:i/>
          <w:color w:val="1F497D" w:themeColor="text2"/>
          <w:highlight w:val="lightGray"/>
        </w:rPr>
      </w:r>
      <w:r w:rsidR="00D24FDF" w:rsidRPr="00D457F6">
        <w:rPr>
          <w:rFonts w:cs="Arial"/>
          <w:i/>
          <w:color w:val="1F497D" w:themeColor="text2"/>
          <w:highlight w:val="lightGray"/>
        </w:rPr>
        <w:fldChar w:fldCharType="separate"/>
      </w:r>
      <w:r w:rsidRPr="00D457F6">
        <w:rPr>
          <w:rFonts w:cs="Arial"/>
          <w:i/>
          <w:noProof/>
          <w:color w:val="1F497D" w:themeColor="text2"/>
          <w:highlight w:val="lightGray"/>
        </w:rPr>
        <w:t>{LICENSE CODE}</w:t>
      </w:r>
      <w:r w:rsidR="00D24FDF" w:rsidRPr="00D457F6">
        <w:rPr>
          <w:rFonts w:cs="Arial"/>
          <w:i/>
          <w:color w:val="1F497D" w:themeColor="text2"/>
          <w:highlight w:val="lightGray"/>
        </w:rPr>
        <w:fldChar w:fldCharType="end"/>
      </w:r>
      <w:bookmarkEnd w:id="1"/>
      <w:r w:rsidRPr="00D457F6">
        <w:rPr>
          <w:rFonts w:cs="Arial"/>
          <w:i/>
          <w:color w:val="1F497D" w:themeColor="text2"/>
          <w:sz w:val="20"/>
          <w:szCs w:val="20"/>
        </w:rPr>
        <w:t>”:</w:t>
      </w:r>
    </w:p>
    <w:p w:rsidR="006B6BFE" w:rsidRDefault="00051BBF" w:rsidP="006B6BFE">
      <w:pPr>
        <w:rPr>
          <w:rFonts w:cs="Arial"/>
        </w:rPr>
      </w:pPr>
      <w:r w:rsidRPr="00051BBF">
        <w:rPr>
          <w:rFonts w:cs="Arial"/>
        </w:rPr>
        <w:t xml:space="preserve">The lowest responsible bidder will be selected on the basis of </w:t>
      </w:r>
      <w:r w:rsidR="00FB5B6B">
        <w:rPr>
          <w:rFonts w:cs="Arial"/>
        </w:rPr>
        <w:t>the best v</w:t>
      </w:r>
      <w:r w:rsidRPr="00051BBF">
        <w:rPr>
          <w:rFonts w:cs="Arial"/>
        </w:rPr>
        <w:t>alue to the University</w:t>
      </w:r>
      <w:r w:rsidR="006B6BFE">
        <w:rPr>
          <w:rFonts w:cs="Arial"/>
        </w:rPr>
        <w:t>.</w:t>
      </w:r>
      <w:r w:rsidRPr="00051BBF">
        <w:rPr>
          <w:rFonts w:cs="Arial"/>
        </w:rPr>
        <w:t xml:space="preserve"> </w:t>
      </w:r>
    </w:p>
    <w:p w:rsidR="006B6BFE" w:rsidRDefault="006B6BFE" w:rsidP="006B6BFE">
      <w:pPr>
        <w:rPr>
          <w:rFonts w:cs="Arial"/>
        </w:rPr>
      </w:pPr>
      <w:r>
        <w:rPr>
          <w:rFonts w:cs="Arial"/>
        </w:rPr>
        <w:t xml:space="preserve">The objective criteria and methodology used to determine Best Value are described in the Bidding Documents. The </w:t>
      </w:r>
      <w:r w:rsidR="00FB5B6B">
        <w:rPr>
          <w:rFonts w:cs="Arial"/>
        </w:rPr>
        <w:t>b</w:t>
      </w:r>
      <w:r>
        <w:rPr>
          <w:rFonts w:cs="Arial"/>
        </w:rPr>
        <w:t xml:space="preserve">est </w:t>
      </w:r>
      <w:r w:rsidR="00FB5B6B">
        <w:rPr>
          <w:rFonts w:cs="Arial"/>
        </w:rPr>
        <w:t>va</w:t>
      </w:r>
      <w:r>
        <w:rPr>
          <w:rFonts w:cs="Arial"/>
        </w:rPr>
        <w:t xml:space="preserve">lue to the University is the selection resulting in the best combination of price and qualifications. </w:t>
      </w:r>
    </w:p>
    <w:p w:rsidR="00940861" w:rsidRDefault="00940861" w:rsidP="00940861">
      <w:pPr>
        <w:rPr>
          <w:rFonts w:cs="Arial"/>
        </w:rPr>
      </w:pPr>
    </w:p>
    <w:p w:rsidR="00940861" w:rsidRDefault="00940861">
      <w:pPr>
        <w:rPr>
          <w:sz w:val="20"/>
          <w:szCs w:val="20"/>
        </w:rPr>
      </w:pPr>
    </w:p>
    <w:p w:rsidR="00940861" w:rsidRPr="00F368B2" w:rsidRDefault="00940861" w:rsidP="00A3481E">
      <w:pPr>
        <w:jc w:val="center"/>
        <w:rPr>
          <w:b/>
          <w:sz w:val="28"/>
          <w:szCs w:val="28"/>
          <w:u w:val="single"/>
        </w:rPr>
      </w:pPr>
      <w:r w:rsidRPr="00F368B2">
        <w:rPr>
          <w:b/>
          <w:sz w:val="28"/>
          <w:szCs w:val="28"/>
          <w:u w:val="single"/>
        </w:rPr>
        <w:t>Instruction to Bidders</w:t>
      </w:r>
    </w:p>
    <w:p w:rsidR="00940861" w:rsidRPr="00D457F6" w:rsidRDefault="00650306">
      <w:pPr>
        <w:rPr>
          <w:i/>
          <w:color w:val="1F497D" w:themeColor="text2"/>
          <w:sz w:val="20"/>
          <w:szCs w:val="20"/>
        </w:rPr>
      </w:pPr>
      <w:r w:rsidRPr="00D457F6">
        <w:rPr>
          <w:i/>
          <w:color w:val="1F497D" w:themeColor="text2"/>
          <w:sz w:val="20"/>
          <w:szCs w:val="20"/>
        </w:rPr>
        <w:t xml:space="preserve">For the </w:t>
      </w:r>
      <w:r w:rsidR="00051BBF" w:rsidRPr="00D457F6">
        <w:rPr>
          <w:b/>
          <w:i/>
          <w:color w:val="1F497D" w:themeColor="text2"/>
          <w:sz w:val="20"/>
          <w:szCs w:val="20"/>
        </w:rPr>
        <w:t>Long Form, CM at Risk, Multiple Prime</w:t>
      </w:r>
      <w:r w:rsidR="00EA2361" w:rsidRPr="00D457F6">
        <w:rPr>
          <w:b/>
          <w:i/>
          <w:color w:val="1F497D" w:themeColor="text2"/>
          <w:sz w:val="20"/>
          <w:szCs w:val="20"/>
        </w:rPr>
        <w:t xml:space="preserve">, </w:t>
      </w:r>
      <w:r w:rsidR="00EA2361" w:rsidRPr="00D457F6">
        <w:rPr>
          <w:i/>
          <w:color w:val="1F497D" w:themeColor="text2"/>
          <w:sz w:val="20"/>
          <w:szCs w:val="20"/>
        </w:rPr>
        <w:t>and</w:t>
      </w:r>
      <w:r w:rsidR="00EA2361" w:rsidRPr="00D457F6">
        <w:rPr>
          <w:b/>
          <w:i/>
          <w:color w:val="1F497D" w:themeColor="text2"/>
          <w:sz w:val="20"/>
          <w:szCs w:val="20"/>
        </w:rPr>
        <w:t xml:space="preserve"> JOC</w:t>
      </w:r>
      <w:r w:rsidRPr="00D457F6">
        <w:rPr>
          <w:i/>
          <w:color w:val="1F497D" w:themeColor="text2"/>
          <w:sz w:val="20"/>
          <w:szCs w:val="20"/>
        </w:rPr>
        <w:t xml:space="preserve"> delivery methods, </w:t>
      </w:r>
      <w:r w:rsidR="00FF23A1" w:rsidRPr="00D457F6">
        <w:rPr>
          <w:i/>
          <w:color w:val="1F497D" w:themeColor="text2"/>
          <w:sz w:val="20"/>
          <w:szCs w:val="20"/>
        </w:rPr>
        <w:t>t</w:t>
      </w:r>
      <w:r w:rsidR="00F368B2" w:rsidRPr="00D457F6">
        <w:rPr>
          <w:i/>
          <w:color w:val="1F497D" w:themeColor="text2"/>
          <w:sz w:val="20"/>
          <w:szCs w:val="20"/>
        </w:rPr>
        <w:t xml:space="preserve">he following definition for Best Value </w:t>
      </w:r>
      <w:r w:rsidRPr="00D457F6">
        <w:rPr>
          <w:i/>
          <w:color w:val="1F497D" w:themeColor="text2"/>
          <w:sz w:val="20"/>
          <w:szCs w:val="20"/>
        </w:rPr>
        <w:t>shall</w:t>
      </w:r>
      <w:r w:rsidR="00F368B2" w:rsidRPr="00D457F6">
        <w:rPr>
          <w:i/>
          <w:color w:val="1F497D" w:themeColor="text2"/>
          <w:sz w:val="20"/>
          <w:szCs w:val="20"/>
        </w:rPr>
        <w:t xml:space="preserve"> be </w:t>
      </w:r>
      <w:r w:rsidR="00051BBF" w:rsidRPr="00D457F6">
        <w:rPr>
          <w:b/>
          <w:i/>
          <w:color w:val="1F497D" w:themeColor="text2"/>
          <w:sz w:val="20"/>
          <w:szCs w:val="20"/>
          <w:u w:val="single"/>
        </w:rPr>
        <w:t>added</w:t>
      </w:r>
      <w:r w:rsidR="00F368B2" w:rsidRPr="00D457F6">
        <w:rPr>
          <w:i/>
          <w:color w:val="1F497D" w:themeColor="text2"/>
          <w:sz w:val="20"/>
          <w:szCs w:val="20"/>
        </w:rPr>
        <w:t xml:space="preserve"> </w:t>
      </w:r>
      <w:r w:rsidRPr="00D457F6">
        <w:rPr>
          <w:i/>
          <w:color w:val="1F497D" w:themeColor="text2"/>
          <w:sz w:val="20"/>
          <w:szCs w:val="20"/>
        </w:rPr>
        <w:t>to the Instructions to Bidders</w:t>
      </w:r>
      <w:r w:rsidR="00DA7C8D" w:rsidRPr="00D457F6">
        <w:rPr>
          <w:i/>
          <w:color w:val="1F497D" w:themeColor="text2"/>
          <w:sz w:val="20"/>
          <w:szCs w:val="20"/>
        </w:rPr>
        <w:t xml:space="preserve"> within</w:t>
      </w:r>
      <w:r w:rsidR="00F368B2" w:rsidRPr="00D457F6">
        <w:rPr>
          <w:i/>
          <w:color w:val="1F497D" w:themeColor="text2"/>
          <w:sz w:val="20"/>
          <w:szCs w:val="20"/>
        </w:rPr>
        <w:t xml:space="preserve"> </w:t>
      </w:r>
      <w:r w:rsidR="00051BBF" w:rsidRPr="00D457F6">
        <w:rPr>
          <w:b/>
          <w:i/>
          <w:color w:val="1F497D" w:themeColor="text2"/>
          <w:sz w:val="20"/>
          <w:szCs w:val="20"/>
        </w:rPr>
        <w:t>Definitions in Article 1:</w:t>
      </w:r>
    </w:p>
    <w:p w:rsidR="00F368B2" w:rsidRDefault="00F368B2">
      <w:pPr>
        <w:rPr>
          <w:rFonts w:cs="Arial"/>
        </w:rPr>
      </w:pPr>
      <w:r w:rsidRPr="00D457F6">
        <w:t xml:space="preserve">The term </w:t>
      </w:r>
      <w:r w:rsidRPr="00D457F6">
        <w:rPr>
          <w:rFonts w:cs="Arial"/>
        </w:rPr>
        <w:t xml:space="preserve">"Best </w:t>
      </w:r>
      <w:r w:rsidR="00FB5B6B">
        <w:rPr>
          <w:rFonts w:cs="Arial"/>
        </w:rPr>
        <w:t>V</w:t>
      </w:r>
      <w:r w:rsidRPr="00D457F6">
        <w:rPr>
          <w:rFonts w:cs="Arial"/>
        </w:rPr>
        <w:t xml:space="preserve">alue" means a procurement process whereby the lowest responsible </w:t>
      </w:r>
      <w:r w:rsidR="00FB5B6B">
        <w:rPr>
          <w:rFonts w:cs="Arial"/>
        </w:rPr>
        <w:t>B</w:t>
      </w:r>
      <w:r w:rsidRPr="00D457F6">
        <w:rPr>
          <w:rFonts w:cs="Arial"/>
        </w:rPr>
        <w:t xml:space="preserve">idder may be selected on the basis of objective criteria for evaluating the qualifications of </w:t>
      </w:r>
      <w:r w:rsidR="00FB5B6B">
        <w:rPr>
          <w:rFonts w:cs="Arial"/>
        </w:rPr>
        <w:t>B</w:t>
      </w:r>
      <w:r w:rsidRPr="00D457F6">
        <w:rPr>
          <w:rFonts w:cs="Arial"/>
        </w:rPr>
        <w:t>idders with the resulting selection representing the best combination of price and qualifications.</w:t>
      </w:r>
    </w:p>
    <w:p w:rsidR="00C03D83" w:rsidRDefault="00A43B2F" w:rsidP="00650306">
      <w:pPr>
        <w:rPr>
          <w:i/>
          <w:color w:val="1F497D" w:themeColor="text2"/>
          <w:sz w:val="20"/>
          <w:szCs w:val="20"/>
        </w:rPr>
      </w:pPr>
      <w:r>
        <w:rPr>
          <w:i/>
          <w:color w:val="1F497D" w:themeColor="text2"/>
          <w:sz w:val="20"/>
          <w:szCs w:val="20"/>
        </w:rPr>
        <w:t xml:space="preserve">For the </w:t>
      </w:r>
      <w:r>
        <w:rPr>
          <w:b/>
          <w:i/>
          <w:color w:val="1F497D" w:themeColor="text2"/>
          <w:sz w:val="20"/>
          <w:szCs w:val="20"/>
        </w:rPr>
        <w:t>Long Form, CM at Risk,</w:t>
      </w:r>
      <w:r w:rsidRPr="00A43B2F">
        <w:rPr>
          <w:b/>
          <w:i/>
          <w:color w:val="1F497D" w:themeColor="text2"/>
          <w:sz w:val="20"/>
          <w:szCs w:val="20"/>
        </w:rPr>
        <w:t xml:space="preserve"> </w:t>
      </w:r>
      <w:r>
        <w:rPr>
          <w:b/>
          <w:i/>
          <w:color w:val="1F497D" w:themeColor="text2"/>
          <w:sz w:val="20"/>
          <w:szCs w:val="20"/>
        </w:rPr>
        <w:t>Multiple Prime</w:t>
      </w:r>
      <w:r>
        <w:rPr>
          <w:i/>
          <w:color w:val="1F497D" w:themeColor="text2"/>
          <w:sz w:val="20"/>
          <w:szCs w:val="20"/>
        </w:rPr>
        <w:t xml:space="preserve"> and </w:t>
      </w:r>
      <w:r>
        <w:rPr>
          <w:b/>
          <w:i/>
          <w:color w:val="1F497D" w:themeColor="text2"/>
          <w:sz w:val="20"/>
          <w:szCs w:val="20"/>
        </w:rPr>
        <w:t>JOC</w:t>
      </w:r>
      <w:r>
        <w:rPr>
          <w:i/>
          <w:color w:val="1F497D" w:themeColor="text2"/>
          <w:sz w:val="20"/>
          <w:szCs w:val="20"/>
        </w:rPr>
        <w:t xml:space="preserve"> delivery methods, the following shall be </w:t>
      </w:r>
      <w:r>
        <w:rPr>
          <w:b/>
          <w:i/>
          <w:color w:val="1F497D" w:themeColor="text2"/>
          <w:sz w:val="20"/>
          <w:szCs w:val="20"/>
          <w:u w:val="single"/>
        </w:rPr>
        <w:t>added</w:t>
      </w:r>
      <w:r>
        <w:rPr>
          <w:i/>
          <w:color w:val="1F497D" w:themeColor="text2"/>
          <w:sz w:val="20"/>
          <w:szCs w:val="20"/>
        </w:rPr>
        <w:t xml:space="preserve"> to the Instructions to Bidders:</w:t>
      </w:r>
    </w:p>
    <w:p w:rsidR="00A43B2F" w:rsidRDefault="00A43B2F" w:rsidP="00650306">
      <w:pPr>
        <w:rPr>
          <w:rFonts w:cs="Arial"/>
        </w:rPr>
      </w:pPr>
      <w:r>
        <w:rPr>
          <w:rFonts w:cs="Arial"/>
        </w:rPr>
        <w:t xml:space="preserve">2.1.9 Bidder </w:t>
      </w:r>
      <w:r w:rsidR="00347ADF">
        <w:rPr>
          <w:rFonts w:cs="Arial"/>
        </w:rPr>
        <w:t>agrees</w:t>
      </w:r>
      <w:r w:rsidR="001C0633">
        <w:rPr>
          <w:rFonts w:cs="Arial"/>
        </w:rPr>
        <w:t xml:space="preserve"> that </w:t>
      </w:r>
      <w:r w:rsidR="003F2358">
        <w:rPr>
          <w:rFonts w:cs="Arial"/>
        </w:rPr>
        <w:t>every</w:t>
      </w:r>
      <w:r w:rsidR="001C0633">
        <w:rPr>
          <w:rFonts w:cs="Arial"/>
        </w:rPr>
        <w:t xml:space="preserve"> contractor</w:t>
      </w:r>
      <w:r w:rsidR="00347ADF">
        <w:rPr>
          <w:rFonts w:cs="Arial"/>
        </w:rPr>
        <w:t xml:space="preserve"> and s</w:t>
      </w:r>
      <w:r w:rsidRPr="00A43B2F">
        <w:rPr>
          <w:rFonts w:cs="Arial"/>
        </w:rPr>
        <w:t>ubcon</w:t>
      </w:r>
      <w:r w:rsidR="00543317">
        <w:rPr>
          <w:rFonts w:cs="Arial"/>
        </w:rPr>
        <w:t>tractors at every tier will use</w:t>
      </w:r>
      <w:r w:rsidRPr="00A43B2F">
        <w:rPr>
          <w:rFonts w:cs="Arial"/>
        </w:rPr>
        <w:t xml:space="preserve"> a skilled and trained workforce, meaning all workers in an </w:t>
      </w:r>
      <w:proofErr w:type="spellStart"/>
      <w:r w:rsidRPr="00A43B2F">
        <w:rPr>
          <w:rFonts w:cs="Arial"/>
        </w:rPr>
        <w:t>apprenticeable</w:t>
      </w:r>
      <w:proofErr w:type="spellEnd"/>
      <w:r w:rsidRPr="00A43B2F">
        <w:rPr>
          <w:rFonts w:cs="Arial"/>
        </w:rPr>
        <w:t xml:space="preserve"> occupation in the building and construction trades are either skilled journeypersons or apprentices registered in a program approved by the Chief of the Division of Apprenticeship Standards of the Department of Industrial Relations (“Chief”)</w:t>
      </w:r>
      <w:r w:rsidR="001C0633">
        <w:rPr>
          <w:rFonts w:cs="Arial"/>
        </w:rPr>
        <w:t xml:space="preserve"> and in compliance with the following provisions</w:t>
      </w:r>
      <w:r w:rsidRPr="00A43B2F">
        <w:rPr>
          <w:rFonts w:cs="Arial"/>
        </w:rPr>
        <w:t>:</w:t>
      </w:r>
      <w:r>
        <w:rPr>
          <w:rFonts w:cs="Arial"/>
        </w:rPr>
        <w:t xml:space="preserve"> </w:t>
      </w:r>
    </w:p>
    <w:p w:rsidR="00A43B2F" w:rsidRDefault="00A43B2F" w:rsidP="00BC53C2">
      <w:pPr>
        <w:ind w:left="1440" w:hanging="720"/>
        <w:rPr>
          <w:rFonts w:cs="Arial"/>
        </w:rPr>
      </w:pPr>
      <w:r>
        <w:rPr>
          <w:rFonts w:cs="Arial"/>
        </w:rPr>
        <w:t>.1</w:t>
      </w:r>
      <w:r>
        <w:rPr>
          <w:rFonts w:cs="Arial"/>
        </w:rPr>
        <w:tab/>
      </w:r>
      <w:r w:rsidRPr="00A43B2F">
        <w:rPr>
          <w:rFonts w:cs="Arial"/>
        </w:rPr>
        <w:t xml:space="preserve">For work performed on or after January 1, 2018, at least 40 percent of the skilled journeypersons employed to perform work </w:t>
      </w:r>
      <w:r w:rsidR="003F2358">
        <w:rPr>
          <w:rFonts w:cs="Arial"/>
        </w:rPr>
        <w:t>on the</w:t>
      </w:r>
      <w:r w:rsidRPr="00A43B2F">
        <w:rPr>
          <w:rFonts w:cs="Arial"/>
        </w:rPr>
        <w:t xml:space="preserve"> project by every contractor and </w:t>
      </w:r>
      <w:r w:rsidR="00194A3A">
        <w:rPr>
          <w:rFonts w:cs="Arial"/>
        </w:rPr>
        <w:lastRenderedPageBreak/>
        <w:t>each of its s</w:t>
      </w:r>
      <w:r w:rsidRPr="00A43B2F">
        <w:rPr>
          <w:rFonts w:cs="Arial"/>
        </w:rPr>
        <w:t>ubcontractors at every tier are graduates of an apprenticeship program for the applicable occupation.</w:t>
      </w:r>
    </w:p>
    <w:p w:rsidR="00A43B2F" w:rsidRDefault="00A43B2F" w:rsidP="00BC53C2">
      <w:pPr>
        <w:ind w:left="1440" w:hanging="720"/>
        <w:rPr>
          <w:rFonts w:cs="Arial"/>
        </w:rPr>
      </w:pPr>
      <w:r>
        <w:rPr>
          <w:rFonts w:cs="Arial"/>
        </w:rPr>
        <w:t>.2</w:t>
      </w:r>
      <w:r>
        <w:rPr>
          <w:rFonts w:cs="Arial"/>
        </w:rPr>
        <w:tab/>
      </w:r>
      <w:r w:rsidRPr="00A43B2F">
        <w:rPr>
          <w:rFonts w:cs="Arial"/>
        </w:rPr>
        <w:t>For work performed on or after January 1, 2019, at least 50 percent of the skilled journeypersons employed to perform work on the contract or project by ev</w:t>
      </w:r>
      <w:r w:rsidR="00194A3A">
        <w:rPr>
          <w:rFonts w:cs="Arial"/>
        </w:rPr>
        <w:t>ery contractor and each of its s</w:t>
      </w:r>
      <w:r w:rsidRPr="00A43B2F">
        <w:rPr>
          <w:rFonts w:cs="Arial"/>
        </w:rPr>
        <w:t>ubcontractors at every tier are graduates of an apprenticeship program for the applicable occupation.</w:t>
      </w:r>
    </w:p>
    <w:p w:rsidR="00A43B2F" w:rsidRDefault="00A43B2F" w:rsidP="00BC53C2">
      <w:pPr>
        <w:ind w:left="1440" w:hanging="720"/>
        <w:rPr>
          <w:rFonts w:cs="Arial"/>
        </w:rPr>
      </w:pPr>
      <w:r>
        <w:rPr>
          <w:rFonts w:cs="Arial"/>
        </w:rPr>
        <w:t>.3</w:t>
      </w:r>
      <w:r>
        <w:rPr>
          <w:rFonts w:cs="Arial"/>
        </w:rPr>
        <w:tab/>
      </w:r>
      <w:r w:rsidRPr="00A43B2F">
        <w:rPr>
          <w:rFonts w:cs="Arial"/>
        </w:rPr>
        <w:t>For work performed on or after January 1, 2020, at least 60 percent of the skilled journeypersons employed to perform work on the contract or project by ev</w:t>
      </w:r>
      <w:r w:rsidR="00194A3A">
        <w:rPr>
          <w:rFonts w:cs="Arial"/>
        </w:rPr>
        <w:t>ery contractor and each of its s</w:t>
      </w:r>
      <w:r w:rsidRPr="00A43B2F">
        <w:rPr>
          <w:rFonts w:cs="Arial"/>
        </w:rPr>
        <w:t>ubcontractors at every tier are graduates of an apprenticeship program for the applicable occupation.</w:t>
      </w:r>
    </w:p>
    <w:p w:rsidR="00687AD8" w:rsidRDefault="00687AD8" w:rsidP="00BC53C2">
      <w:pPr>
        <w:ind w:left="1440" w:hanging="720"/>
        <w:rPr>
          <w:rFonts w:cs="Arial"/>
        </w:rPr>
      </w:pPr>
      <w:r>
        <w:rPr>
          <w:rFonts w:cs="Arial"/>
        </w:rPr>
        <w:t>.4</w:t>
      </w:r>
      <w:r>
        <w:rPr>
          <w:rFonts w:cs="Arial"/>
        </w:rPr>
        <w:tab/>
      </w:r>
      <w:r w:rsidR="00BC53C2">
        <w:rPr>
          <w:rFonts w:cs="Arial"/>
        </w:rPr>
        <w:t>Th</w:t>
      </w:r>
      <w:r w:rsidR="006E41F3">
        <w:rPr>
          <w:rFonts w:cs="Arial"/>
        </w:rPr>
        <w:t xml:space="preserve">e </w:t>
      </w:r>
      <w:r w:rsidR="00BC53C2">
        <w:rPr>
          <w:rFonts w:cs="Arial"/>
        </w:rPr>
        <w:t xml:space="preserve">requirements </w:t>
      </w:r>
      <w:r w:rsidR="006E41F3">
        <w:rPr>
          <w:rFonts w:cs="Arial"/>
        </w:rPr>
        <w:t>above</w:t>
      </w:r>
      <w:r>
        <w:rPr>
          <w:rFonts w:cs="Arial"/>
        </w:rPr>
        <w:t xml:space="preserve"> </w:t>
      </w:r>
      <w:r w:rsidR="00BC53C2" w:rsidRPr="00BC53C2">
        <w:rPr>
          <w:rFonts w:cs="Arial"/>
        </w:rPr>
        <w:t xml:space="preserve">shall not apply to work performed in the following occupations: acoustical installer, bricklayer, carpenter, cement mason, drywall installer or lather, marble mason, finisher, or setter, modular furniture or systems installer, operating engineer, pile driver, plasterer, roofer or </w:t>
      </w:r>
      <w:proofErr w:type="spellStart"/>
      <w:r w:rsidR="00BC53C2" w:rsidRPr="00BC53C2">
        <w:rPr>
          <w:rFonts w:cs="Arial"/>
        </w:rPr>
        <w:t>waterproofer</w:t>
      </w:r>
      <w:proofErr w:type="spellEnd"/>
      <w:r w:rsidR="00BC53C2" w:rsidRPr="00BC53C2">
        <w:rPr>
          <w:rFonts w:cs="Arial"/>
        </w:rPr>
        <w:t>, stone mason, surveyor, teamster, terrazzo worker or finisher, and tile layer, setter, or finisher.</w:t>
      </w:r>
    </w:p>
    <w:p w:rsidR="00BC53C2" w:rsidRDefault="006E41F3" w:rsidP="00BC53C2">
      <w:pPr>
        <w:ind w:left="1440" w:hanging="720"/>
        <w:rPr>
          <w:rFonts w:cs="Arial"/>
        </w:rPr>
      </w:pPr>
      <w:r>
        <w:rPr>
          <w:rFonts w:cs="Arial"/>
        </w:rPr>
        <w:t>.5</w:t>
      </w:r>
      <w:r>
        <w:rPr>
          <w:rFonts w:cs="Arial"/>
        </w:rPr>
        <w:tab/>
      </w:r>
      <w:proofErr w:type="spellStart"/>
      <w:r w:rsidR="00CB6194">
        <w:rPr>
          <w:rFonts w:cs="Arial"/>
        </w:rPr>
        <w:t>Apprenticeable</w:t>
      </w:r>
      <w:proofErr w:type="spellEnd"/>
      <w:r w:rsidR="00CB6194">
        <w:rPr>
          <w:rFonts w:cs="Arial"/>
        </w:rPr>
        <w:t xml:space="preserve"> o</w:t>
      </w:r>
      <w:r w:rsidR="00CB6194" w:rsidRPr="00CB6194">
        <w:rPr>
          <w:rFonts w:cs="Arial"/>
        </w:rPr>
        <w:t>ccupations without Chief-approved apprenticeship programs prior to January 1, 1995 may satisfy the above thresholds with up to 50 percent skilled journeypersons who worked in those occupations before the Chief approved of an apprenticeship program.</w:t>
      </w:r>
    </w:p>
    <w:p w:rsidR="00CB6194" w:rsidRDefault="00CB6194" w:rsidP="00BC53C2">
      <w:pPr>
        <w:ind w:left="1440" w:hanging="720"/>
        <w:rPr>
          <w:rFonts w:cs="Arial"/>
        </w:rPr>
      </w:pPr>
      <w:r>
        <w:rPr>
          <w:rFonts w:cs="Arial"/>
        </w:rPr>
        <w:t>.6</w:t>
      </w:r>
      <w:r>
        <w:rPr>
          <w:rFonts w:cs="Arial"/>
        </w:rPr>
        <w:tab/>
      </w:r>
      <w:r w:rsidR="00847C2F">
        <w:rPr>
          <w:rFonts w:cs="Arial"/>
        </w:rPr>
        <w:t>The</w:t>
      </w:r>
      <w:r w:rsidR="002D0CB1">
        <w:rPr>
          <w:rFonts w:cs="Arial"/>
        </w:rPr>
        <w:t xml:space="preserve"> apprenticeship graduation percentage requirements above are considered met if, in a calendar month, </w:t>
      </w:r>
      <w:r w:rsidR="003C2D61">
        <w:rPr>
          <w:rFonts w:cs="Arial"/>
        </w:rPr>
        <w:t xml:space="preserve">at least the percentage of skilled journeypersons meet the graduation percentage requirement, or </w:t>
      </w:r>
      <w:r w:rsidR="002D0CB1">
        <w:rPr>
          <w:rFonts w:cs="Arial"/>
        </w:rPr>
        <w:t>the percentage of hours performed by skilled journeypersons meeting the graduation requirement is at least equal the required graduation percentage</w:t>
      </w:r>
      <w:r w:rsidR="003C2D61">
        <w:rPr>
          <w:rFonts w:cs="Arial"/>
        </w:rPr>
        <w:t>.</w:t>
      </w:r>
    </w:p>
    <w:p w:rsidR="003C2D61" w:rsidRDefault="00AA4147" w:rsidP="00BC53C2">
      <w:pPr>
        <w:ind w:left="1440" w:hanging="720"/>
        <w:rPr>
          <w:rFonts w:cs="Arial"/>
        </w:rPr>
      </w:pPr>
      <w:r>
        <w:rPr>
          <w:rFonts w:cs="Arial"/>
        </w:rPr>
        <w:t>.7</w:t>
      </w:r>
      <w:r w:rsidR="00C0708D">
        <w:rPr>
          <w:rFonts w:cs="Arial"/>
        </w:rPr>
        <w:tab/>
        <w:t>The apprenticeship graduation percentage requirements do not need to be met if, during the calendar month, skilled journeypersons perform fewer than 10 hours of work on the contract.</w:t>
      </w:r>
    </w:p>
    <w:p w:rsidR="00AA4147" w:rsidRDefault="00AA4147" w:rsidP="00026116">
      <w:pPr>
        <w:ind w:left="1440" w:hanging="720"/>
        <w:rPr>
          <w:rFonts w:cs="Arial"/>
          <w:b/>
        </w:rPr>
      </w:pPr>
      <w:r>
        <w:rPr>
          <w:rFonts w:cs="Arial"/>
        </w:rPr>
        <w:t>.8</w:t>
      </w:r>
      <w:r>
        <w:rPr>
          <w:rFonts w:cs="Arial"/>
        </w:rPr>
        <w:tab/>
      </w:r>
      <w:r w:rsidR="00194A3A">
        <w:rPr>
          <w:rFonts w:cs="Arial"/>
        </w:rPr>
        <w:t>A s</w:t>
      </w:r>
      <w:r>
        <w:rPr>
          <w:rFonts w:cs="Arial"/>
        </w:rPr>
        <w:t xml:space="preserve">ubcontractor does not need to meet apprenticeship graduation </w:t>
      </w:r>
      <w:r w:rsidR="00194A3A">
        <w:rPr>
          <w:rFonts w:cs="Arial"/>
        </w:rPr>
        <w:t>percentage requirements if the s</w:t>
      </w:r>
      <w:r>
        <w:rPr>
          <w:rFonts w:cs="Arial"/>
        </w:rPr>
        <w:t xml:space="preserve">ubcontractor is not a listed subcontractor under California Public Contract Code Section 4104 or a substitute, and the </w:t>
      </w:r>
      <w:r w:rsidR="00194A3A">
        <w:rPr>
          <w:rFonts w:cs="Arial"/>
        </w:rPr>
        <w:t>s</w:t>
      </w:r>
      <w:r w:rsidR="00EA447B">
        <w:rPr>
          <w:rFonts w:cs="Arial"/>
        </w:rPr>
        <w:t>ubcontractor agreement</w:t>
      </w:r>
      <w:r>
        <w:rPr>
          <w:rFonts w:cs="Arial"/>
        </w:rPr>
        <w:t xml:space="preserve"> does not exceed one-half of 1 percent of the price of the prime contract.</w:t>
      </w:r>
    </w:p>
    <w:p w:rsidR="003F2358" w:rsidRDefault="003F2358">
      <w:pPr>
        <w:rPr>
          <w:rFonts w:cs="Arial"/>
          <w:b/>
        </w:rPr>
      </w:pPr>
    </w:p>
    <w:p w:rsidR="003F2358" w:rsidRPr="00C03D83" w:rsidRDefault="003F2358">
      <w:pPr>
        <w:rPr>
          <w:rFonts w:cs="Arial"/>
          <w:b/>
        </w:rPr>
      </w:pPr>
    </w:p>
    <w:p w:rsidR="00BC5899" w:rsidRDefault="00BC5899" w:rsidP="00791E62">
      <w:pPr>
        <w:jc w:val="center"/>
        <w:rPr>
          <w:b/>
          <w:sz w:val="28"/>
          <w:szCs w:val="28"/>
          <w:u w:val="single"/>
        </w:rPr>
      </w:pPr>
    </w:p>
    <w:p w:rsidR="00791E62" w:rsidRPr="00791E62" w:rsidRDefault="00791E62" w:rsidP="00791E62">
      <w:pPr>
        <w:jc w:val="center"/>
        <w:rPr>
          <w:b/>
          <w:sz w:val="28"/>
          <w:szCs w:val="28"/>
          <w:u w:val="single"/>
        </w:rPr>
      </w:pPr>
      <w:r w:rsidRPr="00791E62">
        <w:rPr>
          <w:b/>
          <w:sz w:val="28"/>
          <w:szCs w:val="28"/>
          <w:u w:val="single"/>
        </w:rPr>
        <w:t>Supplementary Instruction to Bidders</w:t>
      </w:r>
    </w:p>
    <w:p w:rsidR="00FE0C02" w:rsidRDefault="00FE0C02">
      <w:pPr>
        <w:rPr>
          <w:i/>
          <w:color w:val="1F497D" w:themeColor="text2"/>
          <w:sz w:val="20"/>
          <w:szCs w:val="20"/>
        </w:rPr>
      </w:pPr>
    </w:p>
    <w:p w:rsidR="00DA7C8D" w:rsidRPr="00D457F6" w:rsidRDefault="00F9667D">
      <w:pPr>
        <w:rPr>
          <w:i/>
          <w:color w:val="1F497D" w:themeColor="text2"/>
          <w:sz w:val="20"/>
          <w:szCs w:val="20"/>
        </w:rPr>
      </w:pPr>
      <w:r w:rsidRPr="00D457F6">
        <w:rPr>
          <w:i/>
          <w:color w:val="1F497D" w:themeColor="text2"/>
          <w:sz w:val="20"/>
          <w:szCs w:val="20"/>
        </w:rPr>
        <w:t xml:space="preserve">For the </w:t>
      </w:r>
      <w:r w:rsidR="00C03D83" w:rsidRPr="00D457F6">
        <w:rPr>
          <w:b/>
          <w:i/>
          <w:color w:val="1F497D" w:themeColor="text2"/>
          <w:sz w:val="20"/>
          <w:szCs w:val="20"/>
        </w:rPr>
        <w:t>Long Form, CM at Risk, Multiple Prime, and JOC</w:t>
      </w:r>
      <w:r w:rsidR="00C03D83" w:rsidRPr="00D457F6">
        <w:rPr>
          <w:i/>
          <w:color w:val="1F497D" w:themeColor="text2"/>
          <w:sz w:val="20"/>
          <w:szCs w:val="20"/>
        </w:rPr>
        <w:t xml:space="preserve"> </w:t>
      </w:r>
      <w:r w:rsidRPr="00D457F6">
        <w:rPr>
          <w:i/>
          <w:color w:val="1F497D" w:themeColor="text2"/>
          <w:sz w:val="20"/>
          <w:szCs w:val="20"/>
        </w:rPr>
        <w:t>delivery methods, t</w:t>
      </w:r>
      <w:r w:rsidR="00F368B2" w:rsidRPr="00D457F6">
        <w:rPr>
          <w:i/>
          <w:color w:val="1F497D" w:themeColor="text2"/>
          <w:sz w:val="20"/>
          <w:szCs w:val="20"/>
        </w:rPr>
        <w:t xml:space="preserve">he following shall </w:t>
      </w:r>
      <w:r w:rsidR="00DA7C8D" w:rsidRPr="00D457F6">
        <w:rPr>
          <w:i/>
          <w:color w:val="1F497D" w:themeColor="text2"/>
          <w:sz w:val="20"/>
          <w:szCs w:val="20"/>
        </w:rPr>
        <w:t xml:space="preserve">be </w:t>
      </w:r>
      <w:r w:rsidR="00DA7C8D" w:rsidRPr="00441F05">
        <w:rPr>
          <w:b/>
          <w:i/>
          <w:color w:val="1F497D" w:themeColor="text2"/>
          <w:sz w:val="20"/>
          <w:szCs w:val="20"/>
          <w:u w:val="single"/>
        </w:rPr>
        <w:t>added</w:t>
      </w:r>
      <w:r w:rsidR="00DA7C8D" w:rsidRPr="00D457F6">
        <w:rPr>
          <w:i/>
          <w:color w:val="1F497D" w:themeColor="text2"/>
          <w:sz w:val="20"/>
          <w:szCs w:val="20"/>
        </w:rPr>
        <w:t xml:space="preserve"> to the Supplementary Instructions to Bidders:</w:t>
      </w:r>
    </w:p>
    <w:p w:rsidR="00F368B2" w:rsidRPr="00D457F6" w:rsidRDefault="00DA7C8D">
      <w:pPr>
        <w:rPr>
          <w:sz w:val="20"/>
          <w:szCs w:val="20"/>
        </w:rPr>
      </w:pPr>
      <w:r w:rsidRPr="00D457F6">
        <w:rPr>
          <w:sz w:val="20"/>
          <w:szCs w:val="20"/>
        </w:rPr>
        <w:t xml:space="preserve">Section 5.3.1 in the Instructions to Bidders is replaced in its entirety with the following: </w:t>
      </w:r>
    </w:p>
    <w:p w:rsidR="00F368B2" w:rsidRDefault="00F368B2" w:rsidP="00F368B2">
      <w:pPr>
        <w:keepLines/>
        <w:tabs>
          <w:tab w:val="left" w:pos="-360"/>
          <w:tab w:val="left" w:pos="1"/>
          <w:tab w:val="left" w:pos="504"/>
          <w:tab w:val="left" w:pos="936"/>
          <w:tab w:val="left" w:pos="990"/>
          <w:tab w:val="right" w:pos="8568"/>
          <w:tab w:val="right" w:leader="dot" w:pos="9000"/>
        </w:tabs>
        <w:jc w:val="both"/>
      </w:pPr>
      <w:r w:rsidRPr="00D457F6">
        <w:t>5.3.1</w:t>
      </w:r>
      <w:r w:rsidRPr="00D457F6">
        <w:tab/>
      </w:r>
      <w:r w:rsidRPr="00D457F6">
        <w:tab/>
        <w:t xml:space="preserve">The Bid Form, Bid Security, and all other documents required to be submitted with the Bid except for the Best Value Evaluation Questionnaire shall be enclosed in a sealed opaque envelope.  The Best Value Evaluation Questionnaire shall be enclosed in a second sealed opaque envelope. Both such envelopes shall be clearly labeled to differentiate the dollar bid envelope from the Questionnaire envelope and both envelopes shall be enclosed in another separate envelope. The envelope shall be addressed to the office designated in the Supplementary Instructions to Bidders for receipt of Bids.  The envelope shall be identified with the Project name, Bidder's name and address, and, if applicable, the designated portion of the Project for which the Bid is submitted.  If the Bid is sent by mail, the sealed envelope shall be enclosed in a separate mailing envelope with the notation </w:t>
      </w:r>
      <w:r w:rsidRPr="00D457F6">
        <w:rPr>
          <w:rStyle w:val="Quotes"/>
        </w:rPr>
        <w:t>“SEALED BID ENCLOSED</w:t>
      </w:r>
      <w:r w:rsidRPr="00D457F6">
        <w:t>” on the face thereof.</w:t>
      </w:r>
    </w:p>
    <w:p w:rsidR="00F368B2" w:rsidRDefault="00F368B2">
      <w:pPr>
        <w:rPr>
          <w:sz w:val="20"/>
          <w:szCs w:val="20"/>
        </w:rPr>
      </w:pPr>
    </w:p>
    <w:p w:rsidR="00DA7C8D" w:rsidRPr="00D457F6" w:rsidRDefault="001B3F07">
      <w:pPr>
        <w:rPr>
          <w:i/>
          <w:color w:val="1F497D" w:themeColor="text2"/>
          <w:sz w:val="20"/>
          <w:szCs w:val="20"/>
        </w:rPr>
      </w:pPr>
      <w:r w:rsidRPr="00D457F6">
        <w:rPr>
          <w:i/>
          <w:color w:val="1F497D" w:themeColor="text2"/>
          <w:sz w:val="20"/>
          <w:szCs w:val="20"/>
        </w:rPr>
        <w:t xml:space="preserve">For the </w:t>
      </w:r>
      <w:r w:rsidR="00051BBF" w:rsidRPr="00D457F6">
        <w:rPr>
          <w:b/>
          <w:i/>
          <w:color w:val="1F497D" w:themeColor="text2"/>
          <w:sz w:val="20"/>
          <w:szCs w:val="20"/>
        </w:rPr>
        <w:t xml:space="preserve">Long Form, CM at Risk, </w:t>
      </w:r>
      <w:r w:rsidRPr="00D457F6">
        <w:rPr>
          <w:i/>
          <w:color w:val="1F497D" w:themeColor="text2"/>
          <w:sz w:val="20"/>
          <w:szCs w:val="20"/>
        </w:rPr>
        <w:t>and</w:t>
      </w:r>
      <w:r w:rsidR="00051BBF" w:rsidRPr="00D457F6">
        <w:rPr>
          <w:b/>
          <w:i/>
          <w:color w:val="1F497D" w:themeColor="text2"/>
          <w:sz w:val="20"/>
          <w:szCs w:val="20"/>
        </w:rPr>
        <w:t xml:space="preserve"> Multiple Prime</w:t>
      </w:r>
      <w:r w:rsidRPr="00D457F6">
        <w:rPr>
          <w:i/>
          <w:color w:val="1F497D" w:themeColor="text2"/>
          <w:sz w:val="20"/>
          <w:szCs w:val="20"/>
        </w:rPr>
        <w:t xml:space="preserve"> delivery methods, t</w:t>
      </w:r>
      <w:r w:rsidR="00F368B2" w:rsidRPr="00D457F6">
        <w:rPr>
          <w:i/>
          <w:color w:val="1F497D" w:themeColor="text2"/>
          <w:sz w:val="20"/>
          <w:szCs w:val="20"/>
        </w:rPr>
        <w:t>he following shall</w:t>
      </w:r>
      <w:r w:rsidR="00DA7C8D" w:rsidRPr="00D457F6">
        <w:rPr>
          <w:i/>
          <w:color w:val="1F497D" w:themeColor="text2"/>
          <w:sz w:val="20"/>
          <w:szCs w:val="20"/>
        </w:rPr>
        <w:t xml:space="preserve"> be </w:t>
      </w:r>
      <w:r w:rsidR="00DA7C8D" w:rsidRPr="00441F05">
        <w:rPr>
          <w:b/>
          <w:i/>
          <w:color w:val="1F497D" w:themeColor="text2"/>
          <w:sz w:val="20"/>
          <w:szCs w:val="20"/>
          <w:u w:val="single"/>
        </w:rPr>
        <w:t>added</w:t>
      </w:r>
      <w:r w:rsidR="00DA7C8D" w:rsidRPr="00D457F6">
        <w:rPr>
          <w:i/>
          <w:color w:val="1F497D" w:themeColor="text2"/>
          <w:sz w:val="20"/>
          <w:szCs w:val="20"/>
        </w:rPr>
        <w:t xml:space="preserve"> to the Supplementary Instructions to Bidders:</w:t>
      </w:r>
    </w:p>
    <w:p w:rsidR="00F368B2" w:rsidRPr="00D457F6" w:rsidRDefault="00DA7C8D">
      <w:pPr>
        <w:rPr>
          <w:sz w:val="20"/>
          <w:szCs w:val="20"/>
        </w:rPr>
      </w:pPr>
      <w:r w:rsidRPr="00D457F6">
        <w:rPr>
          <w:sz w:val="20"/>
          <w:szCs w:val="20"/>
        </w:rPr>
        <w:t>Section 6.3.</w:t>
      </w:r>
      <w:r w:rsidR="00854658">
        <w:rPr>
          <w:sz w:val="20"/>
          <w:szCs w:val="20"/>
        </w:rPr>
        <w:t>2</w:t>
      </w:r>
      <w:r w:rsidRPr="00D457F6">
        <w:rPr>
          <w:sz w:val="20"/>
          <w:szCs w:val="20"/>
        </w:rPr>
        <w:t xml:space="preserve"> in the Instructions to Bidders is replaced in its entirety with the following:</w:t>
      </w:r>
      <w:r w:rsidR="00F368B2" w:rsidRPr="00D457F6">
        <w:rPr>
          <w:sz w:val="20"/>
          <w:szCs w:val="20"/>
        </w:rPr>
        <w:t xml:space="preserve"> </w:t>
      </w:r>
    </w:p>
    <w:p w:rsidR="00854658" w:rsidRPr="00854658" w:rsidRDefault="00854658" w:rsidP="00854658">
      <w:pPr>
        <w:rPr>
          <w:color w:val="000000"/>
          <w:szCs w:val="22"/>
        </w:rPr>
      </w:pPr>
      <w:r w:rsidRPr="00854658">
        <w:rPr>
          <w:rFonts w:cs="Arial"/>
          <w:color w:val="000000"/>
          <w:szCs w:val="22"/>
        </w:rPr>
        <w:t xml:space="preserve">6.3.2          University will have the right to accept Alternates in any order or combination, unless otherwise specifically provided in the Bidding Documents.  All </w:t>
      </w:r>
      <w:r w:rsidR="00FB5B6B">
        <w:rPr>
          <w:rFonts w:cs="Arial"/>
          <w:color w:val="000000"/>
          <w:szCs w:val="22"/>
        </w:rPr>
        <w:t>A</w:t>
      </w:r>
      <w:r w:rsidRPr="00854658">
        <w:rPr>
          <w:rFonts w:cs="Arial"/>
          <w:color w:val="000000"/>
          <w:szCs w:val="22"/>
        </w:rPr>
        <w:t>lternates will be included in determining the lowest responsible Best Value Bidder. The evaluation of Alternates to be elected for inclusion in the Contract</w:t>
      </w:r>
      <w:r w:rsidRPr="00854658">
        <w:rPr>
          <w:rFonts w:cs="Arial"/>
          <w:color w:val="00B050"/>
          <w:szCs w:val="22"/>
        </w:rPr>
        <w:t xml:space="preserve"> </w:t>
      </w:r>
      <w:r w:rsidRPr="00854658">
        <w:rPr>
          <w:rFonts w:cs="Arial"/>
          <w:color w:val="000000"/>
          <w:szCs w:val="22"/>
        </w:rPr>
        <w:t>will be conducted after the lowest responsible Best Value Bidder is selected. After determination of the apparent low Bidder, University will publicly disclose the identity of each Bidder that submitted a Bid and the amount of each such Bid.</w:t>
      </w:r>
    </w:p>
    <w:p w:rsidR="00854658" w:rsidRDefault="00854658" w:rsidP="00854658">
      <w:pPr>
        <w:rPr>
          <w:i/>
          <w:color w:val="1F497D" w:themeColor="text2"/>
          <w:sz w:val="20"/>
          <w:szCs w:val="20"/>
        </w:rPr>
      </w:pPr>
    </w:p>
    <w:p w:rsidR="00854658" w:rsidRPr="00D457F6" w:rsidRDefault="00854658" w:rsidP="00854658">
      <w:pPr>
        <w:rPr>
          <w:i/>
          <w:color w:val="1F497D" w:themeColor="text2"/>
          <w:sz w:val="20"/>
          <w:szCs w:val="20"/>
        </w:rPr>
      </w:pPr>
      <w:r w:rsidRPr="00D457F6">
        <w:rPr>
          <w:i/>
          <w:color w:val="1F497D" w:themeColor="text2"/>
          <w:sz w:val="20"/>
          <w:szCs w:val="20"/>
        </w:rPr>
        <w:t xml:space="preserve">For the </w:t>
      </w:r>
      <w:r w:rsidRPr="00D457F6">
        <w:rPr>
          <w:b/>
          <w:i/>
          <w:color w:val="1F497D" w:themeColor="text2"/>
          <w:sz w:val="20"/>
          <w:szCs w:val="20"/>
        </w:rPr>
        <w:t xml:space="preserve">Long Form, CM at Risk, </w:t>
      </w:r>
      <w:r w:rsidRPr="00D457F6">
        <w:rPr>
          <w:i/>
          <w:color w:val="1F497D" w:themeColor="text2"/>
          <w:sz w:val="20"/>
          <w:szCs w:val="20"/>
        </w:rPr>
        <w:t>and</w:t>
      </w:r>
      <w:r w:rsidRPr="00D457F6">
        <w:rPr>
          <w:b/>
          <w:i/>
          <w:color w:val="1F497D" w:themeColor="text2"/>
          <w:sz w:val="20"/>
          <w:szCs w:val="20"/>
        </w:rPr>
        <w:t xml:space="preserve"> Multiple Prime</w:t>
      </w:r>
      <w:r w:rsidRPr="00D457F6">
        <w:rPr>
          <w:i/>
          <w:color w:val="1F497D" w:themeColor="text2"/>
          <w:sz w:val="20"/>
          <w:szCs w:val="20"/>
        </w:rPr>
        <w:t xml:space="preserve"> delivery methods, the following shall be </w:t>
      </w:r>
      <w:r w:rsidRPr="00441F05">
        <w:rPr>
          <w:b/>
          <w:i/>
          <w:color w:val="1F497D" w:themeColor="text2"/>
          <w:sz w:val="20"/>
          <w:szCs w:val="20"/>
          <w:u w:val="single"/>
        </w:rPr>
        <w:t>added</w:t>
      </w:r>
      <w:r w:rsidRPr="00D457F6">
        <w:rPr>
          <w:i/>
          <w:color w:val="1F497D" w:themeColor="text2"/>
          <w:sz w:val="20"/>
          <w:szCs w:val="20"/>
        </w:rPr>
        <w:t xml:space="preserve"> to the Supplementary Instructions to Bidders:</w:t>
      </w:r>
    </w:p>
    <w:p w:rsidR="00854658" w:rsidRPr="00D457F6" w:rsidRDefault="00854658" w:rsidP="00854658">
      <w:pPr>
        <w:rPr>
          <w:sz w:val="20"/>
          <w:szCs w:val="20"/>
        </w:rPr>
      </w:pPr>
      <w:r w:rsidRPr="00D457F6">
        <w:rPr>
          <w:sz w:val="20"/>
          <w:szCs w:val="20"/>
        </w:rPr>
        <w:t>Section 6.3.</w:t>
      </w:r>
      <w:r>
        <w:rPr>
          <w:sz w:val="20"/>
          <w:szCs w:val="20"/>
        </w:rPr>
        <w:t>3</w:t>
      </w:r>
      <w:r w:rsidRPr="00D457F6">
        <w:rPr>
          <w:sz w:val="20"/>
          <w:szCs w:val="20"/>
        </w:rPr>
        <w:t xml:space="preserve"> in the Instructions to Bidders is replaced in its entirety with the following: </w:t>
      </w:r>
    </w:p>
    <w:p w:rsidR="00854658" w:rsidRDefault="00854658" w:rsidP="00854658">
      <w:pPr>
        <w:pStyle w:val="PlainText"/>
        <w:rPr>
          <w:color w:val="000000"/>
        </w:rPr>
      </w:pPr>
      <w:r>
        <w:rPr>
          <w:color w:val="000000"/>
        </w:rPr>
        <w:t> </w:t>
      </w:r>
    </w:p>
    <w:p w:rsidR="00854658" w:rsidRPr="00854658" w:rsidRDefault="00854658" w:rsidP="00854658">
      <w:pPr>
        <w:jc w:val="both"/>
        <w:rPr>
          <w:color w:val="000000"/>
          <w:szCs w:val="22"/>
        </w:rPr>
      </w:pPr>
      <w:r w:rsidRPr="00854658">
        <w:rPr>
          <w:rFonts w:cs="Arial"/>
          <w:color w:val="000000"/>
          <w:szCs w:val="22"/>
        </w:rPr>
        <w:t>6.3.3          University will determine the low Bidder on the basis of Best Value</w:t>
      </w:r>
      <w:r w:rsidR="00FB5B6B">
        <w:rPr>
          <w:rFonts w:cs="Arial"/>
          <w:color w:val="000000"/>
          <w:szCs w:val="22"/>
        </w:rPr>
        <w:t xml:space="preserve">. </w:t>
      </w:r>
      <w:r w:rsidRPr="00854658">
        <w:rPr>
          <w:rFonts w:cs="Arial"/>
          <w:color w:val="000000"/>
          <w:szCs w:val="22"/>
        </w:rPr>
        <w:t xml:space="preserve">The price component of the evaluation will be the sum of the Lump Sum Base Bid plus all Unit Prices multiplied by their respective Estimated Quantities as stated in the Bid Form, if any, plus the daily rate for Compensable Delay multiplied by the "multiplier" as stated in the Bid Form, plus the amounts of any Alternates used as a basis of award. The University will divide each bidder’s price by its Qualification Points to determine the cost per quality point or the Best Value Score. The lowest Best Value Score will represent the Best Value </w:t>
      </w:r>
      <w:r w:rsidR="00FB5B6B">
        <w:rPr>
          <w:rFonts w:cs="Arial"/>
          <w:color w:val="000000"/>
          <w:szCs w:val="22"/>
        </w:rPr>
        <w:t>B</w:t>
      </w:r>
      <w:r w:rsidRPr="00854658">
        <w:rPr>
          <w:rFonts w:cs="Arial"/>
          <w:color w:val="000000"/>
          <w:szCs w:val="22"/>
        </w:rPr>
        <w:t xml:space="preserve">id. </w:t>
      </w:r>
    </w:p>
    <w:p w:rsidR="00854658" w:rsidRPr="005B7F15" w:rsidRDefault="00854658" w:rsidP="00854658">
      <w:pPr>
        <w:jc w:val="both"/>
        <w:rPr>
          <w:color w:val="000000"/>
          <w:szCs w:val="22"/>
        </w:rPr>
      </w:pPr>
      <w:r w:rsidRPr="005B7F15">
        <w:rPr>
          <w:rFonts w:cs="Arial"/>
          <w:color w:val="000000"/>
          <w:szCs w:val="22"/>
        </w:rPr>
        <w:t xml:space="preserve">The Contract Sum will be the sum of the Lump Sum Base Bid and the additive or deductive amounts for all Alternates that University has elected to be included in the Contract Sum as of the time of award. </w:t>
      </w:r>
    </w:p>
    <w:p w:rsidR="00DA7C8D" w:rsidRDefault="00854658" w:rsidP="00C03D83">
      <w:pPr>
        <w:rPr>
          <w:sz w:val="20"/>
          <w:szCs w:val="20"/>
        </w:rPr>
      </w:pPr>
      <w:r>
        <w:rPr>
          <w:color w:val="000000"/>
        </w:rPr>
        <w:t> </w:t>
      </w:r>
    </w:p>
    <w:p w:rsidR="00DA7C8D" w:rsidRPr="00D457F6" w:rsidRDefault="00C03D83" w:rsidP="00C03D83">
      <w:pPr>
        <w:rPr>
          <w:i/>
          <w:color w:val="1F497D" w:themeColor="text2"/>
          <w:sz w:val="20"/>
          <w:szCs w:val="20"/>
        </w:rPr>
      </w:pPr>
      <w:r w:rsidRPr="00D457F6">
        <w:rPr>
          <w:i/>
          <w:color w:val="1F497D" w:themeColor="text2"/>
          <w:sz w:val="20"/>
          <w:szCs w:val="20"/>
        </w:rPr>
        <w:t xml:space="preserve">For the </w:t>
      </w:r>
      <w:r w:rsidRPr="00D457F6">
        <w:rPr>
          <w:b/>
          <w:i/>
          <w:color w:val="1F497D" w:themeColor="text2"/>
          <w:sz w:val="20"/>
          <w:szCs w:val="20"/>
        </w:rPr>
        <w:t xml:space="preserve">JOC </w:t>
      </w:r>
      <w:r w:rsidRPr="00D457F6">
        <w:rPr>
          <w:i/>
          <w:color w:val="1F497D" w:themeColor="text2"/>
          <w:sz w:val="20"/>
          <w:szCs w:val="20"/>
        </w:rPr>
        <w:t xml:space="preserve">delivery method, the following shall </w:t>
      </w:r>
      <w:r w:rsidR="00DA7C8D" w:rsidRPr="00D457F6">
        <w:rPr>
          <w:i/>
          <w:color w:val="1F497D" w:themeColor="text2"/>
          <w:sz w:val="20"/>
          <w:szCs w:val="20"/>
        </w:rPr>
        <w:t xml:space="preserve">be </w:t>
      </w:r>
      <w:r w:rsidR="00DA7C8D" w:rsidRPr="00441F05">
        <w:rPr>
          <w:b/>
          <w:i/>
          <w:color w:val="1F497D" w:themeColor="text2"/>
          <w:sz w:val="20"/>
          <w:szCs w:val="20"/>
          <w:u w:val="single"/>
        </w:rPr>
        <w:t>added</w:t>
      </w:r>
      <w:r w:rsidR="00DA7C8D" w:rsidRPr="00D457F6">
        <w:rPr>
          <w:i/>
          <w:color w:val="1F497D" w:themeColor="text2"/>
          <w:sz w:val="20"/>
          <w:szCs w:val="20"/>
        </w:rPr>
        <w:t xml:space="preserve"> to the Supplementary Instruction to Bidders:</w:t>
      </w:r>
    </w:p>
    <w:p w:rsidR="00C03D83" w:rsidRDefault="00DA7C8D" w:rsidP="00C03D83">
      <w:pPr>
        <w:rPr>
          <w:sz w:val="20"/>
          <w:szCs w:val="20"/>
        </w:rPr>
      </w:pPr>
      <w:r w:rsidRPr="00D457F6">
        <w:rPr>
          <w:sz w:val="20"/>
          <w:szCs w:val="20"/>
        </w:rPr>
        <w:t>Section 6.3.4 in the Instructions to Bidders is replaced in its entirety with the following:</w:t>
      </w:r>
      <w:r>
        <w:rPr>
          <w:sz w:val="20"/>
          <w:szCs w:val="20"/>
        </w:rPr>
        <w:t xml:space="preserve"> </w:t>
      </w:r>
    </w:p>
    <w:p w:rsidR="00791E62" w:rsidRDefault="00A16C30">
      <w:pPr>
        <w:spacing w:before="120"/>
        <w:rPr>
          <w:rFonts w:cs="Arial"/>
          <w:sz w:val="20"/>
          <w:szCs w:val="20"/>
        </w:rPr>
      </w:pPr>
      <w:r>
        <w:t>6.3.4</w:t>
      </w:r>
      <w:r w:rsidR="00051BBF" w:rsidRPr="00051BBF">
        <w:tab/>
      </w:r>
      <w:r w:rsidR="00051BBF" w:rsidRPr="00051BBF">
        <w:tab/>
        <w:t>University will determine the low Bidder on the basis of Best Value</w:t>
      </w:r>
      <w:r w:rsidR="00FB5B6B">
        <w:t xml:space="preserve">. </w:t>
      </w:r>
      <w:r w:rsidR="00051BBF" w:rsidRPr="00051BBF">
        <w:t>The price component of the evaluation will be</w:t>
      </w:r>
      <w:r w:rsidR="000915BC" w:rsidRPr="000915BC">
        <w:rPr>
          <w:rFonts w:cs="Arial"/>
          <w:szCs w:val="22"/>
        </w:rPr>
        <w:t xml:space="preserve"> the Award Criteria Figure as defined in Article 1 in these Instructions to Bidders.</w:t>
      </w:r>
      <w:r w:rsidR="000915BC" w:rsidRPr="000915BC">
        <w:rPr>
          <w:rFonts w:cs="Arial"/>
          <w:sz w:val="20"/>
          <w:szCs w:val="20"/>
        </w:rPr>
        <w:t xml:space="preserve"> </w:t>
      </w:r>
      <w:r w:rsidR="00051BBF" w:rsidRPr="00051BBF">
        <w:t xml:space="preserve">The University will divide each bidder’s </w:t>
      </w:r>
      <w:r w:rsidRPr="000915BC">
        <w:rPr>
          <w:rFonts w:cs="Arial"/>
          <w:szCs w:val="22"/>
        </w:rPr>
        <w:t xml:space="preserve">Award Criteria Figure </w:t>
      </w:r>
      <w:r w:rsidR="00051BBF" w:rsidRPr="00051BBF">
        <w:t xml:space="preserve">by its Qualification Points to determine the cost per quality point or the Best Value Score. The lowest Best Value Score will represent the Best Value </w:t>
      </w:r>
      <w:r w:rsidR="00FB5B6B">
        <w:t>B</w:t>
      </w:r>
      <w:r w:rsidR="00051BBF" w:rsidRPr="00051BBF">
        <w:t>id.</w:t>
      </w:r>
    </w:p>
    <w:p w:rsidR="00B363FE" w:rsidRPr="00D457F6" w:rsidRDefault="00B363FE" w:rsidP="00B363FE">
      <w:pPr>
        <w:rPr>
          <w:i/>
          <w:color w:val="1F497D" w:themeColor="text2"/>
          <w:sz w:val="20"/>
          <w:szCs w:val="20"/>
        </w:rPr>
      </w:pPr>
      <w:r w:rsidRPr="00D457F6">
        <w:rPr>
          <w:i/>
          <w:color w:val="1F497D" w:themeColor="text2"/>
          <w:sz w:val="20"/>
          <w:szCs w:val="20"/>
        </w:rPr>
        <w:t xml:space="preserve">For the </w:t>
      </w:r>
      <w:r w:rsidRPr="00D457F6">
        <w:rPr>
          <w:b/>
          <w:i/>
          <w:color w:val="1F497D" w:themeColor="text2"/>
          <w:sz w:val="20"/>
          <w:szCs w:val="20"/>
        </w:rPr>
        <w:t>Long Form, CM at Risk, Multiple Prime</w:t>
      </w:r>
      <w:r w:rsidRPr="00D457F6">
        <w:rPr>
          <w:i/>
          <w:color w:val="1F497D" w:themeColor="text2"/>
          <w:sz w:val="20"/>
          <w:szCs w:val="20"/>
        </w:rPr>
        <w:t xml:space="preserve"> </w:t>
      </w:r>
      <w:r>
        <w:rPr>
          <w:i/>
          <w:color w:val="1F497D" w:themeColor="text2"/>
          <w:sz w:val="20"/>
          <w:szCs w:val="20"/>
        </w:rPr>
        <w:t xml:space="preserve">and </w:t>
      </w:r>
      <w:r w:rsidR="006451C9" w:rsidRPr="006451C9">
        <w:rPr>
          <w:b/>
          <w:i/>
          <w:color w:val="1F497D" w:themeColor="text2"/>
          <w:sz w:val="20"/>
          <w:szCs w:val="20"/>
        </w:rPr>
        <w:t>JOC</w:t>
      </w:r>
      <w:r>
        <w:rPr>
          <w:i/>
          <w:color w:val="1F497D" w:themeColor="text2"/>
          <w:sz w:val="20"/>
          <w:szCs w:val="20"/>
        </w:rPr>
        <w:t xml:space="preserve"> </w:t>
      </w:r>
      <w:r w:rsidRPr="00D457F6">
        <w:rPr>
          <w:i/>
          <w:color w:val="1F497D" w:themeColor="text2"/>
          <w:sz w:val="20"/>
          <w:szCs w:val="20"/>
        </w:rPr>
        <w:t xml:space="preserve">delivery methods, the following shall be </w:t>
      </w:r>
      <w:r w:rsidRPr="00441F05">
        <w:rPr>
          <w:b/>
          <w:i/>
          <w:color w:val="1F497D" w:themeColor="text2"/>
          <w:sz w:val="20"/>
          <w:szCs w:val="20"/>
          <w:u w:val="single"/>
        </w:rPr>
        <w:t>added</w:t>
      </w:r>
      <w:r w:rsidRPr="00D457F6">
        <w:rPr>
          <w:i/>
          <w:color w:val="1F497D" w:themeColor="text2"/>
          <w:sz w:val="20"/>
          <w:szCs w:val="20"/>
        </w:rPr>
        <w:t xml:space="preserve"> to the Supplementary Instructions to Bidders:</w:t>
      </w:r>
    </w:p>
    <w:p w:rsidR="00F368B2" w:rsidRPr="00D77EB8" w:rsidRDefault="006451C9" w:rsidP="00F368B2">
      <w:pPr>
        <w:tabs>
          <w:tab w:val="left" w:pos="-360"/>
          <w:tab w:val="left" w:pos="1"/>
          <w:tab w:val="left" w:pos="504"/>
          <w:tab w:val="left" w:pos="936"/>
          <w:tab w:val="left" w:pos="1326"/>
          <w:tab w:val="right" w:pos="8568"/>
          <w:tab w:val="right" w:leader="dot" w:pos="9000"/>
        </w:tabs>
        <w:jc w:val="both"/>
        <w:rPr>
          <w:sz w:val="20"/>
          <w:szCs w:val="20"/>
        </w:rPr>
      </w:pPr>
      <w:r w:rsidRPr="006451C9">
        <w:rPr>
          <w:sz w:val="20"/>
          <w:szCs w:val="20"/>
        </w:rPr>
        <w:t xml:space="preserve">Article 7.1.1 in the Instructions to Bidders is replaced in its entirety with the following: </w:t>
      </w:r>
    </w:p>
    <w:p w:rsidR="009605F6" w:rsidRDefault="006451C9">
      <w:pPr>
        <w:pStyle w:val="BodyText2"/>
        <w:keepNext/>
        <w:keepLines/>
        <w:tabs>
          <w:tab w:val="left" w:pos="0"/>
        </w:tabs>
        <w:rPr>
          <w:sz w:val="20"/>
          <w:szCs w:val="20"/>
        </w:rPr>
      </w:pPr>
      <w:r w:rsidRPr="006451C9">
        <w:rPr>
          <w:sz w:val="20"/>
          <w:szCs w:val="20"/>
        </w:rPr>
        <w:t>7.1.1</w:t>
      </w:r>
      <w:r w:rsidRPr="006451C9">
        <w:rPr>
          <w:sz w:val="20"/>
          <w:szCs w:val="20"/>
        </w:rPr>
        <w:tab/>
      </w:r>
      <w:r w:rsidRPr="006451C9">
        <w:rPr>
          <w:sz w:val="20"/>
          <w:szCs w:val="20"/>
        </w:rPr>
        <w:tab/>
        <w:t>Any Bidder, person, or entity may file a Bid protest.  The protest shall specify the reasons and facts upon which the protest is based and shall be filed in writing with the Facility not l</w:t>
      </w:r>
      <w:r w:rsidR="00D77EB8">
        <w:rPr>
          <w:sz w:val="20"/>
          <w:szCs w:val="20"/>
        </w:rPr>
        <w:t xml:space="preserve">ater than 3 business days after </w:t>
      </w:r>
      <w:r w:rsidRPr="006451C9">
        <w:rPr>
          <w:sz w:val="20"/>
          <w:szCs w:val="20"/>
        </w:rPr>
        <w:t xml:space="preserve">the date of </w:t>
      </w:r>
      <w:r w:rsidR="00D77EB8">
        <w:rPr>
          <w:sz w:val="20"/>
          <w:szCs w:val="20"/>
        </w:rPr>
        <w:t>announcement of the apparent Best Value Contractor.</w:t>
      </w:r>
    </w:p>
    <w:p w:rsidR="00F26222" w:rsidRDefault="00F26222" w:rsidP="00F368B2">
      <w:pPr>
        <w:tabs>
          <w:tab w:val="left" w:pos="-360"/>
          <w:tab w:val="left" w:pos="1"/>
          <w:tab w:val="left" w:pos="504"/>
          <w:tab w:val="left" w:pos="936"/>
          <w:tab w:val="left" w:pos="1326"/>
          <w:tab w:val="right" w:pos="8568"/>
          <w:tab w:val="right" w:leader="dot" w:pos="9000"/>
        </w:tabs>
        <w:jc w:val="both"/>
        <w:rPr>
          <w:i/>
          <w:color w:val="1F497D" w:themeColor="text2"/>
          <w:sz w:val="20"/>
          <w:szCs w:val="20"/>
        </w:rPr>
      </w:pPr>
    </w:p>
    <w:p w:rsidR="00D0419E" w:rsidRPr="00D0419E" w:rsidRDefault="00D0419E" w:rsidP="00F368B2">
      <w:pPr>
        <w:tabs>
          <w:tab w:val="left" w:pos="-360"/>
          <w:tab w:val="left" w:pos="1"/>
          <w:tab w:val="left" w:pos="504"/>
          <w:tab w:val="left" w:pos="936"/>
          <w:tab w:val="left" w:pos="1326"/>
          <w:tab w:val="right" w:pos="8568"/>
          <w:tab w:val="right" w:leader="dot" w:pos="9000"/>
        </w:tabs>
        <w:jc w:val="both"/>
        <w:rPr>
          <w:i/>
          <w:color w:val="1F497D" w:themeColor="text2"/>
          <w:sz w:val="20"/>
          <w:szCs w:val="20"/>
        </w:rPr>
      </w:pPr>
      <w:r w:rsidRPr="00D0419E">
        <w:rPr>
          <w:i/>
          <w:color w:val="1F497D" w:themeColor="text2"/>
          <w:sz w:val="20"/>
          <w:szCs w:val="20"/>
        </w:rPr>
        <w:t xml:space="preserve">For the </w:t>
      </w:r>
      <w:r w:rsidRPr="00D0419E">
        <w:rPr>
          <w:b/>
          <w:i/>
          <w:color w:val="1F497D" w:themeColor="text2"/>
          <w:sz w:val="20"/>
          <w:szCs w:val="20"/>
        </w:rPr>
        <w:t>Long Form</w:t>
      </w:r>
      <w:r w:rsidRPr="00D0419E">
        <w:rPr>
          <w:i/>
          <w:color w:val="1F497D" w:themeColor="text2"/>
          <w:sz w:val="20"/>
          <w:szCs w:val="20"/>
        </w:rPr>
        <w:t xml:space="preserve">, </w:t>
      </w:r>
      <w:r w:rsidRPr="00D0419E">
        <w:rPr>
          <w:b/>
          <w:i/>
          <w:color w:val="1F497D" w:themeColor="text2"/>
          <w:sz w:val="20"/>
          <w:szCs w:val="20"/>
        </w:rPr>
        <w:t>CM at Risk</w:t>
      </w:r>
      <w:r w:rsidRPr="00D0419E">
        <w:rPr>
          <w:i/>
          <w:color w:val="1F497D" w:themeColor="text2"/>
          <w:sz w:val="20"/>
          <w:szCs w:val="20"/>
        </w:rPr>
        <w:t xml:space="preserve">, </w:t>
      </w:r>
      <w:r w:rsidRPr="00D0419E">
        <w:rPr>
          <w:b/>
          <w:i/>
          <w:color w:val="1F497D" w:themeColor="text2"/>
          <w:sz w:val="20"/>
          <w:szCs w:val="20"/>
        </w:rPr>
        <w:t>Multiple Prime</w:t>
      </w:r>
      <w:r w:rsidRPr="00D0419E">
        <w:rPr>
          <w:i/>
          <w:color w:val="1F497D" w:themeColor="text2"/>
          <w:sz w:val="20"/>
          <w:szCs w:val="20"/>
        </w:rPr>
        <w:t xml:space="preserve">, and </w:t>
      </w:r>
      <w:r w:rsidRPr="00D0419E">
        <w:rPr>
          <w:b/>
          <w:i/>
          <w:color w:val="1F497D" w:themeColor="text2"/>
          <w:sz w:val="20"/>
          <w:szCs w:val="20"/>
        </w:rPr>
        <w:t>JOC</w:t>
      </w:r>
      <w:r w:rsidRPr="00D0419E">
        <w:rPr>
          <w:i/>
          <w:color w:val="1F497D" w:themeColor="text2"/>
          <w:sz w:val="20"/>
          <w:szCs w:val="20"/>
        </w:rPr>
        <w:t xml:space="preserve"> delivery methods, the following shall be </w:t>
      </w:r>
      <w:r w:rsidR="006451C9" w:rsidRPr="006451C9">
        <w:rPr>
          <w:b/>
          <w:i/>
          <w:color w:val="1F497D" w:themeColor="text2"/>
          <w:sz w:val="20"/>
          <w:szCs w:val="20"/>
          <w:u w:val="single"/>
        </w:rPr>
        <w:t>added</w:t>
      </w:r>
      <w:r w:rsidRPr="00D0419E">
        <w:rPr>
          <w:i/>
          <w:color w:val="1F497D" w:themeColor="text2"/>
          <w:sz w:val="20"/>
          <w:szCs w:val="20"/>
        </w:rPr>
        <w:t xml:space="preserve"> to the Supplementary Instructions to Bidders:</w:t>
      </w:r>
    </w:p>
    <w:p w:rsidR="00D0419E" w:rsidRPr="00F26222" w:rsidRDefault="00D0419E" w:rsidP="00D0419E">
      <w:pPr>
        <w:tabs>
          <w:tab w:val="left" w:pos="-360"/>
          <w:tab w:val="left" w:pos="0"/>
        </w:tabs>
        <w:suppressAutoHyphens/>
        <w:spacing w:after="0" w:line="240" w:lineRule="auto"/>
        <w:rPr>
          <w:spacing w:val="-3"/>
          <w:szCs w:val="22"/>
        </w:rPr>
      </w:pPr>
      <w:r w:rsidRPr="00F26222">
        <w:rPr>
          <w:spacing w:val="-3"/>
          <w:szCs w:val="22"/>
        </w:rPr>
        <w:t>DISCLOSURE – PUBLIC RECORDS ACT</w:t>
      </w:r>
    </w:p>
    <w:p w:rsidR="00D0419E" w:rsidRPr="00F26222" w:rsidRDefault="00D0419E" w:rsidP="00D0419E">
      <w:pPr>
        <w:tabs>
          <w:tab w:val="left" w:pos="-360"/>
          <w:tab w:val="left" w:pos="0"/>
          <w:tab w:val="left" w:pos="1008"/>
        </w:tabs>
        <w:suppressAutoHyphens/>
        <w:ind w:left="-90"/>
        <w:rPr>
          <w:spacing w:val="-3"/>
          <w:szCs w:val="22"/>
        </w:rPr>
      </w:pPr>
      <w:r w:rsidRPr="00F26222">
        <w:rPr>
          <w:spacing w:val="-3"/>
          <w:szCs w:val="22"/>
        </w:rPr>
        <w:tab/>
      </w:r>
      <w:r w:rsidRPr="00F26222">
        <w:rPr>
          <w:spacing w:val="-3"/>
          <w:szCs w:val="22"/>
        </w:rPr>
        <w:tab/>
      </w:r>
    </w:p>
    <w:p w:rsidR="00D0419E" w:rsidRPr="00F26222" w:rsidRDefault="00D0419E" w:rsidP="00D0419E">
      <w:pPr>
        <w:tabs>
          <w:tab w:val="left" w:pos="-360"/>
          <w:tab w:val="left" w:pos="630"/>
          <w:tab w:val="left" w:pos="720"/>
          <w:tab w:val="left" w:pos="936"/>
          <w:tab w:val="left" w:pos="1326"/>
          <w:tab w:val="right" w:pos="8568"/>
          <w:tab w:val="right" w:leader="dot" w:pos="9720"/>
        </w:tabs>
        <w:suppressAutoHyphens/>
        <w:ind w:left="630"/>
        <w:jc w:val="both"/>
        <w:rPr>
          <w:b/>
          <w:spacing w:val="-3"/>
          <w:szCs w:val="22"/>
        </w:rPr>
      </w:pPr>
      <w:r w:rsidRPr="00F26222">
        <w:rPr>
          <w:spacing w:val="-3"/>
          <w:szCs w:val="22"/>
        </w:rPr>
        <w:t xml:space="preserve">Information submitted by the </w:t>
      </w:r>
      <w:r w:rsidR="000F40B0">
        <w:rPr>
          <w:spacing w:val="-3"/>
          <w:szCs w:val="22"/>
        </w:rPr>
        <w:t>B</w:t>
      </w:r>
      <w:r w:rsidRPr="00F26222">
        <w:rPr>
          <w:spacing w:val="-3"/>
          <w:szCs w:val="22"/>
        </w:rPr>
        <w:t>idder shall not be open to public inspection to the extent that information is exempt from disclosure under the California Public Records Act</w:t>
      </w:r>
      <w:r w:rsidR="00952181">
        <w:rPr>
          <w:spacing w:val="-3"/>
          <w:szCs w:val="22"/>
        </w:rPr>
        <w:t>.</w:t>
      </w:r>
      <w:r w:rsidRPr="00F26222">
        <w:rPr>
          <w:spacing w:val="-3"/>
          <w:szCs w:val="22"/>
        </w:rPr>
        <w:t xml:space="preserve"> </w:t>
      </w:r>
    </w:p>
    <w:p w:rsidR="00630C4F" w:rsidRDefault="00D0419E" w:rsidP="00F368B2">
      <w:pPr>
        <w:tabs>
          <w:tab w:val="left" w:pos="-360"/>
          <w:tab w:val="left" w:pos="1"/>
          <w:tab w:val="left" w:pos="504"/>
          <w:tab w:val="left" w:pos="936"/>
          <w:tab w:val="left" w:pos="1326"/>
          <w:tab w:val="right" w:pos="8568"/>
          <w:tab w:val="right" w:leader="dot" w:pos="9000"/>
        </w:tabs>
        <w:jc w:val="both"/>
      </w:pPr>
      <w:r w:rsidRPr="00D0419E">
        <w:rPr>
          <w:sz w:val="20"/>
          <w:szCs w:val="20"/>
        </w:rPr>
        <w:t xml:space="preserve"> </w:t>
      </w:r>
    </w:p>
    <w:p w:rsidR="00F368B2" w:rsidRPr="002E5B8D" w:rsidRDefault="002E5B8D" w:rsidP="00A3481E">
      <w:pPr>
        <w:jc w:val="center"/>
        <w:rPr>
          <w:b/>
          <w:sz w:val="28"/>
          <w:szCs w:val="28"/>
          <w:u w:val="single"/>
        </w:rPr>
      </w:pPr>
      <w:r w:rsidRPr="002E5B8D">
        <w:rPr>
          <w:b/>
          <w:sz w:val="28"/>
          <w:szCs w:val="28"/>
          <w:u w:val="single"/>
        </w:rPr>
        <w:t>Bid Form</w:t>
      </w:r>
    </w:p>
    <w:p w:rsidR="00E94DBF" w:rsidRPr="00D31712" w:rsidRDefault="00E94DBF" w:rsidP="00E94DBF">
      <w:pPr>
        <w:rPr>
          <w:i/>
          <w:color w:val="1F497D" w:themeColor="text2"/>
          <w:sz w:val="20"/>
          <w:szCs w:val="20"/>
        </w:rPr>
      </w:pPr>
      <w:r w:rsidRPr="00D31712">
        <w:rPr>
          <w:i/>
          <w:color w:val="1F497D" w:themeColor="text2"/>
          <w:sz w:val="20"/>
          <w:szCs w:val="20"/>
        </w:rPr>
        <w:t xml:space="preserve">For the </w:t>
      </w:r>
      <w:r w:rsidRPr="00D31712">
        <w:rPr>
          <w:b/>
          <w:i/>
          <w:color w:val="1F497D" w:themeColor="text2"/>
          <w:sz w:val="20"/>
          <w:szCs w:val="20"/>
        </w:rPr>
        <w:t>Long Form</w:t>
      </w:r>
      <w:r w:rsidRPr="00D31712">
        <w:rPr>
          <w:i/>
          <w:color w:val="1F497D" w:themeColor="text2"/>
          <w:sz w:val="20"/>
          <w:szCs w:val="20"/>
        </w:rPr>
        <w:t xml:space="preserve"> and </w:t>
      </w:r>
      <w:r w:rsidRPr="00D31712">
        <w:rPr>
          <w:b/>
          <w:i/>
          <w:color w:val="1F497D" w:themeColor="text2"/>
          <w:sz w:val="20"/>
          <w:szCs w:val="20"/>
        </w:rPr>
        <w:t>Multiple Prime</w:t>
      </w:r>
      <w:r w:rsidRPr="00D31712">
        <w:rPr>
          <w:i/>
          <w:color w:val="1F497D" w:themeColor="text2"/>
          <w:sz w:val="20"/>
          <w:szCs w:val="20"/>
        </w:rPr>
        <w:t xml:space="preserve"> delivery methods, the following shall be </w:t>
      </w:r>
      <w:r w:rsidRPr="00D31712">
        <w:rPr>
          <w:b/>
          <w:i/>
          <w:color w:val="1F497D" w:themeColor="text2"/>
          <w:sz w:val="20"/>
          <w:szCs w:val="20"/>
          <w:u w:val="single"/>
        </w:rPr>
        <w:t>added</w:t>
      </w:r>
      <w:r w:rsidRPr="00D31712">
        <w:rPr>
          <w:i/>
          <w:color w:val="1F497D" w:themeColor="text2"/>
          <w:sz w:val="20"/>
          <w:szCs w:val="20"/>
        </w:rPr>
        <w:t xml:space="preserve"> </w:t>
      </w:r>
      <w:r>
        <w:rPr>
          <w:i/>
          <w:color w:val="1F497D" w:themeColor="text2"/>
          <w:sz w:val="20"/>
          <w:szCs w:val="20"/>
        </w:rPr>
        <w:t xml:space="preserve">in the Bid Form </w:t>
      </w:r>
      <w:r w:rsidR="00CE3AF3">
        <w:rPr>
          <w:i/>
          <w:color w:val="1F497D" w:themeColor="text2"/>
          <w:sz w:val="20"/>
          <w:szCs w:val="20"/>
        </w:rPr>
        <w:t xml:space="preserve">at the end of </w:t>
      </w:r>
      <w:r w:rsidRPr="00D31712">
        <w:rPr>
          <w:b/>
          <w:i/>
          <w:color w:val="1F497D" w:themeColor="text2"/>
          <w:sz w:val="20"/>
          <w:szCs w:val="20"/>
        </w:rPr>
        <w:t xml:space="preserve">article 1- </w:t>
      </w:r>
      <w:r>
        <w:rPr>
          <w:b/>
          <w:i/>
          <w:color w:val="1F497D" w:themeColor="text2"/>
          <w:sz w:val="20"/>
          <w:szCs w:val="20"/>
        </w:rPr>
        <w:t>Bidder’s Representations</w:t>
      </w:r>
      <w:r w:rsidRPr="00D31712">
        <w:rPr>
          <w:i/>
          <w:color w:val="1F497D" w:themeColor="text2"/>
          <w:sz w:val="20"/>
          <w:szCs w:val="20"/>
        </w:rPr>
        <w:t>:</w:t>
      </w:r>
    </w:p>
    <w:p w:rsidR="00E94DBF" w:rsidRPr="00E94DBF" w:rsidRDefault="00E94DBF" w:rsidP="00BE4E8A">
      <w:pPr>
        <w:rPr>
          <w:rFonts w:cs="Arial"/>
        </w:rPr>
      </w:pPr>
      <w:r>
        <w:rPr>
          <w:rFonts w:ascii="BSN Swiss Roman 10pt" w:hAnsi="BSN Swiss Roman 10pt"/>
        </w:rPr>
        <w:t xml:space="preserve">Bidder also agrees </w:t>
      </w:r>
      <w:r w:rsidR="00194A3A">
        <w:rPr>
          <w:rFonts w:ascii="BSN Swiss Roman 10pt" w:hAnsi="BSN Swiss Roman 10pt"/>
        </w:rPr>
        <w:t>that every contractor</w:t>
      </w:r>
      <w:r w:rsidR="00EA447B">
        <w:rPr>
          <w:rFonts w:ascii="BSN Swiss Roman 10pt" w:hAnsi="BSN Swiss Roman 10pt"/>
        </w:rPr>
        <w:t xml:space="preserve"> and all </w:t>
      </w:r>
      <w:r w:rsidR="00194A3A">
        <w:rPr>
          <w:rFonts w:ascii="BSN Swiss Roman 10pt" w:hAnsi="BSN Swiss Roman 10pt"/>
        </w:rPr>
        <w:t>s</w:t>
      </w:r>
      <w:r w:rsidR="00EA447B">
        <w:rPr>
          <w:rFonts w:ascii="BSN Swiss Roman 10pt" w:hAnsi="BSN Swiss Roman 10pt"/>
        </w:rPr>
        <w:t>ubcontractors</w:t>
      </w:r>
      <w:r w:rsidR="00194A3A">
        <w:rPr>
          <w:rFonts w:ascii="BSN Swiss Roman 10pt" w:hAnsi="BSN Swiss Roman 10pt"/>
        </w:rPr>
        <w:t xml:space="preserve"> at every tier</w:t>
      </w:r>
      <w:r w:rsidR="00EA447B">
        <w:rPr>
          <w:rFonts w:ascii="BSN Swiss Roman 10pt" w:hAnsi="BSN Swiss Roman 10pt"/>
        </w:rPr>
        <w:t xml:space="preserve"> will use a skilled and trained workforce according to the apprenticeship graduation percentage requirements set forth in Article 2.1.9 of the Instructions to Bidders. Thes</w:t>
      </w:r>
      <w:r w:rsidR="00801D34">
        <w:rPr>
          <w:rFonts w:ascii="BSN Swiss Roman 10pt" w:hAnsi="BSN Swiss Roman 10pt"/>
        </w:rPr>
        <w:t xml:space="preserve">e requirements do not apply </w:t>
      </w:r>
      <w:r w:rsidR="00BE4E8A">
        <w:rPr>
          <w:rFonts w:ascii="BSN Swiss Roman 10pt" w:hAnsi="BSN Swiss Roman 10pt"/>
        </w:rPr>
        <w:t xml:space="preserve">to </w:t>
      </w:r>
      <w:r w:rsidR="00BE4E8A" w:rsidRPr="00BE4E8A">
        <w:rPr>
          <w:rFonts w:ascii="BSN Swiss Roman 10pt" w:hAnsi="BSN Swiss Roman 10pt"/>
        </w:rPr>
        <w:t>if the subcontractor is not a listed subcontractor under California Public Contract Code Section 4104 or a substitute, and the subcontractor agreement does not exceed one-half of 1 percent of the price of the prime contract.</w:t>
      </w:r>
      <w:r w:rsidR="00194A3A">
        <w:rPr>
          <w:rFonts w:ascii="BSN Swiss Roman 10pt" w:hAnsi="BSN Swiss Roman 10pt"/>
        </w:rPr>
        <w:t xml:space="preserve"> </w:t>
      </w:r>
    </w:p>
    <w:p w:rsidR="00E94DBF" w:rsidRDefault="00E94DBF">
      <w:pPr>
        <w:rPr>
          <w:i/>
          <w:color w:val="1F497D" w:themeColor="text2"/>
          <w:sz w:val="20"/>
          <w:szCs w:val="20"/>
        </w:rPr>
      </w:pPr>
    </w:p>
    <w:p w:rsidR="002E5B8D" w:rsidRPr="00D31712" w:rsidRDefault="007529EE">
      <w:pPr>
        <w:rPr>
          <w:i/>
          <w:color w:val="1F497D" w:themeColor="text2"/>
          <w:sz w:val="20"/>
          <w:szCs w:val="20"/>
        </w:rPr>
      </w:pPr>
      <w:r w:rsidRPr="00D31712">
        <w:rPr>
          <w:i/>
          <w:color w:val="1F497D" w:themeColor="text2"/>
          <w:sz w:val="20"/>
          <w:szCs w:val="20"/>
        </w:rPr>
        <w:t xml:space="preserve">For the </w:t>
      </w:r>
      <w:r w:rsidR="00051BBF" w:rsidRPr="00D31712">
        <w:rPr>
          <w:b/>
          <w:i/>
          <w:color w:val="1F497D" w:themeColor="text2"/>
          <w:sz w:val="20"/>
          <w:szCs w:val="20"/>
        </w:rPr>
        <w:t>Long Form</w:t>
      </w:r>
      <w:r w:rsidRPr="00D31712">
        <w:rPr>
          <w:i/>
          <w:color w:val="1F497D" w:themeColor="text2"/>
          <w:sz w:val="20"/>
          <w:szCs w:val="20"/>
        </w:rPr>
        <w:t xml:space="preserve"> and </w:t>
      </w:r>
      <w:r w:rsidR="00051BBF" w:rsidRPr="00D31712">
        <w:rPr>
          <w:b/>
          <w:i/>
          <w:color w:val="1F497D" w:themeColor="text2"/>
          <w:sz w:val="20"/>
          <w:szCs w:val="20"/>
        </w:rPr>
        <w:t>Multiple Prime</w:t>
      </w:r>
      <w:r w:rsidRPr="00D31712">
        <w:rPr>
          <w:i/>
          <w:color w:val="1F497D" w:themeColor="text2"/>
          <w:sz w:val="20"/>
          <w:szCs w:val="20"/>
        </w:rPr>
        <w:t xml:space="preserve"> delivery methods, </w:t>
      </w:r>
      <w:r w:rsidR="00FF23A1" w:rsidRPr="00D31712">
        <w:rPr>
          <w:i/>
          <w:color w:val="1F497D" w:themeColor="text2"/>
          <w:sz w:val="20"/>
          <w:szCs w:val="20"/>
        </w:rPr>
        <w:t>t</w:t>
      </w:r>
      <w:r w:rsidR="002E5B8D" w:rsidRPr="00D31712">
        <w:rPr>
          <w:i/>
          <w:color w:val="1F497D" w:themeColor="text2"/>
          <w:sz w:val="20"/>
          <w:szCs w:val="20"/>
        </w:rPr>
        <w:t xml:space="preserve">he following shall be </w:t>
      </w:r>
      <w:r w:rsidR="00051BBF" w:rsidRPr="00D31712">
        <w:rPr>
          <w:b/>
          <w:i/>
          <w:color w:val="1F497D" w:themeColor="text2"/>
          <w:sz w:val="20"/>
          <w:szCs w:val="20"/>
          <w:u w:val="single"/>
        </w:rPr>
        <w:t>added</w:t>
      </w:r>
      <w:r w:rsidR="002E5B8D" w:rsidRPr="00D31712">
        <w:rPr>
          <w:i/>
          <w:color w:val="1F497D" w:themeColor="text2"/>
          <w:sz w:val="20"/>
          <w:szCs w:val="20"/>
        </w:rPr>
        <w:t xml:space="preserve"> </w:t>
      </w:r>
      <w:r w:rsidRPr="00D31712">
        <w:rPr>
          <w:i/>
          <w:color w:val="1F497D" w:themeColor="text2"/>
          <w:sz w:val="20"/>
          <w:szCs w:val="20"/>
        </w:rPr>
        <w:t xml:space="preserve">in the Bid Form </w:t>
      </w:r>
      <w:r w:rsidR="002E5B8D" w:rsidRPr="00D31712">
        <w:rPr>
          <w:i/>
          <w:color w:val="1F497D" w:themeColor="text2"/>
          <w:sz w:val="20"/>
          <w:szCs w:val="20"/>
        </w:rPr>
        <w:t xml:space="preserve">as bullet point #2 under </w:t>
      </w:r>
      <w:r w:rsidR="00051BBF" w:rsidRPr="00D31712">
        <w:rPr>
          <w:b/>
          <w:i/>
          <w:color w:val="1F497D" w:themeColor="text2"/>
          <w:sz w:val="20"/>
          <w:szCs w:val="20"/>
        </w:rPr>
        <w:t>article 12- Required Completed Attachments</w:t>
      </w:r>
      <w:r w:rsidR="002E5B8D" w:rsidRPr="00D31712">
        <w:rPr>
          <w:i/>
          <w:color w:val="1F497D" w:themeColor="text2"/>
          <w:sz w:val="20"/>
          <w:szCs w:val="20"/>
        </w:rPr>
        <w:t>:</w:t>
      </w:r>
    </w:p>
    <w:p w:rsidR="002E5B8D" w:rsidRPr="00760BB8" w:rsidRDefault="002E5B8D">
      <w:pPr>
        <w:rPr>
          <w:rFonts w:cs="Arial"/>
        </w:rPr>
      </w:pPr>
      <w:r w:rsidRPr="00760BB8">
        <w:rPr>
          <w:rFonts w:cs="Arial"/>
        </w:rPr>
        <w:t xml:space="preserve">2. </w:t>
      </w:r>
      <w:r w:rsidRPr="00760BB8">
        <w:rPr>
          <w:rFonts w:cs="Arial"/>
        </w:rPr>
        <w:tab/>
        <w:t>A completed Best Value Evaluation Questionnaire.</w:t>
      </w:r>
    </w:p>
    <w:p w:rsidR="000915BC" w:rsidRDefault="000915BC" w:rsidP="007529EE">
      <w:pPr>
        <w:rPr>
          <w:sz w:val="20"/>
          <w:szCs w:val="20"/>
        </w:rPr>
      </w:pPr>
    </w:p>
    <w:p w:rsidR="007529EE" w:rsidRPr="00D31712" w:rsidRDefault="007529EE" w:rsidP="007529EE">
      <w:pPr>
        <w:rPr>
          <w:i/>
          <w:color w:val="1F497D" w:themeColor="text2"/>
          <w:sz w:val="20"/>
          <w:szCs w:val="20"/>
        </w:rPr>
      </w:pPr>
      <w:r w:rsidRPr="00D31712">
        <w:rPr>
          <w:i/>
          <w:color w:val="1F497D" w:themeColor="text2"/>
          <w:sz w:val="20"/>
          <w:szCs w:val="20"/>
        </w:rPr>
        <w:t xml:space="preserve">For the </w:t>
      </w:r>
      <w:r w:rsidR="00051BBF" w:rsidRPr="00D31712">
        <w:rPr>
          <w:b/>
          <w:i/>
          <w:color w:val="1F497D" w:themeColor="text2"/>
          <w:sz w:val="20"/>
          <w:szCs w:val="20"/>
        </w:rPr>
        <w:t>CM at Risk</w:t>
      </w:r>
      <w:r w:rsidRPr="00D31712">
        <w:rPr>
          <w:i/>
          <w:color w:val="1F497D" w:themeColor="text2"/>
          <w:sz w:val="20"/>
          <w:szCs w:val="20"/>
        </w:rPr>
        <w:t xml:space="preserve"> delivery methods, the following shall be </w:t>
      </w:r>
      <w:r w:rsidR="00051BBF" w:rsidRPr="00D31712">
        <w:rPr>
          <w:b/>
          <w:i/>
          <w:color w:val="1F497D" w:themeColor="text2"/>
          <w:sz w:val="20"/>
          <w:szCs w:val="20"/>
          <w:u w:val="single"/>
        </w:rPr>
        <w:t>added</w:t>
      </w:r>
      <w:r w:rsidRPr="00D31712">
        <w:rPr>
          <w:i/>
          <w:color w:val="1F497D" w:themeColor="text2"/>
          <w:sz w:val="20"/>
          <w:szCs w:val="20"/>
        </w:rPr>
        <w:t xml:space="preserve"> in the Bid Form as bullet point #7 under </w:t>
      </w:r>
      <w:r w:rsidR="00051BBF" w:rsidRPr="00D31712">
        <w:rPr>
          <w:b/>
          <w:i/>
          <w:color w:val="1F497D" w:themeColor="text2"/>
          <w:sz w:val="20"/>
          <w:szCs w:val="20"/>
        </w:rPr>
        <w:t>article 12- Required Completed Attachments</w:t>
      </w:r>
      <w:r w:rsidRPr="00D31712">
        <w:rPr>
          <w:i/>
          <w:color w:val="1F497D" w:themeColor="text2"/>
          <w:sz w:val="20"/>
          <w:szCs w:val="20"/>
        </w:rPr>
        <w:t>:</w:t>
      </w:r>
    </w:p>
    <w:p w:rsidR="007529EE" w:rsidRPr="00760BB8" w:rsidRDefault="007529EE" w:rsidP="007529EE">
      <w:pPr>
        <w:rPr>
          <w:rFonts w:cs="Arial"/>
        </w:rPr>
      </w:pPr>
      <w:r w:rsidRPr="00760BB8">
        <w:rPr>
          <w:rFonts w:cs="Arial"/>
        </w:rPr>
        <w:t xml:space="preserve">7. </w:t>
      </w:r>
      <w:r w:rsidRPr="00760BB8">
        <w:rPr>
          <w:rFonts w:cs="Arial"/>
        </w:rPr>
        <w:tab/>
        <w:t>A completed Best Value Evaluation Questionnaire.</w:t>
      </w:r>
    </w:p>
    <w:p w:rsidR="002A776D" w:rsidRDefault="002A776D">
      <w:pPr>
        <w:rPr>
          <w:sz w:val="20"/>
          <w:szCs w:val="20"/>
        </w:rPr>
      </w:pPr>
    </w:p>
    <w:p w:rsidR="002A776D" w:rsidRPr="00D31712" w:rsidRDefault="002A776D" w:rsidP="002A776D">
      <w:pPr>
        <w:rPr>
          <w:i/>
          <w:color w:val="1F497D" w:themeColor="text2"/>
          <w:sz w:val="20"/>
          <w:szCs w:val="20"/>
        </w:rPr>
      </w:pPr>
      <w:r w:rsidRPr="00D31712">
        <w:rPr>
          <w:i/>
          <w:color w:val="1F497D" w:themeColor="text2"/>
          <w:sz w:val="20"/>
          <w:szCs w:val="20"/>
        </w:rPr>
        <w:t xml:space="preserve">For the </w:t>
      </w:r>
      <w:r w:rsidRPr="00D31712">
        <w:rPr>
          <w:b/>
          <w:i/>
          <w:color w:val="1F497D" w:themeColor="text2"/>
          <w:sz w:val="20"/>
          <w:szCs w:val="20"/>
        </w:rPr>
        <w:t>JOC</w:t>
      </w:r>
      <w:r w:rsidRPr="00D31712">
        <w:rPr>
          <w:i/>
          <w:color w:val="1F497D" w:themeColor="text2"/>
          <w:sz w:val="20"/>
          <w:szCs w:val="20"/>
        </w:rPr>
        <w:t xml:space="preserve"> delivery methods, the following shall be </w:t>
      </w:r>
      <w:r w:rsidRPr="00D31712">
        <w:rPr>
          <w:b/>
          <w:i/>
          <w:color w:val="1F497D" w:themeColor="text2"/>
          <w:sz w:val="20"/>
          <w:szCs w:val="20"/>
          <w:u w:val="single"/>
        </w:rPr>
        <w:t>added</w:t>
      </w:r>
      <w:r w:rsidRPr="00D31712">
        <w:rPr>
          <w:i/>
          <w:color w:val="1F497D" w:themeColor="text2"/>
          <w:sz w:val="20"/>
          <w:szCs w:val="20"/>
        </w:rPr>
        <w:t xml:space="preserve"> in the Bid Form as bullet point #2 under </w:t>
      </w:r>
      <w:r w:rsidRPr="00D31712">
        <w:rPr>
          <w:b/>
          <w:i/>
          <w:color w:val="1F497D" w:themeColor="text2"/>
          <w:sz w:val="20"/>
          <w:szCs w:val="20"/>
        </w:rPr>
        <w:t>article 7- Required Completed Attachments:</w:t>
      </w:r>
    </w:p>
    <w:p w:rsidR="002A776D" w:rsidRPr="00760BB8" w:rsidRDefault="002A776D" w:rsidP="002A776D">
      <w:pPr>
        <w:rPr>
          <w:rFonts w:cs="Arial"/>
        </w:rPr>
      </w:pPr>
      <w:r w:rsidRPr="00760BB8">
        <w:rPr>
          <w:rFonts w:cs="Arial"/>
        </w:rPr>
        <w:t xml:space="preserve">2. </w:t>
      </w:r>
      <w:r w:rsidRPr="00760BB8">
        <w:rPr>
          <w:rFonts w:cs="Arial"/>
        </w:rPr>
        <w:tab/>
        <w:t>A completed Best Value Evaluation Questionnaire.</w:t>
      </w:r>
    </w:p>
    <w:p w:rsidR="002A776D" w:rsidRDefault="002A776D">
      <w:pPr>
        <w:rPr>
          <w:sz w:val="20"/>
          <w:szCs w:val="20"/>
        </w:rPr>
      </w:pPr>
    </w:p>
    <w:p w:rsidR="00791E62" w:rsidRDefault="00051BBF">
      <w:pPr>
        <w:jc w:val="center"/>
        <w:rPr>
          <w:sz w:val="28"/>
          <w:szCs w:val="28"/>
        </w:rPr>
      </w:pPr>
      <w:r w:rsidRPr="00051BBF">
        <w:rPr>
          <w:sz w:val="28"/>
          <w:szCs w:val="28"/>
        </w:rPr>
        <w:t>Best Value Evaluation Questionnaire</w:t>
      </w:r>
    </w:p>
    <w:p w:rsidR="00D31712" w:rsidRDefault="004F458C">
      <w:pPr>
        <w:rPr>
          <w:sz w:val="20"/>
          <w:szCs w:val="20"/>
        </w:rPr>
      </w:pPr>
      <w:r w:rsidRPr="00D31712">
        <w:rPr>
          <w:i/>
          <w:color w:val="1F497D" w:themeColor="text2"/>
          <w:sz w:val="20"/>
          <w:szCs w:val="20"/>
        </w:rPr>
        <w:t xml:space="preserve">For the </w:t>
      </w:r>
      <w:r w:rsidR="00630C4F" w:rsidRPr="00D31712">
        <w:rPr>
          <w:b/>
          <w:i/>
          <w:color w:val="1F497D" w:themeColor="text2"/>
          <w:sz w:val="20"/>
          <w:szCs w:val="20"/>
        </w:rPr>
        <w:t>Long Form, CM at Risk, Multiple Prime, and JOC</w:t>
      </w:r>
      <w:r w:rsidR="00630C4F" w:rsidRPr="00D31712">
        <w:rPr>
          <w:i/>
          <w:color w:val="1F497D" w:themeColor="text2"/>
          <w:sz w:val="20"/>
          <w:szCs w:val="20"/>
        </w:rPr>
        <w:t xml:space="preserve"> </w:t>
      </w:r>
      <w:r w:rsidRPr="00D31712">
        <w:rPr>
          <w:i/>
          <w:color w:val="1F497D" w:themeColor="text2"/>
          <w:sz w:val="20"/>
          <w:szCs w:val="20"/>
        </w:rPr>
        <w:t>delivery method</w:t>
      </w:r>
      <w:r w:rsidR="002A776D" w:rsidRPr="00D31712">
        <w:rPr>
          <w:i/>
          <w:color w:val="1F497D" w:themeColor="text2"/>
          <w:sz w:val="20"/>
          <w:szCs w:val="20"/>
        </w:rPr>
        <w:t>s</w:t>
      </w:r>
      <w:r w:rsidRPr="00D31712">
        <w:rPr>
          <w:i/>
          <w:color w:val="1F497D" w:themeColor="text2"/>
          <w:sz w:val="20"/>
          <w:szCs w:val="20"/>
        </w:rPr>
        <w:t>, a</w:t>
      </w:r>
      <w:r w:rsidR="002E5B8D" w:rsidRPr="00D31712">
        <w:rPr>
          <w:i/>
          <w:color w:val="1F497D" w:themeColor="text2"/>
          <w:sz w:val="20"/>
          <w:szCs w:val="20"/>
        </w:rPr>
        <w:t xml:space="preserve"> Best Value Evaluation Questionnaire, revised as deemed fit by the Facility for the project, </w:t>
      </w:r>
      <w:r w:rsidR="00051BBF" w:rsidRPr="00D31712">
        <w:rPr>
          <w:b/>
          <w:i/>
          <w:color w:val="1F497D" w:themeColor="text2"/>
          <w:sz w:val="20"/>
          <w:szCs w:val="20"/>
          <w:u w:val="single"/>
        </w:rPr>
        <w:t xml:space="preserve">shall be included </w:t>
      </w:r>
      <w:r w:rsidR="002E5B8D" w:rsidRPr="00D31712">
        <w:rPr>
          <w:i/>
          <w:color w:val="1F497D" w:themeColor="text2"/>
          <w:sz w:val="20"/>
          <w:szCs w:val="20"/>
        </w:rPr>
        <w:t xml:space="preserve">with </w:t>
      </w:r>
      <w:r w:rsidR="00F80A5F" w:rsidRPr="00D31712">
        <w:rPr>
          <w:i/>
          <w:color w:val="1F497D" w:themeColor="text2"/>
          <w:sz w:val="20"/>
          <w:szCs w:val="20"/>
        </w:rPr>
        <w:t>every</w:t>
      </w:r>
      <w:r w:rsidR="002E5B8D" w:rsidRPr="00D31712">
        <w:rPr>
          <w:i/>
          <w:color w:val="1F497D" w:themeColor="text2"/>
          <w:sz w:val="20"/>
          <w:szCs w:val="20"/>
        </w:rPr>
        <w:t xml:space="preserve"> bid package. </w:t>
      </w:r>
    </w:p>
    <w:p w:rsidR="002E5B8D" w:rsidRDefault="002E5B8D">
      <w:pPr>
        <w:rPr>
          <w:sz w:val="20"/>
          <w:szCs w:val="20"/>
        </w:rPr>
      </w:pPr>
      <w:r>
        <w:rPr>
          <w:sz w:val="20"/>
          <w:szCs w:val="20"/>
        </w:rPr>
        <w:t xml:space="preserve">The Best Value Evaluation Questionnaire </w:t>
      </w:r>
      <w:r w:rsidR="000F506E">
        <w:rPr>
          <w:sz w:val="20"/>
          <w:szCs w:val="20"/>
        </w:rPr>
        <w:t xml:space="preserve">template </w:t>
      </w:r>
      <w:r>
        <w:rPr>
          <w:sz w:val="20"/>
          <w:szCs w:val="20"/>
        </w:rPr>
        <w:t xml:space="preserve">can be found </w:t>
      </w:r>
      <w:r w:rsidR="0040076F">
        <w:rPr>
          <w:sz w:val="20"/>
          <w:szCs w:val="20"/>
        </w:rPr>
        <w:t>with the Best Value documents on UC’s Facilities Manual</w:t>
      </w:r>
      <w:r w:rsidR="000F506E">
        <w:rPr>
          <w:sz w:val="20"/>
          <w:szCs w:val="20"/>
        </w:rPr>
        <w:t xml:space="preserve">. </w:t>
      </w:r>
    </w:p>
    <w:p w:rsidR="00E136AB" w:rsidRDefault="00E136AB">
      <w:pPr>
        <w:rPr>
          <w:sz w:val="20"/>
          <w:szCs w:val="20"/>
        </w:rPr>
      </w:pPr>
    </w:p>
    <w:p w:rsidR="0082720F" w:rsidRPr="000E53AF" w:rsidRDefault="0082720F" w:rsidP="000E53AF">
      <w:pPr>
        <w:jc w:val="center"/>
        <w:rPr>
          <w:b/>
          <w:sz w:val="28"/>
          <w:szCs w:val="28"/>
          <w:u w:val="single"/>
        </w:rPr>
      </w:pPr>
      <w:r w:rsidRPr="000E53AF">
        <w:rPr>
          <w:b/>
          <w:sz w:val="28"/>
          <w:szCs w:val="28"/>
          <w:u w:val="single"/>
        </w:rPr>
        <w:t>General Conditions</w:t>
      </w:r>
    </w:p>
    <w:p w:rsidR="00F26222" w:rsidRDefault="0078162B">
      <w:pPr>
        <w:rPr>
          <w:i/>
          <w:color w:val="1F497D" w:themeColor="text2"/>
          <w:sz w:val="20"/>
          <w:szCs w:val="20"/>
        </w:rPr>
      </w:pPr>
      <w:r w:rsidRPr="00D31712">
        <w:rPr>
          <w:i/>
          <w:color w:val="1F497D" w:themeColor="text2"/>
          <w:sz w:val="20"/>
          <w:szCs w:val="20"/>
        </w:rPr>
        <w:t xml:space="preserve">For the </w:t>
      </w:r>
      <w:r>
        <w:rPr>
          <w:b/>
          <w:i/>
          <w:color w:val="1F497D" w:themeColor="text2"/>
          <w:sz w:val="20"/>
          <w:szCs w:val="20"/>
        </w:rPr>
        <w:t>Long Form, CM at Risk,</w:t>
      </w:r>
      <w:r w:rsidRPr="00D31712">
        <w:rPr>
          <w:i/>
          <w:color w:val="1F497D" w:themeColor="text2"/>
          <w:sz w:val="20"/>
          <w:szCs w:val="20"/>
        </w:rPr>
        <w:t xml:space="preserve"> and </w:t>
      </w:r>
      <w:r w:rsidRPr="00D31712">
        <w:rPr>
          <w:b/>
          <w:i/>
          <w:color w:val="1F497D" w:themeColor="text2"/>
          <w:sz w:val="20"/>
          <w:szCs w:val="20"/>
        </w:rPr>
        <w:t>Multiple Prime</w:t>
      </w:r>
      <w:r w:rsidRPr="00D31712">
        <w:rPr>
          <w:i/>
          <w:color w:val="1F497D" w:themeColor="text2"/>
          <w:sz w:val="20"/>
          <w:szCs w:val="20"/>
        </w:rPr>
        <w:t xml:space="preserve"> delivery methods, the following shall be </w:t>
      </w:r>
      <w:r w:rsidRPr="00D31712">
        <w:rPr>
          <w:b/>
          <w:i/>
          <w:color w:val="1F497D" w:themeColor="text2"/>
          <w:sz w:val="20"/>
          <w:szCs w:val="20"/>
          <w:u w:val="single"/>
        </w:rPr>
        <w:t>added</w:t>
      </w:r>
      <w:r w:rsidRPr="00D31712">
        <w:rPr>
          <w:i/>
          <w:color w:val="1F497D" w:themeColor="text2"/>
          <w:sz w:val="20"/>
          <w:szCs w:val="20"/>
        </w:rPr>
        <w:t xml:space="preserve"> in the </w:t>
      </w:r>
      <w:r>
        <w:rPr>
          <w:i/>
          <w:color w:val="1F497D" w:themeColor="text2"/>
          <w:sz w:val="20"/>
          <w:szCs w:val="20"/>
        </w:rPr>
        <w:t>General Conditions u</w:t>
      </w:r>
      <w:r w:rsidRPr="00D31712">
        <w:rPr>
          <w:i/>
          <w:color w:val="1F497D" w:themeColor="text2"/>
          <w:sz w:val="20"/>
          <w:szCs w:val="20"/>
        </w:rPr>
        <w:t xml:space="preserve">nder </w:t>
      </w:r>
      <w:r>
        <w:rPr>
          <w:b/>
          <w:i/>
          <w:color w:val="1F497D" w:themeColor="text2"/>
          <w:sz w:val="20"/>
          <w:szCs w:val="20"/>
        </w:rPr>
        <w:t>A</w:t>
      </w:r>
      <w:r w:rsidRPr="00D31712">
        <w:rPr>
          <w:b/>
          <w:i/>
          <w:color w:val="1F497D" w:themeColor="text2"/>
          <w:sz w:val="20"/>
          <w:szCs w:val="20"/>
        </w:rPr>
        <w:t xml:space="preserve">rticle </w:t>
      </w:r>
      <w:r>
        <w:rPr>
          <w:b/>
          <w:i/>
          <w:color w:val="1F497D" w:themeColor="text2"/>
          <w:sz w:val="20"/>
          <w:szCs w:val="20"/>
        </w:rPr>
        <w:t>9.3 – CERTIFICAT</w:t>
      </w:r>
      <w:r w:rsidR="00CF5D8E">
        <w:rPr>
          <w:b/>
          <w:i/>
          <w:color w:val="1F497D" w:themeColor="text2"/>
          <w:sz w:val="20"/>
          <w:szCs w:val="20"/>
        </w:rPr>
        <w:t>E</w:t>
      </w:r>
      <w:r>
        <w:rPr>
          <w:b/>
          <w:i/>
          <w:color w:val="1F497D" w:themeColor="text2"/>
          <w:sz w:val="20"/>
          <w:szCs w:val="20"/>
        </w:rPr>
        <w:t xml:space="preserve"> FOR PAYMENT</w:t>
      </w:r>
      <w:r w:rsidRPr="00D31712">
        <w:rPr>
          <w:i/>
          <w:color w:val="1F497D" w:themeColor="text2"/>
          <w:sz w:val="20"/>
          <w:szCs w:val="20"/>
        </w:rPr>
        <w:t>:</w:t>
      </w:r>
    </w:p>
    <w:p w:rsidR="0078162B" w:rsidRDefault="0078162B">
      <w:pPr>
        <w:rPr>
          <w:szCs w:val="22"/>
        </w:rPr>
      </w:pPr>
      <w:r>
        <w:rPr>
          <w:szCs w:val="22"/>
        </w:rPr>
        <w:t>9.3.5</w:t>
      </w:r>
      <w:r>
        <w:rPr>
          <w:szCs w:val="22"/>
        </w:rPr>
        <w:tab/>
        <w:t xml:space="preserve">The University </w:t>
      </w:r>
      <w:r w:rsidR="000E53AF">
        <w:rPr>
          <w:szCs w:val="22"/>
        </w:rPr>
        <w:t>shall</w:t>
      </w:r>
      <w:r>
        <w:rPr>
          <w:szCs w:val="22"/>
        </w:rPr>
        <w:t xml:space="preserve"> withhold payment </w:t>
      </w:r>
      <w:r w:rsidR="000E53AF">
        <w:rPr>
          <w:szCs w:val="22"/>
        </w:rPr>
        <w:t>if Contractor fails to provide a monthly report on skilled journeyperson graduation percentage requirements as listed in the Instructions to Bidders, provides a report that is incomplete, or provides a report that fails to demonstrate compliance until Contractor provides a plan to achieve substantial compliance.</w:t>
      </w:r>
    </w:p>
    <w:p w:rsidR="000E53AF" w:rsidRDefault="000E53AF" w:rsidP="000E53AF">
      <w:pPr>
        <w:rPr>
          <w:i/>
          <w:color w:val="1F497D" w:themeColor="text2"/>
          <w:sz w:val="20"/>
          <w:szCs w:val="20"/>
        </w:rPr>
      </w:pPr>
      <w:r w:rsidRPr="00D31712">
        <w:rPr>
          <w:i/>
          <w:color w:val="1F497D" w:themeColor="text2"/>
          <w:sz w:val="20"/>
          <w:szCs w:val="20"/>
        </w:rPr>
        <w:t xml:space="preserve">For the </w:t>
      </w:r>
      <w:r>
        <w:rPr>
          <w:b/>
          <w:i/>
          <w:color w:val="1F497D" w:themeColor="text2"/>
          <w:sz w:val="20"/>
          <w:szCs w:val="20"/>
        </w:rPr>
        <w:t xml:space="preserve">JOC </w:t>
      </w:r>
      <w:r>
        <w:rPr>
          <w:i/>
          <w:color w:val="1F497D" w:themeColor="text2"/>
          <w:sz w:val="20"/>
          <w:szCs w:val="20"/>
        </w:rPr>
        <w:t>delivery method</w:t>
      </w:r>
      <w:r w:rsidRPr="00D31712">
        <w:rPr>
          <w:i/>
          <w:color w:val="1F497D" w:themeColor="text2"/>
          <w:sz w:val="20"/>
          <w:szCs w:val="20"/>
        </w:rPr>
        <w:t xml:space="preserve">, the following shall be </w:t>
      </w:r>
      <w:r w:rsidRPr="00D31712">
        <w:rPr>
          <w:b/>
          <w:i/>
          <w:color w:val="1F497D" w:themeColor="text2"/>
          <w:sz w:val="20"/>
          <w:szCs w:val="20"/>
          <w:u w:val="single"/>
        </w:rPr>
        <w:t>added</w:t>
      </w:r>
      <w:r w:rsidRPr="00D31712">
        <w:rPr>
          <w:i/>
          <w:color w:val="1F497D" w:themeColor="text2"/>
          <w:sz w:val="20"/>
          <w:szCs w:val="20"/>
        </w:rPr>
        <w:t xml:space="preserve"> in the </w:t>
      </w:r>
      <w:r>
        <w:rPr>
          <w:i/>
          <w:color w:val="1F497D" w:themeColor="text2"/>
          <w:sz w:val="20"/>
          <w:szCs w:val="20"/>
        </w:rPr>
        <w:t>General Conditions u</w:t>
      </w:r>
      <w:r w:rsidRPr="00D31712">
        <w:rPr>
          <w:i/>
          <w:color w:val="1F497D" w:themeColor="text2"/>
          <w:sz w:val="20"/>
          <w:szCs w:val="20"/>
        </w:rPr>
        <w:t xml:space="preserve">nder </w:t>
      </w:r>
      <w:r>
        <w:rPr>
          <w:b/>
          <w:i/>
          <w:color w:val="1F497D" w:themeColor="text2"/>
          <w:sz w:val="20"/>
          <w:szCs w:val="20"/>
        </w:rPr>
        <w:t>A</w:t>
      </w:r>
      <w:r w:rsidRPr="00D31712">
        <w:rPr>
          <w:b/>
          <w:i/>
          <w:color w:val="1F497D" w:themeColor="text2"/>
          <w:sz w:val="20"/>
          <w:szCs w:val="20"/>
        </w:rPr>
        <w:t xml:space="preserve">rticle </w:t>
      </w:r>
      <w:r>
        <w:rPr>
          <w:b/>
          <w:i/>
          <w:color w:val="1F497D" w:themeColor="text2"/>
          <w:sz w:val="20"/>
          <w:szCs w:val="20"/>
        </w:rPr>
        <w:t>9.3 – CERTIFICAT</w:t>
      </w:r>
      <w:r w:rsidR="00CF5D8E">
        <w:rPr>
          <w:b/>
          <w:i/>
          <w:color w:val="1F497D" w:themeColor="text2"/>
          <w:sz w:val="20"/>
          <w:szCs w:val="20"/>
        </w:rPr>
        <w:t>E</w:t>
      </w:r>
      <w:r>
        <w:rPr>
          <w:b/>
          <w:i/>
          <w:color w:val="1F497D" w:themeColor="text2"/>
          <w:sz w:val="20"/>
          <w:szCs w:val="20"/>
        </w:rPr>
        <w:t xml:space="preserve"> FOR PAYMENT</w:t>
      </w:r>
      <w:r w:rsidRPr="00D31712">
        <w:rPr>
          <w:i/>
          <w:color w:val="1F497D" w:themeColor="text2"/>
          <w:sz w:val="20"/>
          <w:szCs w:val="20"/>
        </w:rPr>
        <w:t>:</w:t>
      </w:r>
    </w:p>
    <w:p w:rsidR="000E53AF" w:rsidRPr="000E53AF" w:rsidRDefault="000E53AF" w:rsidP="000E53AF">
      <w:pPr>
        <w:rPr>
          <w:szCs w:val="22"/>
        </w:rPr>
      </w:pPr>
      <w:r>
        <w:rPr>
          <w:szCs w:val="22"/>
        </w:rPr>
        <w:t>9.3.7</w:t>
      </w:r>
      <w:r>
        <w:rPr>
          <w:szCs w:val="22"/>
        </w:rPr>
        <w:tab/>
        <w:t>The University shall withhold payment if Contractor fails to provide a monthly report on skilled journeyperson graduation percentage requirements as listed in the Instructions to Bidders, provides a report that is incomplete, or provides a report that fails to demonstrate compliance until Contractor provides a plan to achieve substantial compliance.</w:t>
      </w:r>
    </w:p>
    <w:p w:rsidR="000E53AF" w:rsidRPr="000E53AF" w:rsidRDefault="000E53AF">
      <w:pPr>
        <w:rPr>
          <w:szCs w:val="22"/>
        </w:rPr>
      </w:pPr>
    </w:p>
    <w:p w:rsidR="002E5B8D" w:rsidRPr="00C21BC4" w:rsidRDefault="00CE2115" w:rsidP="00A3481E">
      <w:pPr>
        <w:jc w:val="center"/>
        <w:rPr>
          <w:b/>
          <w:sz w:val="28"/>
          <w:szCs w:val="28"/>
          <w:u w:val="single"/>
        </w:rPr>
      </w:pPr>
      <w:r w:rsidRPr="00C21BC4">
        <w:rPr>
          <w:b/>
          <w:sz w:val="28"/>
          <w:szCs w:val="28"/>
          <w:u w:val="single"/>
        </w:rPr>
        <w:t>Supplementary Conditions</w:t>
      </w:r>
    </w:p>
    <w:p w:rsidR="00CE2115" w:rsidRDefault="00CE2115">
      <w:pPr>
        <w:rPr>
          <w:sz w:val="20"/>
          <w:szCs w:val="20"/>
        </w:rPr>
      </w:pPr>
    </w:p>
    <w:p w:rsidR="00A64D7C" w:rsidRPr="00D31712" w:rsidRDefault="00A64D7C">
      <w:pPr>
        <w:rPr>
          <w:i/>
          <w:color w:val="1F497D" w:themeColor="text2"/>
          <w:sz w:val="20"/>
          <w:szCs w:val="20"/>
        </w:rPr>
      </w:pPr>
      <w:r w:rsidRPr="00D31712">
        <w:rPr>
          <w:i/>
          <w:color w:val="1F497D" w:themeColor="text2"/>
          <w:sz w:val="20"/>
          <w:szCs w:val="20"/>
        </w:rPr>
        <w:t xml:space="preserve">For the </w:t>
      </w:r>
      <w:r w:rsidR="000915BC" w:rsidRPr="00D31712">
        <w:rPr>
          <w:b/>
          <w:i/>
          <w:color w:val="1F497D" w:themeColor="text2"/>
          <w:sz w:val="20"/>
          <w:szCs w:val="20"/>
        </w:rPr>
        <w:t>Long Form, CM at Risk, Multiple Prime, and JOC</w:t>
      </w:r>
      <w:r w:rsidR="000915BC" w:rsidRPr="00D31712">
        <w:rPr>
          <w:i/>
          <w:color w:val="1F497D" w:themeColor="text2"/>
          <w:sz w:val="20"/>
          <w:szCs w:val="20"/>
        </w:rPr>
        <w:t xml:space="preserve"> </w:t>
      </w:r>
      <w:r w:rsidRPr="00D31712">
        <w:rPr>
          <w:i/>
          <w:color w:val="1F497D" w:themeColor="text2"/>
          <w:sz w:val="20"/>
          <w:szCs w:val="20"/>
        </w:rPr>
        <w:t xml:space="preserve">delivery method, the following shall be </w:t>
      </w:r>
      <w:r w:rsidR="00051BBF" w:rsidRPr="00D31712">
        <w:rPr>
          <w:b/>
          <w:i/>
          <w:color w:val="1F497D" w:themeColor="text2"/>
          <w:sz w:val="20"/>
          <w:szCs w:val="20"/>
          <w:u w:val="single"/>
        </w:rPr>
        <w:t>added</w:t>
      </w:r>
      <w:r w:rsidRPr="00D31712">
        <w:rPr>
          <w:i/>
          <w:color w:val="1F497D" w:themeColor="text2"/>
          <w:sz w:val="20"/>
          <w:szCs w:val="20"/>
        </w:rPr>
        <w:t xml:space="preserve"> to the Supplementary Conditions:</w:t>
      </w:r>
    </w:p>
    <w:p w:rsidR="00A64D7C" w:rsidRPr="00D31712" w:rsidRDefault="00A64D7C">
      <w:pPr>
        <w:rPr>
          <w:b/>
          <w:szCs w:val="22"/>
        </w:rPr>
      </w:pPr>
      <w:r w:rsidRPr="00D31712">
        <w:rPr>
          <w:b/>
          <w:szCs w:val="22"/>
        </w:rPr>
        <w:t>MODIFICATIONS TO ARTICLE 10 – PROTECTION OF PERSONS AND PROPERTY</w:t>
      </w:r>
    </w:p>
    <w:p w:rsidR="00A64D7C" w:rsidRPr="00D31712" w:rsidRDefault="00A64D7C">
      <w:pPr>
        <w:rPr>
          <w:szCs w:val="22"/>
        </w:rPr>
      </w:pPr>
      <w:r w:rsidRPr="00D31712">
        <w:rPr>
          <w:szCs w:val="22"/>
        </w:rPr>
        <w:t xml:space="preserve">The following section 10.4 is </w:t>
      </w:r>
      <w:r w:rsidR="00051BBF" w:rsidRPr="00441F05">
        <w:rPr>
          <w:szCs w:val="22"/>
        </w:rPr>
        <w:t>added</w:t>
      </w:r>
      <w:r w:rsidRPr="00D31712">
        <w:rPr>
          <w:szCs w:val="22"/>
        </w:rPr>
        <w:t xml:space="preserve"> to Article 10:</w:t>
      </w:r>
    </w:p>
    <w:p w:rsidR="00A64D7C" w:rsidRPr="00D31712" w:rsidRDefault="00F45EA9">
      <w:pPr>
        <w:rPr>
          <w:b/>
          <w:szCs w:val="22"/>
        </w:rPr>
      </w:pPr>
      <w:r w:rsidRPr="00D31712">
        <w:rPr>
          <w:b/>
          <w:szCs w:val="22"/>
        </w:rPr>
        <w:t xml:space="preserve">10.4 ELECTRICAL </w:t>
      </w:r>
      <w:r w:rsidR="00952181">
        <w:rPr>
          <w:b/>
          <w:szCs w:val="22"/>
        </w:rPr>
        <w:t>CERTIFICATION AND APPRENTICESHIP REQUIREMENTS</w:t>
      </w:r>
    </w:p>
    <w:p w:rsidR="00F45EA9" w:rsidRPr="00D31712" w:rsidRDefault="00F45EA9" w:rsidP="00F45EA9">
      <w:pPr>
        <w:rPr>
          <w:szCs w:val="22"/>
        </w:rPr>
      </w:pPr>
      <w:r w:rsidRPr="00D31712">
        <w:rPr>
          <w:szCs w:val="22"/>
        </w:rPr>
        <w:t>10.4.1 Projects where the electrical scope of work is estimated to be $100,000 or more will include a requirement that the contractor shall:</w:t>
      </w:r>
    </w:p>
    <w:p w:rsidR="00F45EA9" w:rsidRPr="00D31712" w:rsidRDefault="00F45EA9" w:rsidP="00F45EA9">
      <w:pPr>
        <w:numPr>
          <w:ilvl w:val="0"/>
          <w:numId w:val="1"/>
        </w:numPr>
        <w:spacing w:after="0" w:line="240" w:lineRule="auto"/>
        <w:rPr>
          <w:szCs w:val="22"/>
        </w:rPr>
      </w:pPr>
      <w:r w:rsidRPr="00D31712">
        <w:rPr>
          <w:szCs w:val="22"/>
        </w:rPr>
        <w:t>Ensure that a minimum of 60% of all journeymen wiremen will be graduates of an apprenticeship program approved by the California Apprenticeship Council.</w:t>
      </w:r>
    </w:p>
    <w:p w:rsidR="00F45EA9" w:rsidRPr="00D31712" w:rsidRDefault="00F45EA9" w:rsidP="00F45EA9">
      <w:pPr>
        <w:numPr>
          <w:ilvl w:val="0"/>
          <w:numId w:val="1"/>
        </w:numPr>
        <w:spacing w:after="0" w:line="240" w:lineRule="auto"/>
        <w:rPr>
          <w:szCs w:val="22"/>
        </w:rPr>
      </w:pPr>
      <w:r w:rsidRPr="00D31712">
        <w:rPr>
          <w:szCs w:val="22"/>
        </w:rPr>
        <w:t>Ensure that a minimum of 20% of jobsite electrical workers are OSHA 10-hour General Industry Safety &amp; Health certified.</w:t>
      </w:r>
    </w:p>
    <w:p w:rsidR="00F45EA9" w:rsidRPr="00D31712" w:rsidRDefault="00F45EA9" w:rsidP="00F45EA9">
      <w:pPr>
        <w:numPr>
          <w:ilvl w:val="0"/>
          <w:numId w:val="1"/>
        </w:numPr>
        <w:spacing w:after="0" w:line="240" w:lineRule="auto"/>
        <w:rPr>
          <w:szCs w:val="22"/>
        </w:rPr>
      </w:pPr>
      <w:r w:rsidRPr="00D31712">
        <w:rPr>
          <w:szCs w:val="22"/>
        </w:rPr>
        <w:t>Ensure that at least one jobsite electrical worker is OSHA 30-hour General Industry Safety and Health certified.</w:t>
      </w:r>
    </w:p>
    <w:p w:rsidR="00C96B12" w:rsidRDefault="00C96B12">
      <w:pPr>
        <w:rPr>
          <w:szCs w:val="22"/>
        </w:rPr>
      </w:pPr>
    </w:p>
    <w:p w:rsidR="00C96B12" w:rsidRDefault="00C96B12">
      <w:pPr>
        <w:rPr>
          <w:sz w:val="20"/>
          <w:szCs w:val="20"/>
        </w:rPr>
      </w:pPr>
    </w:p>
    <w:p w:rsidR="00973665" w:rsidRPr="00D31712" w:rsidRDefault="00973665" w:rsidP="00973665">
      <w:pPr>
        <w:rPr>
          <w:i/>
          <w:color w:val="1F497D" w:themeColor="text2"/>
          <w:sz w:val="20"/>
          <w:szCs w:val="20"/>
        </w:rPr>
      </w:pPr>
      <w:r w:rsidRPr="00D31712">
        <w:rPr>
          <w:i/>
          <w:color w:val="1F497D" w:themeColor="text2"/>
          <w:sz w:val="20"/>
          <w:szCs w:val="20"/>
        </w:rPr>
        <w:t xml:space="preserve">For the </w:t>
      </w:r>
      <w:r w:rsidR="00051BBF" w:rsidRPr="00D31712">
        <w:rPr>
          <w:b/>
          <w:i/>
          <w:color w:val="1F497D" w:themeColor="text2"/>
          <w:sz w:val="20"/>
          <w:szCs w:val="20"/>
        </w:rPr>
        <w:t>Long Form</w:t>
      </w:r>
      <w:r w:rsidRPr="00D31712">
        <w:rPr>
          <w:i/>
          <w:color w:val="1F497D" w:themeColor="text2"/>
          <w:sz w:val="20"/>
          <w:szCs w:val="20"/>
        </w:rPr>
        <w:t xml:space="preserve"> delivery method, the following shall be </w:t>
      </w:r>
      <w:r w:rsidR="00051BBF" w:rsidRPr="00D31712">
        <w:rPr>
          <w:b/>
          <w:i/>
          <w:color w:val="1F497D" w:themeColor="text2"/>
          <w:sz w:val="20"/>
          <w:szCs w:val="20"/>
          <w:u w:val="single"/>
        </w:rPr>
        <w:t>added</w:t>
      </w:r>
      <w:r w:rsidRPr="00D31712">
        <w:rPr>
          <w:i/>
          <w:color w:val="1F497D" w:themeColor="text2"/>
          <w:sz w:val="20"/>
          <w:szCs w:val="20"/>
        </w:rPr>
        <w:t xml:space="preserve"> to the Supplementary Conditions:</w:t>
      </w:r>
    </w:p>
    <w:p w:rsidR="00FF23A1" w:rsidRPr="00D5374A" w:rsidRDefault="00FF23A1" w:rsidP="00FF23A1">
      <w:pPr>
        <w:pStyle w:val="HTMLBody"/>
        <w:widowControl w:val="0"/>
        <w:rPr>
          <w:rFonts w:cs="Arial"/>
        </w:rPr>
      </w:pPr>
      <w:r w:rsidRPr="00D5374A">
        <w:rPr>
          <w:rFonts w:cs="Arial"/>
        </w:rPr>
        <w:t xml:space="preserve">Article 4.2.5 in the General </w:t>
      </w:r>
      <w:r w:rsidR="00630C4F" w:rsidRPr="00D5374A">
        <w:rPr>
          <w:rFonts w:cs="Arial"/>
        </w:rPr>
        <w:t>C</w:t>
      </w:r>
      <w:r w:rsidRPr="00D5374A">
        <w:rPr>
          <w:rFonts w:cs="Arial"/>
        </w:rPr>
        <w:t xml:space="preserve">onditions is </w:t>
      </w:r>
      <w:r w:rsidR="00051BBF" w:rsidRPr="00D5374A">
        <w:rPr>
          <w:rFonts w:cs="Arial"/>
        </w:rPr>
        <w:t>replaced</w:t>
      </w:r>
      <w:r w:rsidRPr="00D5374A">
        <w:rPr>
          <w:rFonts w:cs="Arial"/>
        </w:rPr>
        <w:t xml:space="preserve"> in its entirety with the following:</w:t>
      </w:r>
    </w:p>
    <w:p w:rsidR="00D5374A" w:rsidRPr="00D31712" w:rsidRDefault="00D5374A" w:rsidP="00FF23A1">
      <w:pPr>
        <w:pStyle w:val="HTMLBody"/>
        <w:widowControl w:val="0"/>
        <w:rPr>
          <w:rFonts w:cs="Arial"/>
          <w:sz w:val="22"/>
          <w:szCs w:val="22"/>
        </w:rPr>
      </w:pPr>
    </w:p>
    <w:p w:rsidR="001B6A79" w:rsidRPr="001B6A79" w:rsidRDefault="00FF23A1" w:rsidP="001B6A79">
      <w:pPr>
        <w:pStyle w:val="PlainText"/>
        <w:rPr>
          <w:rFonts w:ascii="Arial" w:hAnsi="Arial" w:cs="Arial"/>
          <w:sz w:val="22"/>
          <w:szCs w:val="22"/>
        </w:rPr>
      </w:pPr>
      <w:r w:rsidRPr="00D31712">
        <w:rPr>
          <w:rFonts w:ascii="Arial" w:hAnsi="Arial" w:cs="Arial"/>
          <w:sz w:val="22"/>
          <w:szCs w:val="22"/>
        </w:rPr>
        <w:t xml:space="preserve">4.2.5 </w:t>
      </w:r>
      <w:r w:rsidR="001B6A79" w:rsidRPr="001B6A79">
        <w:rPr>
          <w:rFonts w:ascii="Arial" w:hAnsi="Arial" w:cs="Arial"/>
          <w:sz w:val="22"/>
          <w:szCs w:val="22"/>
        </w:rPr>
        <w:t xml:space="preserve">Should University's Representative fail to issue a decision on a Change Order Request within a 30-day period, Contractor may send a notice of intent to file a lawsuit or stop notice to compel a response to the Change Order Request.  If no decision is made in writing by the University's Representative within five business days after notice of intent to file a lawsuit to compel a response to the Change Order Request, </w:t>
      </w:r>
      <w:r w:rsidR="001B6A79">
        <w:rPr>
          <w:rFonts w:ascii="Arial" w:hAnsi="Arial" w:cs="Arial"/>
          <w:sz w:val="22"/>
          <w:szCs w:val="22"/>
        </w:rPr>
        <w:t>C</w:t>
      </w:r>
      <w:r w:rsidR="001B6A79" w:rsidRPr="001B6A79">
        <w:rPr>
          <w:rFonts w:ascii="Arial" w:hAnsi="Arial" w:cs="Arial"/>
          <w:sz w:val="22"/>
          <w:szCs w:val="22"/>
        </w:rPr>
        <w:t xml:space="preserve">ontractor may file a stop notice, pursuant to California Law or a lawsuit to compel such response. If a lawsuit is successful in convincing a court to issue an order compelling such a response, the Contractor shall be entitled to $10,000 as damages to fully compensate contractor for any and all losses resulting from the University's failure to issue a decision, and neither Contractor nor University shall be allowed its costs or </w:t>
      </w:r>
      <w:proofErr w:type="spellStart"/>
      <w:r w:rsidR="001B6A79" w:rsidRPr="001B6A79">
        <w:rPr>
          <w:rFonts w:ascii="Arial" w:hAnsi="Arial" w:cs="Arial"/>
          <w:sz w:val="22"/>
          <w:szCs w:val="22"/>
        </w:rPr>
        <w:t>attorneys</w:t>
      </w:r>
      <w:proofErr w:type="spellEnd"/>
      <w:r w:rsidR="001B6A79" w:rsidRPr="001B6A79">
        <w:rPr>
          <w:rFonts w:ascii="Arial" w:hAnsi="Arial" w:cs="Arial"/>
          <w:sz w:val="22"/>
          <w:szCs w:val="22"/>
        </w:rPr>
        <w:t xml:space="preserve"> fees. Nothing in this Article 4.2.5 shall be construed to otherwise increase or decrease rights or obligations of the Contractor or University, if any, pursuant to Article 6 or Article 7 of the Agreement, or to create a right for either party to attorneys</w:t>
      </w:r>
      <w:r w:rsidR="001B6A79">
        <w:rPr>
          <w:rFonts w:ascii="Arial" w:hAnsi="Arial" w:cs="Arial"/>
          <w:sz w:val="22"/>
          <w:szCs w:val="22"/>
        </w:rPr>
        <w:t>’</w:t>
      </w:r>
      <w:r w:rsidR="001B6A79" w:rsidRPr="001B6A79">
        <w:rPr>
          <w:rFonts w:ascii="Arial" w:hAnsi="Arial" w:cs="Arial"/>
          <w:sz w:val="22"/>
          <w:szCs w:val="22"/>
        </w:rPr>
        <w:t xml:space="preserve"> fees or costs.</w:t>
      </w:r>
    </w:p>
    <w:p w:rsidR="00FF23A1" w:rsidRDefault="00FF23A1" w:rsidP="00FF23A1">
      <w:pPr>
        <w:pStyle w:val="PlainText"/>
        <w:rPr>
          <w:rFonts w:ascii="Arial" w:hAnsi="Arial" w:cs="Arial"/>
          <w:sz w:val="22"/>
          <w:szCs w:val="22"/>
        </w:rPr>
      </w:pPr>
    </w:p>
    <w:p w:rsidR="00973665" w:rsidRPr="00D31712" w:rsidRDefault="00973665" w:rsidP="00973665">
      <w:pPr>
        <w:rPr>
          <w:i/>
          <w:color w:val="1F497D" w:themeColor="text2"/>
          <w:sz w:val="20"/>
          <w:szCs w:val="20"/>
        </w:rPr>
      </w:pPr>
      <w:r w:rsidRPr="00D31712">
        <w:rPr>
          <w:i/>
          <w:color w:val="1F497D" w:themeColor="text2"/>
          <w:sz w:val="20"/>
          <w:szCs w:val="20"/>
        </w:rPr>
        <w:t xml:space="preserve">For the </w:t>
      </w:r>
      <w:r w:rsidR="00051BBF" w:rsidRPr="00D31712">
        <w:rPr>
          <w:b/>
          <w:i/>
          <w:color w:val="1F497D" w:themeColor="text2"/>
          <w:sz w:val="20"/>
          <w:szCs w:val="20"/>
        </w:rPr>
        <w:t>CM at Risk</w:t>
      </w:r>
      <w:r w:rsidRPr="00D31712">
        <w:rPr>
          <w:i/>
          <w:color w:val="1F497D" w:themeColor="text2"/>
          <w:sz w:val="20"/>
          <w:szCs w:val="20"/>
        </w:rPr>
        <w:t xml:space="preserve"> delivery method, the following shall be </w:t>
      </w:r>
      <w:r w:rsidR="00051BBF" w:rsidRPr="00D31712">
        <w:rPr>
          <w:b/>
          <w:i/>
          <w:color w:val="1F497D" w:themeColor="text2"/>
          <w:sz w:val="20"/>
          <w:szCs w:val="20"/>
          <w:u w:val="single"/>
        </w:rPr>
        <w:t>added</w:t>
      </w:r>
      <w:r w:rsidRPr="00D31712">
        <w:rPr>
          <w:i/>
          <w:color w:val="1F497D" w:themeColor="text2"/>
          <w:sz w:val="20"/>
          <w:szCs w:val="20"/>
        </w:rPr>
        <w:t xml:space="preserve"> to the Supplementary Conditions:</w:t>
      </w:r>
    </w:p>
    <w:p w:rsidR="00973665" w:rsidRPr="00D31712" w:rsidRDefault="00973665" w:rsidP="00973665">
      <w:pPr>
        <w:pStyle w:val="HTMLBody"/>
        <w:widowControl w:val="0"/>
        <w:rPr>
          <w:rFonts w:cs="Arial"/>
          <w:sz w:val="22"/>
          <w:szCs w:val="22"/>
        </w:rPr>
      </w:pPr>
      <w:r w:rsidRPr="00D31712">
        <w:rPr>
          <w:rFonts w:cs="Arial"/>
          <w:sz w:val="22"/>
          <w:szCs w:val="22"/>
        </w:rPr>
        <w:t xml:space="preserve">Article 4.2.5 in the General </w:t>
      </w:r>
      <w:r w:rsidR="00630C4F" w:rsidRPr="00D31712">
        <w:rPr>
          <w:rFonts w:cs="Arial"/>
          <w:sz w:val="22"/>
          <w:szCs w:val="22"/>
        </w:rPr>
        <w:t>C</w:t>
      </w:r>
      <w:r w:rsidRPr="00D31712">
        <w:rPr>
          <w:rFonts w:cs="Arial"/>
          <w:sz w:val="22"/>
          <w:szCs w:val="22"/>
        </w:rPr>
        <w:t xml:space="preserve">onditions is </w:t>
      </w:r>
      <w:r w:rsidR="00051BBF" w:rsidRPr="00441F05">
        <w:rPr>
          <w:rFonts w:cs="Arial"/>
          <w:sz w:val="22"/>
          <w:szCs w:val="22"/>
        </w:rPr>
        <w:t>replaced</w:t>
      </w:r>
      <w:r w:rsidRPr="00D31712">
        <w:rPr>
          <w:rFonts w:cs="Arial"/>
          <w:sz w:val="22"/>
          <w:szCs w:val="22"/>
        </w:rPr>
        <w:t xml:space="preserve"> in its entirety with the following:</w:t>
      </w:r>
    </w:p>
    <w:p w:rsidR="00973665" w:rsidRPr="00D31712" w:rsidRDefault="00973665" w:rsidP="00973665">
      <w:pPr>
        <w:pStyle w:val="HTMLBody"/>
        <w:widowControl w:val="0"/>
        <w:rPr>
          <w:rFonts w:cs="Arial"/>
          <w:sz w:val="22"/>
          <w:szCs w:val="22"/>
        </w:rPr>
      </w:pPr>
    </w:p>
    <w:p w:rsidR="001B6A79" w:rsidRPr="001B6A79" w:rsidRDefault="00973665" w:rsidP="001B6A79">
      <w:pPr>
        <w:pStyle w:val="PlainText"/>
        <w:rPr>
          <w:rFonts w:ascii="Arial" w:hAnsi="Arial" w:cs="Arial"/>
          <w:sz w:val="22"/>
          <w:szCs w:val="22"/>
        </w:rPr>
      </w:pPr>
      <w:r w:rsidRPr="00D31712">
        <w:rPr>
          <w:rFonts w:ascii="Arial" w:hAnsi="Arial" w:cs="Arial"/>
          <w:sz w:val="22"/>
          <w:szCs w:val="22"/>
        </w:rPr>
        <w:t xml:space="preserve">4.2.5 </w:t>
      </w:r>
      <w:r w:rsidR="001B6A79" w:rsidRPr="001B6A79">
        <w:rPr>
          <w:rFonts w:ascii="Arial" w:hAnsi="Arial" w:cs="Arial"/>
          <w:sz w:val="22"/>
          <w:szCs w:val="22"/>
        </w:rPr>
        <w:t xml:space="preserve">Should University's Representative fail to issue a decision on a Change Order Request within a 30-day period, CM/Contractor may send a notice of intent to file a lawsuit or stop notice to compel a response to the Change Order Request.  If no decision is made in writing by the University's Representative within five business days after notice of intent to file a lawsuit to compel a response to the Change Order Request, CM/Contractor may file a stop notice, pursuant to California Law or a lawsuit to compel such response. If a lawsuit is successful in convincing a court to issue an order compelling such a response, the CM/Contractor shall be entitled to $10,000 as damages to fully compensate contractor for any and all losses resulting from the University's failure to issue a decision, and neither CM/Contractor nor University shall be allowed its costs or </w:t>
      </w:r>
      <w:proofErr w:type="spellStart"/>
      <w:r w:rsidR="001B6A79" w:rsidRPr="001B6A79">
        <w:rPr>
          <w:rFonts w:ascii="Arial" w:hAnsi="Arial" w:cs="Arial"/>
          <w:sz w:val="22"/>
          <w:szCs w:val="22"/>
        </w:rPr>
        <w:t>attorneys</w:t>
      </w:r>
      <w:proofErr w:type="spellEnd"/>
      <w:r w:rsidR="001B6A79" w:rsidRPr="001B6A79">
        <w:rPr>
          <w:rFonts w:ascii="Arial" w:hAnsi="Arial" w:cs="Arial"/>
          <w:sz w:val="22"/>
          <w:szCs w:val="22"/>
        </w:rPr>
        <w:t xml:space="preserve"> fees. Nothing in this Article 4.2.5 shall be construed to otherwise increase or decrease rights or obligations of the CM/Contractor or University, if any, pursuant to Article 6 or Article 7 of the Agreement, or to create a right for either party to attorneys</w:t>
      </w:r>
      <w:r w:rsidR="001B6A79">
        <w:rPr>
          <w:rFonts w:ascii="Arial" w:hAnsi="Arial" w:cs="Arial"/>
          <w:sz w:val="22"/>
          <w:szCs w:val="22"/>
        </w:rPr>
        <w:t>’</w:t>
      </w:r>
      <w:r w:rsidR="001B6A79" w:rsidRPr="001B6A79">
        <w:rPr>
          <w:rFonts w:ascii="Arial" w:hAnsi="Arial" w:cs="Arial"/>
          <w:sz w:val="22"/>
          <w:szCs w:val="22"/>
        </w:rPr>
        <w:t xml:space="preserve"> fees or costs.</w:t>
      </w:r>
    </w:p>
    <w:p w:rsidR="00973665" w:rsidRDefault="00973665" w:rsidP="001B6A79">
      <w:pPr>
        <w:pStyle w:val="PlainText"/>
        <w:rPr>
          <w:sz w:val="20"/>
          <w:szCs w:val="20"/>
        </w:rPr>
      </w:pPr>
    </w:p>
    <w:p w:rsidR="00973665" w:rsidRPr="00D31712" w:rsidRDefault="00973665" w:rsidP="00973665">
      <w:pPr>
        <w:rPr>
          <w:i/>
          <w:color w:val="1F497D" w:themeColor="text2"/>
          <w:sz w:val="20"/>
          <w:szCs w:val="20"/>
        </w:rPr>
      </w:pPr>
      <w:r w:rsidRPr="00D31712">
        <w:rPr>
          <w:i/>
          <w:color w:val="1F497D" w:themeColor="text2"/>
          <w:sz w:val="20"/>
          <w:szCs w:val="20"/>
        </w:rPr>
        <w:t xml:space="preserve">For the </w:t>
      </w:r>
      <w:r w:rsidR="00051BBF" w:rsidRPr="00D31712">
        <w:rPr>
          <w:b/>
          <w:i/>
          <w:color w:val="1F497D" w:themeColor="text2"/>
          <w:sz w:val="20"/>
          <w:szCs w:val="20"/>
        </w:rPr>
        <w:t>Multiple Prime</w:t>
      </w:r>
      <w:r w:rsidRPr="00D31712">
        <w:rPr>
          <w:i/>
          <w:color w:val="1F497D" w:themeColor="text2"/>
          <w:sz w:val="20"/>
          <w:szCs w:val="20"/>
        </w:rPr>
        <w:t xml:space="preserve"> delivery method, the following shall be </w:t>
      </w:r>
      <w:r w:rsidR="00051BBF" w:rsidRPr="00D31712">
        <w:rPr>
          <w:b/>
          <w:i/>
          <w:color w:val="1F497D" w:themeColor="text2"/>
          <w:sz w:val="20"/>
          <w:szCs w:val="20"/>
          <w:u w:val="single"/>
        </w:rPr>
        <w:t>added</w:t>
      </w:r>
      <w:r w:rsidRPr="00D31712">
        <w:rPr>
          <w:i/>
          <w:color w:val="1F497D" w:themeColor="text2"/>
          <w:sz w:val="20"/>
          <w:szCs w:val="20"/>
        </w:rPr>
        <w:t xml:space="preserve"> to the Supplementary Conditions:</w:t>
      </w:r>
    </w:p>
    <w:p w:rsidR="00973665" w:rsidRPr="00D31712" w:rsidRDefault="00973665" w:rsidP="00973665">
      <w:pPr>
        <w:pStyle w:val="HTMLBody"/>
        <w:widowControl w:val="0"/>
        <w:rPr>
          <w:rFonts w:cs="Arial"/>
          <w:sz w:val="22"/>
          <w:szCs w:val="22"/>
        </w:rPr>
      </w:pPr>
      <w:r w:rsidRPr="00D31712">
        <w:rPr>
          <w:rFonts w:cs="Arial"/>
          <w:sz w:val="22"/>
          <w:szCs w:val="22"/>
        </w:rPr>
        <w:t>Article 4.2.5 in the General conditions is replaced in its entirety with the following:</w:t>
      </w:r>
    </w:p>
    <w:p w:rsidR="00973665" w:rsidRPr="00D31712" w:rsidRDefault="00973665" w:rsidP="00973665">
      <w:pPr>
        <w:pStyle w:val="HTMLBody"/>
        <w:widowControl w:val="0"/>
        <w:rPr>
          <w:rFonts w:cs="Arial"/>
          <w:sz w:val="22"/>
          <w:szCs w:val="22"/>
        </w:rPr>
      </w:pPr>
    </w:p>
    <w:p w:rsidR="001B6A79" w:rsidRPr="001B6A79" w:rsidRDefault="00973665" w:rsidP="001B6A79">
      <w:pPr>
        <w:pStyle w:val="PlainText"/>
        <w:rPr>
          <w:rFonts w:ascii="Arial" w:hAnsi="Arial" w:cs="Arial"/>
          <w:sz w:val="22"/>
          <w:szCs w:val="22"/>
        </w:rPr>
      </w:pPr>
      <w:r w:rsidRPr="00D31712">
        <w:rPr>
          <w:rFonts w:ascii="Arial" w:hAnsi="Arial" w:cs="Arial"/>
          <w:sz w:val="22"/>
          <w:szCs w:val="22"/>
        </w:rPr>
        <w:t xml:space="preserve">4.2.5 </w:t>
      </w:r>
      <w:r w:rsidR="001B6A79" w:rsidRPr="001B6A79">
        <w:rPr>
          <w:rFonts w:ascii="Arial" w:hAnsi="Arial" w:cs="Arial"/>
          <w:sz w:val="22"/>
          <w:szCs w:val="22"/>
        </w:rPr>
        <w:t xml:space="preserve">Should University's Representative fail to issue a decision on a Change Order Request within a 30-day period, </w:t>
      </w:r>
      <w:r w:rsidR="001B6A79">
        <w:rPr>
          <w:rFonts w:ascii="Arial" w:hAnsi="Arial" w:cs="Arial"/>
          <w:sz w:val="22"/>
          <w:szCs w:val="22"/>
        </w:rPr>
        <w:t xml:space="preserve">Prime Trade </w:t>
      </w:r>
      <w:r w:rsidR="001B6A79" w:rsidRPr="001B6A79">
        <w:rPr>
          <w:rFonts w:ascii="Arial" w:hAnsi="Arial" w:cs="Arial"/>
          <w:sz w:val="22"/>
          <w:szCs w:val="22"/>
        </w:rPr>
        <w:t xml:space="preserve">Contractor may send a notice of intent to file a lawsuit or stop notice to compel a response to the Change Order Request.  If no decision is made in writing by the University's Representative within five business days after notice of intent to file a lawsuit to compel a response to the Change Order Request, </w:t>
      </w:r>
      <w:r w:rsidR="001B6A79">
        <w:rPr>
          <w:rFonts w:ascii="Arial" w:hAnsi="Arial" w:cs="Arial"/>
          <w:sz w:val="22"/>
          <w:szCs w:val="22"/>
        </w:rPr>
        <w:t xml:space="preserve">Prime Trade </w:t>
      </w:r>
      <w:r w:rsidR="001B6A79" w:rsidRPr="001B6A79">
        <w:rPr>
          <w:rFonts w:ascii="Arial" w:hAnsi="Arial" w:cs="Arial"/>
          <w:sz w:val="22"/>
          <w:szCs w:val="22"/>
        </w:rPr>
        <w:t xml:space="preserve">Contractor may file a stop notice, pursuant to California Law or a lawsuit to compel such response. If a lawsuit is successful in convincing a court to issue an order compelling such a response, the </w:t>
      </w:r>
      <w:r w:rsidR="001B6A79">
        <w:rPr>
          <w:rFonts w:ascii="Arial" w:hAnsi="Arial" w:cs="Arial"/>
          <w:sz w:val="22"/>
          <w:szCs w:val="22"/>
        </w:rPr>
        <w:t xml:space="preserve">Prime Trade </w:t>
      </w:r>
      <w:r w:rsidR="001B6A79" w:rsidRPr="001B6A79">
        <w:rPr>
          <w:rFonts w:ascii="Arial" w:hAnsi="Arial" w:cs="Arial"/>
          <w:sz w:val="22"/>
          <w:szCs w:val="22"/>
        </w:rPr>
        <w:t xml:space="preserve">Contractor shall be entitled to $10,000 as damages to fully compensate contractor for any and all losses resulting from the University's failure to issue a decision, and neither </w:t>
      </w:r>
      <w:r w:rsidR="001B6A79">
        <w:rPr>
          <w:rFonts w:ascii="Arial" w:hAnsi="Arial" w:cs="Arial"/>
          <w:sz w:val="22"/>
          <w:szCs w:val="22"/>
        </w:rPr>
        <w:t xml:space="preserve">Prime Trade </w:t>
      </w:r>
      <w:r w:rsidR="001B6A79" w:rsidRPr="001B6A79">
        <w:rPr>
          <w:rFonts w:ascii="Arial" w:hAnsi="Arial" w:cs="Arial"/>
          <w:sz w:val="22"/>
          <w:szCs w:val="22"/>
        </w:rPr>
        <w:t xml:space="preserve">Contractor nor University shall be allowed its costs or </w:t>
      </w:r>
      <w:proofErr w:type="spellStart"/>
      <w:r w:rsidR="001B6A79" w:rsidRPr="001B6A79">
        <w:rPr>
          <w:rFonts w:ascii="Arial" w:hAnsi="Arial" w:cs="Arial"/>
          <w:sz w:val="22"/>
          <w:szCs w:val="22"/>
        </w:rPr>
        <w:t>attorneys</w:t>
      </w:r>
      <w:proofErr w:type="spellEnd"/>
      <w:r w:rsidR="001B6A79" w:rsidRPr="001B6A79">
        <w:rPr>
          <w:rFonts w:ascii="Arial" w:hAnsi="Arial" w:cs="Arial"/>
          <w:sz w:val="22"/>
          <w:szCs w:val="22"/>
        </w:rPr>
        <w:t xml:space="preserve"> fees. Nothing in this Article 4.2.5 shall be construed to otherwise increase or decrease rights or obligations of the </w:t>
      </w:r>
      <w:r w:rsidR="001B6A79">
        <w:rPr>
          <w:rFonts w:ascii="Arial" w:hAnsi="Arial" w:cs="Arial"/>
          <w:sz w:val="22"/>
          <w:szCs w:val="22"/>
        </w:rPr>
        <w:t xml:space="preserve">Prime Trade </w:t>
      </w:r>
      <w:r w:rsidR="001B6A79" w:rsidRPr="001B6A79">
        <w:rPr>
          <w:rFonts w:ascii="Arial" w:hAnsi="Arial" w:cs="Arial"/>
          <w:sz w:val="22"/>
          <w:szCs w:val="22"/>
        </w:rPr>
        <w:t>Contractor or University, if any, pursuant to Article 6 or Article 7 of the Agreement, or to create a right for either party to attorneys</w:t>
      </w:r>
      <w:r w:rsidR="001B6A79">
        <w:rPr>
          <w:rFonts w:ascii="Arial" w:hAnsi="Arial" w:cs="Arial"/>
          <w:sz w:val="22"/>
          <w:szCs w:val="22"/>
        </w:rPr>
        <w:t>’</w:t>
      </w:r>
      <w:r w:rsidR="001B6A79" w:rsidRPr="001B6A79">
        <w:rPr>
          <w:rFonts w:ascii="Arial" w:hAnsi="Arial" w:cs="Arial"/>
          <w:sz w:val="22"/>
          <w:szCs w:val="22"/>
        </w:rPr>
        <w:t xml:space="preserve"> fees or costs.</w:t>
      </w:r>
    </w:p>
    <w:p w:rsidR="002A776D" w:rsidRDefault="002A776D" w:rsidP="001B6A79">
      <w:pPr>
        <w:pStyle w:val="PlainText"/>
        <w:rPr>
          <w:sz w:val="20"/>
          <w:szCs w:val="20"/>
        </w:rPr>
      </w:pPr>
    </w:p>
    <w:p w:rsidR="003460DA" w:rsidRDefault="003460DA" w:rsidP="001B6A79">
      <w:pPr>
        <w:pStyle w:val="PlainText"/>
        <w:rPr>
          <w:sz w:val="20"/>
          <w:szCs w:val="20"/>
        </w:rPr>
      </w:pPr>
    </w:p>
    <w:p w:rsidR="002A776D" w:rsidRPr="00D31712" w:rsidRDefault="002A776D" w:rsidP="002A776D">
      <w:pPr>
        <w:rPr>
          <w:i/>
          <w:color w:val="1F497D" w:themeColor="text2"/>
          <w:sz w:val="20"/>
          <w:szCs w:val="20"/>
        </w:rPr>
      </w:pPr>
      <w:r w:rsidRPr="00D31712">
        <w:rPr>
          <w:i/>
          <w:color w:val="1F497D" w:themeColor="text2"/>
          <w:sz w:val="20"/>
          <w:szCs w:val="20"/>
        </w:rPr>
        <w:t xml:space="preserve">For the </w:t>
      </w:r>
      <w:r w:rsidRPr="00D31712">
        <w:rPr>
          <w:b/>
          <w:i/>
          <w:color w:val="1F497D" w:themeColor="text2"/>
          <w:sz w:val="20"/>
          <w:szCs w:val="20"/>
        </w:rPr>
        <w:t>JOC</w:t>
      </w:r>
      <w:r w:rsidRPr="00D31712">
        <w:rPr>
          <w:i/>
          <w:color w:val="1F497D" w:themeColor="text2"/>
          <w:sz w:val="20"/>
          <w:szCs w:val="20"/>
        </w:rPr>
        <w:t xml:space="preserve"> delivery method, the following shall be </w:t>
      </w:r>
      <w:r w:rsidRPr="00D31712">
        <w:rPr>
          <w:b/>
          <w:i/>
          <w:color w:val="1F497D" w:themeColor="text2"/>
          <w:sz w:val="20"/>
          <w:szCs w:val="20"/>
          <w:u w:val="single"/>
        </w:rPr>
        <w:t>added</w:t>
      </w:r>
      <w:r w:rsidRPr="00D31712">
        <w:rPr>
          <w:i/>
          <w:color w:val="1F497D" w:themeColor="text2"/>
          <w:sz w:val="20"/>
          <w:szCs w:val="20"/>
        </w:rPr>
        <w:t xml:space="preserve"> to the Supplementary Conditions:</w:t>
      </w:r>
    </w:p>
    <w:p w:rsidR="002A776D" w:rsidRPr="00D31712" w:rsidRDefault="002A776D" w:rsidP="002A776D">
      <w:pPr>
        <w:pStyle w:val="HTMLBody"/>
        <w:widowControl w:val="0"/>
        <w:rPr>
          <w:rFonts w:cs="Arial"/>
          <w:sz w:val="22"/>
          <w:szCs w:val="22"/>
        </w:rPr>
      </w:pPr>
      <w:r w:rsidRPr="00D31712">
        <w:rPr>
          <w:rFonts w:cs="Arial"/>
          <w:sz w:val="22"/>
          <w:szCs w:val="22"/>
        </w:rPr>
        <w:t>Article 4.4.5 in the General Conditions is replaced in its entirety with the following:</w:t>
      </w:r>
    </w:p>
    <w:p w:rsidR="002A776D" w:rsidRPr="00D31712" w:rsidRDefault="002A776D" w:rsidP="002A776D">
      <w:pPr>
        <w:pStyle w:val="HTMLBody"/>
        <w:widowControl w:val="0"/>
        <w:rPr>
          <w:rFonts w:cs="Arial"/>
          <w:sz w:val="22"/>
          <w:szCs w:val="22"/>
        </w:rPr>
      </w:pPr>
    </w:p>
    <w:p w:rsidR="001B6A79" w:rsidRPr="001B6A79" w:rsidRDefault="002A776D" w:rsidP="001B6A79">
      <w:pPr>
        <w:pStyle w:val="PlainText"/>
        <w:rPr>
          <w:rFonts w:ascii="Arial" w:hAnsi="Arial" w:cs="Arial"/>
          <w:sz w:val="22"/>
          <w:szCs w:val="22"/>
        </w:rPr>
      </w:pPr>
      <w:r w:rsidRPr="00D31712">
        <w:rPr>
          <w:rFonts w:ascii="Arial" w:hAnsi="Arial" w:cs="Arial"/>
          <w:sz w:val="22"/>
          <w:szCs w:val="22"/>
        </w:rPr>
        <w:t xml:space="preserve">4.4.5 </w:t>
      </w:r>
      <w:r w:rsidR="001B6A79" w:rsidRPr="001B6A79">
        <w:rPr>
          <w:rFonts w:ascii="Arial" w:hAnsi="Arial" w:cs="Arial"/>
          <w:sz w:val="22"/>
          <w:szCs w:val="22"/>
        </w:rPr>
        <w:t xml:space="preserve">Should University's Representative fail to issue a decision on a </w:t>
      </w:r>
      <w:r w:rsidR="001B6A79">
        <w:rPr>
          <w:rFonts w:ascii="Arial" w:hAnsi="Arial" w:cs="Arial"/>
          <w:sz w:val="22"/>
          <w:szCs w:val="22"/>
        </w:rPr>
        <w:t>Supplemental Job</w:t>
      </w:r>
      <w:r w:rsidR="001B6A79" w:rsidRPr="001B6A79">
        <w:rPr>
          <w:rFonts w:ascii="Arial" w:hAnsi="Arial" w:cs="Arial"/>
          <w:sz w:val="22"/>
          <w:szCs w:val="22"/>
        </w:rPr>
        <w:t xml:space="preserve"> Order Request within a 30-day period, Contractor may send a notice of intent to file a lawsuit or stop notice to compel a response to the </w:t>
      </w:r>
      <w:r w:rsidR="001B6A79">
        <w:rPr>
          <w:rFonts w:ascii="Arial" w:hAnsi="Arial" w:cs="Arial"/>
          <w:sz w:val="22"/>
          <w:szCs w:val="22"/>
        </w:rPr>
        <w:t>Supplemental Job</w:t>
      </w:r>
      <w:r w:rsidR="001B6A79" w:rsidRPr="001B6A79">
        <w:rPr>
          <w:rFonts w:ascii="Arial" w:hAnsi="Arial" w:cs="Arial"/>
          <w:sz w:val="22"/>
          <w:szCs w:val="22"/>
        </w:rPr>
        <w:t xml:space="preserve"> Order Request.  If no decision is made in writing by the University's Representative within five business days after notice of intent to file a lawsuit to compel a response to the </w:t>
      </w:r>
      <w:r w:rsidR="001B6A79">
        <w:rPr>
          <w:rFonts w:ascii="Arial" w:hAnsi="Arial" w:cs="Arial"/>
          <w:sz w:val="22"/>
          <w:szCs w:val="22"/>
        </w:rPr>
        <w:t>Supplemental Job</w:t>
      </w:r>
      <w:r w:rsidR="001B6A79" w:rsidRPr="001B6A79">
        <w:rPr>
          <w:rFonts w:ascii="Arial" w:hAnsi="Arial" w:cs="Arial"/>
          <w:sz w:val="22"/>
          <w:szCs w:val="22"/>
        </w:rPr>
        <w:t xml:space="preserve"> Order Request, </w:t>
      </w:r>
      <w:r w:rsidR="001B6A79">
        <w:rPr>
          <w:rFonts w:ascii="Arial" w:hAnsi="Arial" w:cs="Arial"/>
          <w:sz w:val="22"/>
          <w:szCs w:val="22"/>
        </w:rPr>
        <w:t>C</w:t>
      </w:r>
      <w:r w:rsidR="001B6A79" w:rsidRPr="001B6A79">
        <w:rPr>
          <w:rFonts w:ascii="Arial" w:hAnsi="Arial" w:cs="Arial"/>
          <w:sz w:val="22"/>
          <w:szCs w:val="22"/>
        </w:rPr>
        <w:t xml:space="preserve">ontractor may file a stop notice, pursuant to California Law or a lawsuit to compel such response. If a lawsuit is successful in convincing a court to issue an order compelling such a response, the Contractor shall be entitled to $10,000 as damages to fully compensate contractor for any and all losses resulting from the University's failure to issue a decision, and neither Contractor nor University shall be allowed its costs or </w:t>
      </w:r>
      <w:proofErr w:type="spellStart"/>
      <w:r w:rsidR="001B6A79" w:rsidRPr="001B6A79">
        <w:rPr>
          <w:rFonts w:ascii="Arial" w:hAnsi="Arial" w:cs="Arial"/>
          <w:sz w:val="22"/>
          <w:szCs w:val="22"/>
        </w:rPr>
        <w:t>attorneys</w:t>
      </w:r>
      <w:proofErr w:type="spellEnd"/>
      <w:r w:rsidR="001B6A79" w:rsidRPr="001B6A79">
        <w:rPr>
          <w:rFonts w:ascii="Arial" w:hAnsi="Arial" w:cs="Arial"/>
          <w:sz w:val="22"/>
          <w:szCs w:val="22"/>
        </w:rPr>
        <w:t xml:space="preserve"> fees. Nothing in this Article 4.2.5 shall be construed to otherwise increase or decrease rights or obligations of the Contractor or University, if any, pursuant to Article 6 or Article 7 of the Agreement, or to create a right for either party to attorneys</w:t>
      </w:r>
      <w:r w:rsidR="001B6A79">
        <w:rPr>
          <w:rFonts w:ascii="Arial" w:hAnsi="Arial" w:cs="Arial"/>
          <w:sz w:val="22"/>
          <w:szCs w:val="22"/>
        </w:rPr>
        <w:t>’</w:t>
      </w:r>
      <w:r w:rsidR="001B6A79" w:rsidRPr="001B6A79">
        <w:rPr>
          <w:rFonts w:ascii="Arial" w:hAnsi="Arial" w:cs="Arial"/>
          <w:sz w:val="22"/>
          <w:szCs w:val="22"/>
        </w:rPr>
        <w:t xml:space="preserve"> fees or costs.</w:t>
      </w:r>
    </w:p>
    <w:p w:rsidR="00BB5216" w:rsidRDefault="00BB5216" w:rsidP="00BB5216">
      <w:pPr>
        <w:pStyle w:val="PlainText"/>
        <w:rPr>
          <w:rFonts w:ascii="Arial" w:hAnsi="Arial" w:cs="Arial"/>
          <w:sz w:val="20"/>
          <w:szCs w:val="20"/>
        </w:rPr>
      </w:pPr>
    </w:p>
    <w:p w:rsidR="0017322E" w:rsidRDefault="0017322E" w:rsidP="00BB5216">
      <w:pPr>
        <w:pStyle w:val="PlainText"/>
        <w:rPr>
          <w:rFonts w:ascii="Arial" w:hAnsi="Arial" w:cs="Arial"/>
          <w:sz w:val="20"/>
          <w:szCs w:val="20"/>
        </w:rPr>
      </w:pPr>
    </w:p>
    <w:p w:rsidR="0017322E" w:rsidRDefault="0017322E" w:rsidP="00BB5216">
      <w:pPr>
        <w:pStyle w:val="PlainText"/>
        <w:rPr>
          <w:rFonts w:ascii="Arial" w:hAnsi="Arial" w:cs="Arial"/>
          <w:sz w:val="20"/>
          <w:szCs w:val="20"/>
        </w:rPr>
      </w:pPr>
    </w:p>
    <w:p w:rsidR="0017322E" w:rsidRPr="0017322E" w:rsidRDefault="0017322E" w:rsidP="0017322E">
      <w:pPr>
        <w:pStyle w:val="PlainText"/>
        <w:jc w:val="center"/>
        <w:rPr>
          <w:rFonts w:ascii="Arial" w:hAnsi="Arial"/>
          <w:b/>
          <w:sz w:val="28"/>
          <w:szCs w:val="28"/>
          <w:u w:val="single"/>
        </w:rPr>
      </w:pPr>
      <w:r w:rsidRPr="0017322E">
        <w:rPr>
          <w:rFonts w:ascii="Arial" w:hAnsi="Arial"/>
          <w:b/>
          <w:sz w:val="28"/>
          <w:szCs w:val="28"/>
          <w:u w:val="single"/>
        </w:rPr>
        <w:t>Application for Payment</w:t>
      </w:r>
    </w:p>
    <w:p w:rsidR="00BB5216" w:rsidRDefault="00BB5216" w:rsidP="00BB5216">
      <w:pPr>
        <w:pStyle w:val="PlainText"/>
        <w:rPr>
          <w:rFonts w:ascii="Arial" w:hAnsi="Arial" w:cs="Arial"/>
          <w:sz w:val="20"/>
          <w:szCs w:val="20"/>
        </w:rPr>
      </w:pPr>
    </w:p>
    <w:p w:rsidR="005C149E" w:rsidRPr="00D31712" w:rsidRDefault="005C149E" w:rsidP="005C149E">
      <w:pPr>
        <w:rPr>
          <w:i/>
          <w:color w:val="1F497D" w:themeColor="text2"/>
          <w:sz w:val="20"/>
          <w:szCs w:val="20"/>
        </w:rPr>
      </w:pPr>
      <w:r w:rsidRPr="00D31712">
        <w:rPr>
          <w:i/>
          <w:color w:val="1F497D" w:themeColor="text2"/>
          <w:sz w:val="20"/>
          <w:szCs w:val="20"/>
        </w:rPr>
        <w:t xml:space="preserve">For the </w:t>
      </w:r>
      <w:r w:rsidRPr="00D31712">
        <w:rPr>
          <w:b/>
          <w:i/>
          <w:color w:val="1F497D" w:themeColor="text2"/>
          <w:sz w:val="20"/>
          <w:szCs w:val="20"/>
        </w:rPr>
        <w:t>Long Form</w:t>
      </w:r>
      <w:r>
        <w:rPr>
          <w:b/>
          <w:i/>
          <w:color w:val="1F497D" w:themeColor="text2"/>
          <w:sz w:val="20"/>
          <w:szCs w:val="20"/>
        </w:rPr>
        <w:t xml:space="preserve">, CM at Risk, </w:t>
      </w:r>
      <w:r w:rsidR="007C3E3B">
        <w:rPr>
          <w:i/>
          <w:color w:val="1F497D" w:themeColor="text2"/>
          <w:sz w:val="20"/>
          <w:szCs w:val="20"/>
        </w:rPr>
        <w:t xml:space="preserve">and </w:t>
      </w:r>
      <w:r w:rsidRPr="00D31712">
        <w:rPr>
          <w:b/>
          <w:i/>
          <w:color w:val="1F497D" w:themeColor="text2"/>
          <w:sz w:val="20"/>
          <w:szCs w:val="20"/>
        </w:rPr>
        <w:t>Multiple Prime</w:t>
      </w:r>
      <w:r w:rsidRPr="00D31712">
        <w:rPr>
          <w:i/>
          <w:color w:val="1F497D" w:themeColor="text2"/>
          <w:sz w:val="20"/>
          <w:szCs w:val="20"/>
        </w:rPr>
        <w:t xml:space="preserve"> delivery methods, the following shall be </w:t>
      </w:r>
      <w:r w:rsidRPr="00D31712">
        <w:rPr>
          <w:b/>
          <w:i/>
          <w:color w:val="1F497D" w:themeColor="text2"/>
          <w:sz w:val="20"/>
          <w:szCs w:val="20"/>
          <w:u w:val="single"/>
        </w:rPr>
        <w:t>added</w:t>
      </w:r>
      <w:r w:rsidRPr="00D31712">
        <w:rPr>
          <w:i/>
          <w:color w:val="1F497D" w:themeColor="text2"/>
          <w:sz w:val="20"/>
          <w:szCs w:val="20"/>
        </w:rPr>
        <w:t xml:space="preserve"> </w:t>
      </w:r>
      <w:r>
        <w:rPr>
          <w:i/>
          <w:color w:val="1F497D" w:themeColor="text2"/>
          <w:sz w:val="20"/>
          <w:szCs w:val="20"/>
        </w:rPr>
        <w:t xml:space="preserve">in the Application for Payment following the </w:t>
      </w:r>
      <w:r>
        <w:rPr>
          <w:b/>
          <w:i/>
          <w:color w:val="1F497D" w:themeColor="text2"/>
          <w:sz w:val="20"/>
          <w:szCs w:val="20"/>
        </w:rPr>
        <w:t>Change Order Summary</w:t>
      </w:r>
      <w:r w:rsidRPr="00D31712">
        <w:rPr>
          <w:i/>
          <w:color w:val="1F497D" w:themeColor="text2"/>
          <w:sz w:val="20"/>
          <w:szCs w:val="20"/>
        </w:rPr>
        <w:t>:</w:t>
      </w:r>
    </w:p>
    <w:p w:rsidR="002B175C" w:rsidRDefault="002B175C">
      <w:pPr>
        <w:rPr>
          <w:rFonts w:cs="Arial"/>
          <w:szCs w:val="22"/>
          <w:u w:val="single"/>
        </w:rPr>
      </w:pPr>
    </w:p>
    <w:p w:rsidR="002B175C" w:rsidRDefault="002B175C" w:rsidP="002B175C">
      <w:pPr>
        <w:rPr>
          <w:b/>
          <w:bCs/>
          <w:i/>
          <w:iCs/>
          <w:color w:val="44546A"/>
          <w:sz w:val="20"/>
          <w:szCs w:val="20"/>
        </w:rPr>
      </w:pPr>
      <w:r w:rsidRPr="00450D6C">
        <w:rPr>
          <w:b/>
          <w:bCs/>
          <w:i/>
          <w:iCs/>
          <w:color w:val="44546A"/>
          <w:sz w:val="20"/>
          <w:szCs w:val="20"/>
        </w:rPr>
        <w:t>Contractor and listed subcontractor (including a substitute for a listed subcontractor) shall each separately generate a report which shall be submitted with each monthly contractor payment application – or separately if no monthly payment application is made - and which shall be in the following format:</w:t>
      </w:r>
    </w:p>
    <w:p w:rsidR="002B175C" w:rsidRDefault="002B175C">
      <w:pPr>
        <w:rPr>
          <w:rFonts w:cs="Arial"/>
          <w:szCs w:val="22"/>
          <w:u w:val="single"/>
        </w:rPr>
      </w:pPr>
    </w:p>
    <w:p w:rsidR="00A05B8A" w:rsidRDefault="003172A3">
      <w:pPr>
        <w:rPr>
          <w:rFonts w:cs="Arial"/>
          <w:szCs w:val="22"/>
        </w:rPr>
      </w:pPr>
      <w:r>
        <w:rPr>
          <w:rFonts w:cs="Arial"/>
          <w:szCs w:val="22"/>
          <w:u w:val="single"/>
        </w:rPr>
        <w:t>LABOR COMPLIANCE</w:t>
      </w:r>
      <w:r>
        <w:rPr>
          <w:rFonts w:cs="Arial"/>
          <w:szCs w:val="22"/>
        </w:rPr>
        <w:t>:</w:t>
      </w:r>
    </w:p>
    <w:p w:rsidR="007C3E3B" w:rsidRPr="003207D3" w:rsidRDefault="003172A3" w:rsidP="003207D3">
      <w:pPr>
        <w:pStyle w:val="ListParagraph"/>
        <w:numPr>
          <w:ilvl w:val="0"/>
          <w:numId w:val="13"/>
        </w:numPr>
        <w:rPr>
          <w:rFonts w:cs="Arial"/>
          <w:szCs w:val="22"/>
        </w:rPr>
      </w:pPr>
      <w:r w:rsidRPr="003172A3">
        <w:rPr>
          <w:rFonts w:cs="Arial"/>
          <w:szCs w:val="22"/>
        </w:rPr>
        <w:t xml:space="preserve">Did Contractor enter into a </w:t>
      </w:r>
      <w:r>
        <w:rPr>
          <w:rFonts w:cs="Arial"/>
          <w:szCs w:val="22"/>
        </w:rPr>
        <w:t>project labor agreement</w:t>
      </w:r>
      <w:r w:rsidR="00194A3A">
        <w:rPr>
          <w:rFonts w:cs="Arial"/>
          <w:szCs w:val="22"/>
        </w:rPr>
        <w:t xml:space="preserve"> (PLA) with all s</w:t>
      </w:r>
      <w:r w:rsidRPr="003172A3">
        <w:rPr>
          <w:rFonts w:cs="Arial"/>
          <w:szCs w:val="22"/>
        </w:rPr>
        <w:t>ubcontractors at every tier performing</w:t>
      </w:r>
      <w:r w:rsidR="009430BE">
        <w:rPr>
          <w:rFonts w:cs="Arial"/>
          <w:szCs w:val="22"/>
        </w:rPr>
        <w:t xml:space="preserve"> work i</w:t>
      </w:r>
      <w:r w:rsidRPr="003172A3">
        <w:rPr>
          <w:rFonts w:cs="Arial"/>
          <w:szCs w:val="22"/>
        </w:rPr>
        <w:t>n this contract</w:t>
      </w:r>
      <w:r w:rsidR="007C3E3B">
        <w:rPr>
          <w:rFonts w:cs="Arial"/>
          <w:szCs w:val="22"/>
        </w:rPr>
        <w:t>?</w:t>
      </w:r>
    </w:p>
    <w:p w:rsidR="003172A3" w:rsidRPr="0082720F" w:rsidRDefault="00450D6C" w:rsidP="0082720F">
      <w:pPr>
        <w:ind w:left="720"/>
        <w:rPr>
          <w:rFonts w:cs="Arial"/>
          <w:szCs w:val="22"/>
        </w:rPr>
      </w:pPr>
      <w:sdt>
        <w:sdtPr>
          <w:rPr>
            <w:rFonts w:ascii="MS Gothic" w:eastAsia="MS Gothic" w:hAnsi="MS Gothic" w:cs="Arial"/>
            <w:szCs w:val="22"/>
          </w:rPr>
          <w:id w:val="-1953541386"/>
          <w14:checkbox>
            <w14:checked w14:val="0"/>
            <w14:checkedState w14:val="2612" w14:font="MS Gothic"/>
            <w14:uncheckedState w14:val="2610" w14:font="MS Gothic"/>
          </w14:checkbox>
        </w:sdtPr>
        <w:sdtEndPr/>
        <w:sdtContent>
          <w:r w:rsidR="0082720F">
            <w:rPr>
              <w:rFonts w:ascii="MS Gothic" w:eastAsia="MS Gothic" w:hAnsi="MS Gothic" w:cs="Arial" w:hint="eastAsia"/>
              <w:szCs w:val="22"/>
            </w:rPr>
            <w:t>☐</w:t>
          </w:r>
        </w:sdtContent>
      </w:sdt>
      <w:r w:rsidR="003172A3" w:rsidRPr="0082720F">
        <w:rPr>
          <w:rFonts w:cs="Arial"/>
          <w:szCs w:val="22"/>
        </w:rPr>
        <w:t xml:space="preserve"> Yes</w:t>
      </w:r>
      <w:r w:rsidR="003172A3" w:rsidRPr="0082720F">
        <w:rPr>
          <w:rFonts w:cs="Arial"/>
          <w:szCs w:val="22"/>
        </w:rPr>
        <w:tab/>
      </w:r>
      <w:r w:rsidR="003172A3" w:rsidRPr="0082720F">
        <w:rPr>
          <w:rFonts w:cs="Arial"/>
          <w:szCs w:val="22"/>
        </w:rPr>
        <w:tab/>
      </w:r>
      <w:sdt>
        <w:sdtPr>
          <w:rPr>
            <w:rFonts w:ascii="MS Gothic" w:eastAsia="MS Gothic" w:hAnsi="MS Gothic" w:cs="Arial"/>
            <w:szCs w:val="22"/>
          </w:rPr>
          <w:id w:val="-610825530"/>
          <w14:checkbox>
            <w14:checked w14:val="0"/>
            <w14:checkedState w14:val="2612" w14:font="MS Gothic"/>
            <w14:uncheckedState w14:val="2610" w14:font="MS Gothic"/>
          </w14:checkbox>
        </w:sdtPr>
        <w:sdtEndPr/>
        <w:sdtContent>
          <w:r w:rsidR="003172A3" w:rsidRPr="0082720F">
            <w:rPr>
              <w:rFonts w:ascii="MS Gothic" w:eastAsia="MS Gothic" w:hAnsi="MS Gothic" w:cs="Arial" w:hint="eastAsia"/>
              <w:szCs w:val="22"/>
            </w:rPr>
            <w:t>☐</w:t>
          </w:r>
        </w:sdtContent>
      </w:sdt>
      <w:r w:rsidR="009430BE" w:rsidRPr="0082720F">
        <w:rPr>
          <w:rFonts w:cs="Arial"/>
          <w:szCs w:val="22"/>
        </w:rPr>
        <w:t xml:space="preserve"> </w:t>
      </w:r>
      <w:proofErr w:type="gramStart"/>
      <w:r w:rsidR="009430BE" w:rsidRPr="0082720F">
        <w:rPr>
          <w:rFonts w:cs="Arial"/>
          <w:szCs w:val="22"/>
        </w:rPr>
        <w:t>No</w:t>
      </w:r>
      <w:proofErr w:type="gramEnd"/>
      <w:r w:rsidR="009430BE" w:rsidRPr="0082720F">
        <w:rPr>
          <w:rFonts w:cs="Arial"/>
          <w:szCs w:val="22"/>
        </w:rPr>
        <w:br/>
        <w:t>(If you checked “Yes,” you may skip questions 2 through</w:t>
      </w:r>
      <w:r w:rsidR="0082720F">
        <w:rPr>
          <w:rFonts w:cs="Arial"/>
          <w:szCs w:val="22"/>
        </w:rPr>
        <w:t xml:space="preserve"> 4</w:t>
      </w:r>
      <w:r w:rsidR="009430BE" w:rsidRPr="0082720F">
        <w:rPr>
          <w:rFonts w:cs="Arial"/>
          <w:szCs w:val="22"/>
        </w:rPr>
        <w:t xml:space="preserve">) </w:t>
      </w:r>
    </w:p>
    <w:p w:rsidR="0082720F" w:rsidRPr="0082720F" w:rsidRDefault="007C3E3B" w:rsidP="0082720F">
      <w:pPr>
        <w:pStyle w:val="ListParagraph"/>
        <w:numPr>
          <w:ilvl w:val="0"/>
          <w:numId w:val="13"/>
        </w:numPr>
        <w:rPr>
          <w:rFonts w:cs="Arial"/>
          <w:szCs w:val="22"/>
        </w:rPr>
      </w:pPr>
      <w:r>
        <w:rPr>
          <w:rFonts w:cs="Arial"/>
          <w:szCs w:val="22"/>
        </w:rPr>
        <w:t xml:space="preserve">Did skilled journeypersons employed by the </w:t>
      </w:r>
      <w:r w:rsidR="002B175C" w:rsidRPr="00450D6C">
        <w:t>[Contractor]</w:t>
      </w:r>
      <w:proofErr w:type="gramStart"/>
      <w:r w:rsidR="002B175C" w:rsidRPr="00450D6C">
        <w:t>/[</w:t>
      </w:r>
      <w:proofErr w:type="gramEnd"/>
      <w:r w:rsidR="002B175C" w:rsidRPr="00450D6C">
        <w:t>each listed Subcontractor ]</w:t>
      </w:r>
      <w:r>
        <w:rPr>
          <w:rFonts w:cs="Arial"/>
          <w:szCs w:val="22"/>
        </w:rPr>
        <w:t>in this contract perform fewer than 10 hours of work during this calendar month?</w:t>
      </w:r>
    </w:p>
    <w:p w:rsidR="0082720F" w:rsidRPr="0082720F" w:rsidRDefault="00450D6C" w:rsidP="0082720F">
      <w:pPr>
        <w:ind w:left="720"/>
        <w:rPr>
          <w:rFonts w:cs="Arial"/>
          <w:szCs w:val="22"/>
        </w:rPr>
      </w:pPr>
      <w:sdt>
        <w:sdtPr>
          <w:rPr>
            <w:rFonts w:ascii="MS Gothic" w:eastAsia="MS Gothic" w:hAnsi="MS Gothic" w:cs="Arial"/>
            <w:szCs w:val="22"/>
          </w:rPr>
          <w:id w:val="-1272624722"/>
          <w14:checkbox>
            <w14:checked w14:val="0"/>
            <w14:checkedState w14:val="2612" w14:font="MS Gothic"/>
            <w14:uncheckedState w14:val="2610" w14:font="MS Gothic"/>
          </w14:checkbox>
        </w:sdtPr>
        <w:sdtEndPr/>
        <w:sdtContent>
          <w:r w:rsidR="0082720F" w:rsidRPr="0082720F">
            <w:rPr>
              <w:rFonts w:ascii="MS Gothic" w:eastAsia="MS Gothic" w:hAnsi="MS Gothic" w:cs="Arial" w:hint="eastAsia"/>
              <w:szCs w:val="22"/>
            </w:rPr>
            <w:t>☐</w:t>
          </w:r>
        </w:sdtContent>
      </w:sdt>
      <w:r w:rsidR="0082720F" w:rsidRPr="0082720F">
        <w:rPr>
          <w:rFonts w:cs="Arial"/>
          <w:szCs w:val="22"/>
        </w:rPr>
        <w:t xml:space="preserve"> Yes</w:t>
      </w:r>
      <w:r w:rsidR="0082720F" w:rsidRPr="0082720F">
        <w:rPr>
          <w:rFonts w:cs="Arial"/>
          <w:szCs w:val="22"/>
        </w:rPr>
        <w:tab/>
      </w:r>
      <w:r w:rsidR="0082720F" w:rsidRPr="0082720F">
        <w:rPr>
          <w:rFonts w:cs="Arial"/>
          <w:szCs w:val="22"/>
        </w:rPr>
        <w:tab/>
      </w:r>
      <w:sdt>
        <w:sdtPr>
          <w:rPr>
            <w:rFonts w:ascii="MS Gothic" w:eastAsia="MS Gothic" w:hAnsi="MS Gothic" w:cs="Arial"/>
            <w:szCs w:val="22"/>
          </w:rPr>
          <w:id w:val="-438914614"/>
          <w14:checkbox>
            <w14:checked w14:val="0"/>
            <w14:checkedState w14:val="2612" w14:font="MS Gothic"/>
            <w14:uncheckedState w14:val="2610" w14:font="MS Gothic"/>
          </w14:checkbox>
        </w:sdtPr>
        <w:sdtEndPr/>
        <w:sdtContent>
          <w:r w:rsidR="0082720F" w:rsidRPr="0082720F">
            <w:rPr>
              <w:rFonts w:ascii="MS Gothic" w:eastAsia="MS Gothic" w:hAnsi="MS Gothic" w:cs="Arial" w:hint="eastAsia"/>
              <w:szCs w:val="22"/>
            </w:rPr>
            <w:t>☐</w:t>
          </w:r>
        </w:sdtContent>
      </w:sdt>
      <w:r w:rsidR="0082720F" w:rsidRPr="0082720F">
        <w:rPr>
          <w:rFonts w:cs="Arial"/>
          <w:szCs w:val="22"/>
        </w:rPr>
        <w:t xml:space="preserve"> </w:t>
      </w:r>
      <w:proofErr w:type="gramStart"/>
      <w:r w:rsidR="0082720F" w:rsidRPr="0082720F">
        <w:rPr>
          <w:rFonts w:cs="Arial"/>
          <w:szCs w:val="22"/>
        </w:rPr>
        <w:t>No</w:t>
      </w:r>
      <w:proofErr w:type="gramEnd"/>
      <w:r w:rsidR="0082720F" w:rsidRPr="0082720F">
        <w:rPr>
          <w:rFonts w:cs="Arial"/>
          <w:szCs w:val="22"/>
        </w:rPr>
        <w:br/>
        <w:t>(If you checked</w:t>
      </w:r>
      <w:r w:rsidR="0082720F">
        <w:rPr>
          <w:rFonts w:cs="Arial"/>
          <w:szCs w:val="22"/>
        </w:rPr>
        <w:t xml:space="preserve"> “Yes,” you may skip questions 3 and 4</w:t>
      </w:r>
      <w:r w:rsidR="0082720F" w:rsidRPr="0082720F">
        <w:rPr>
          <w:rFonts w:cs="Arial"/>
          <w:szCs w:val="22"/>
        </w:rPr>
        <w:t xml:space="preserve">) </w:t>
      </w:r>
    </w:p>
    <w:p w:rsidR="007675BD" w:rsidRDefault="009430BE" w:rsidP="007675BD">
      <w:pPr>
        <w:pStyle w:val="ListParagraph"/>
        <w:numPr>
          <w:ilvl w:val="0"/>
          <w:numId w:val="13"/>
        </w:numPr>
        <w:rPr>
          <w:rFonts w:cs="Arial"/>
          <w:szCs w:val="22"/>
        </w:rPr>
      </w:pPr>
      <w:r>
        <w:rPr>
          <w:rFonts w:cs="Arial"/>
          <w:szCs w:val="22"/>
        </w:rPr>
        <w:t xml:space="preserve">What percentage of skilled journeypersons employed </w:t>
      </w:r>
      <w:r w:rsidR="007C3E3B">
        <w:rPr>
          <w:rFonts w:cs="Arial"/>
          <w:szCs w:val="22"/>
        </w:rPr>
        <w:t xml:space="preserve">by the </w:t>
      </w:r>
      <w:r w:rsidR="002B175C" w:rsidRPr="00450D6C">
        <w:t>[Contractor]</w:t>
      </w:r>
      <w:proofErr w:type="gramStart"/>
      <w:r w:rsidR="002B175C" w:rsidRPr="00450D6C">
        <w:t>/[</w:t>
      </w:r>
      <w:proofErr w:type="gramEnd"/>
      <w:r w:rsidR="002B175C" w:rsidRPr="00450D6C">
        <w:t>each listed Subcontractor]</w:t>
      </w:r>
      <w:r w:rsidR="002B175C">
        <w:t xml:space="preserve"> </w:t>
      </w:r>
      <w:r>
        <w:rPr>
          <w:rFonts w:cs="Arial"/>
          <w:szCs w:val="22"/>
        </w:rPr>
        <w:t>in this contract are graduate</w:t>
      </w:r>
      <w:r w:rsidR="007675BD">
        <w:rPr>
          <w:rFonts w:cs="Arial"/>
          <w:szCs w:val="22"/>
        </w:rPr>
        <w:t xml:space="preserve">s of an apprenticeship program? (See Instructions to Bidders Article 2.1.9 for occupations </w:t>
      </w:r>
      <w:r w:rsidR="007C3E3B">
        <w:rPr>
          <w:rFonts w:cs="Arial"/>
          <w:szCs w:val="22"/>
        </w:rPr>
        <w:t>that are excluded from this requirement</w:t>
      </w:r>
      <w:r w:rsidR="007675BD">
        <w:rPr>
          <w:rFonts w:cs="Arial"/>
          <w:szCs w:val="22"/>
        </w:rPr>
        <w:t>.)</w:t>
      </w:r>
    </w:p>
    <w:p w:rsidR="007675BD" w:rsidRDefault="007675BD" w:rsidP="007C3E3B">
      <w:pPr>
        <w:ind w:left="360"/>
        <w:rPr>
          <w:rFonts w:cs="Arial"/>
          <w:szCs w:val="22"/>
          <w:u w:val="single"/>
        </w:rPr>
      </w:pPr>
      <w:r>
        <w:rPr>
          <w:rFonts w:cs="Arial"/>
          <w:szCs w:val="22"/>
          <w:u w:val="single"/>
        </w:rPr>
        <w:t>_________________________________________________________________________</w:t>
      </w:r>
    </w:p>
    <w:p w:rsidR="007C3E3B" w:rsidRDefault="007C3E3B" w:rsidP="007C3E3B">
      <w:pPr>
        <w:pStyle w:val="ListParagraph"/>
        <w:numPr>
          <w:ilvl w:val="0"/>
          <w:numId w:val="13"/>
        </w:numPr>
        <w:rPr>
          <w:rFonts w:cs="Arial"/>
          <w:szCs w:val="22"/>
        </w:rPr>
      </w:pPr>
      <w:r>
        <w:rPr>
          <w:rFonts w:cs="Arial"/>
          <w:szCs w:val="22"/>
        </w:rPr>
        <w:t>What was the percentage of hours of work performed by the skilled journeypersons employe</w:t>
      </w:r>
      <w:r w:rsidR="00194A3A">
        <w:rPr>
          <w:rFonts w:cs="Arial"/>
          <w:szCs w:val="22"/>
        </w:rPr>
        <w:t xml:space="preserve">d by the </w:t>
      </w:r>
      <w:r w:rsidR="002B175C" w:rsidRPr="00450D6C">
        <w:t>[Contractor]</w:t>
      </w:r>
      <w:proofErr w:type="gramStart"/>
      <w:r w:rsidR="002B175C" w:rsidRPr="00450D6C">
        <w:t>/[</w:t>
      </w:r>
      <w:proofErr w:type="gramEnd"/>
      <w:r w:rsidR="002B175C" w:rsidRPr="00450D6C">
        <w:t>each listed Subcontractor]</w:t>
      </w:r>
      <w:r w:rsidR="002B175C">
        <w:t xml:space="preserve"> </w:t>
      </w:r>
      <w:r>
        <w:rPr>
          <w:rFonts w:cs="Arial"/>
          <w:szCs w:val="22"/>
        </w:rPr>
        <w:t>in this contract?</w:t>
      </w:r>
    </w:p>
    <w:p w:rsidR="007675BD" w:rsidRPr="0082720F" w:rsidRDefault="007C3E3B" w:rsidP="0082720F">
      <w:pPr>
        <w:ind w:firstLine="360"/>
      </w:pPr>
      <w:r>
        <w:rPr>
          <w:rFonts w:cs="Arial"/>
          <w:szCs w:val="22"/>
        </w:rPr>
        <w:t>_________________________________________________________________________</w:t>
      </w:r>
      <w:r w:rsidR="007675BD" w:rsidRPr="0082720F">
        <w:rPr>
          <w:rFonts w:cs="Arial"/>
          <w:szCs w:val="22"/>
        </w:rPr>
        <w:br/>
      </w:r>
    </w:p>
    <w:p w:rsidR="007C3E3B" w:rsidRPr="007C3E3B" w:rsidRDefault="007C3E3B" w:rsidP="007C3E3B">
      <w:pPr>
        <w:rPr>
          <w:i/>
          <w:color w:val="1F497D" w:themeColor="text2"/>
          <w:sz w:val="20"/>
          <w:szCs w:val="20"/>
        </w:rPr>
      </w:pPr>
      <w:r w:rsidRPr="007C3E3B">
        <w:rPr>
          <w:i/>
          <w:color w:val="1F497D" w:themeColor="text2"/>
          <w:sz w:val="20"/>
          <w:szCs w:val="20"/>
        </w:rPr>
        <w:t xml:space="preserve">For the </w:t>
      </w:r>
      <w:r>
        <w:rPr>
          <w:b/>
          <w:i/>
          <w:color w:val="1F497D" w:themeColor="text2"/>
          <w:sz w:val="20"/>
          <w:szCs w:val="20"/>
        </w:rPr>
        <w:t>JOC</w:t>
      </w:r>
      <w:r>
        <w:rPr>
          <w:i/>
          <w:color w:val="1F497D" w:themeColor="text2"/>
          <w:sz w:val="20"/>
          <w:szCs w:val="20"/>
        </w:rPr>
        <w:t xml:space="preserve"> delivery method</w:t>
      </w:r>
      <w:r w:rsidRPr="007C3E3B">
        <w:rPr>
          <w:i/>
          <w:color w:val="1F497D" w:themeColor="text2"/>
          <w:sz w:val="20"/>
          <w:szCs w:val="20"/>
        </w:rPr>
        <w:t xml:space="preserve">, the following shall be </w:t>
      </w:r>
      <w:r w:rsidRPr="007C3E3B">
        <w:rPr>
          <w:b/>
          <w:i/>
          <w:color w:val="1F497D" w:themeColor="text2"/>
          <w:sz w:val="20"/>
          <w:szCs w:val="20"/>
          <w:u w:val="single"/>
        </w:rPr>
        <w:t>added</w:t>
      </w:r>
      <w:r w:rsidRPr="007C3E3B">
        <w:rPr>
          <w:i/>
          <w:color w:val="1F497D" w:themeColor="text2"/>
          <w:sz w:val="20"/>
          <w:szCs w:val="20"/>
        </w:rPr>
        <w:t xml:space="preserve"> in the Application for Payment following the </w:t>
      </w:r>
      <w:r>
        <w:rPr>
          <w:b/>
          <w:i/>
          <w:color w:val="1F497D" w:themeColor="text2"/>
          <w:sz w:val="20"/>
          <w:szCs w:val="20"/>
        </w:rPr>
        <w:t>Supplemental Job</w:t>
      </w:r>
      <w:r w:rsidRPr="007C3E3B">
        <w:rPr>
          <w:b/>
          <w:i/>
          <w:color w:val="1F497D" w:themeColor="text2"/>
          <w:sz w:val="20"/>
          <w:szCs w:val="20"/>
        </w:rPr>
        <w:t xml:space="preserve"> Order Summary</w:t>
      </w:r>
      <w:r w:rsidRPr="007C3E3B">
        <w:rPr>
          <w:i/>
          <w:color w:val="1F497D" w:themeColor="text2"/>
          <w:sz w:val="20"/>
          <w:szCs w:val="20"/>
        </w:rPr>
        <w:t>:</w:t>
      </w:r>
    </w:p>
    <w:p w:rsidR="0082720F" w:rsidRDefault="0082720F" w:rsidP="0082720F">
      <w:pPr>
        <w:rPr>
          <w:rFonts w:cs="Arial"/>
          <w:szCs w:val="22"/>
        </w:rPr>
      </w:pPr>
      <w:r>
        <w:rPr>
          <w:rFonts w:cs="Arial"/>
          <w:szCs w:val="22"/>
          <w:u w:val="single"/>
        </w:rPr>
        <w:t>LABOR COMPLIANCE</w:t>
      </w:r>
      <w:r>
        <w:rPr>
          <w:rFonts w:cs="Arial"/>
          <w:szCs w:val="22"/>
        </w:rPr>
        <w:t>:</w:t>
      </w:r>
    </w:p>
    <w:p w:rsidR="0082720F" w:rsidRPr="003207D3" w:rsidRDefault="0082720F" w:rsidP="003207D3">
      <w:pPr>
        <w:pStyle w:val="ListParagraph"/>
        <w:numPr>
          <w:ilvl w:val="0"/>
          <w:numId w:val="13"/>
        </w:numPr>
        <w:rPr>
          <w:rFonts w:cs="Arial"/>
          <w:szCs w:val="22"/>
        </w:rPr>
      </w:pPr>
      <w:r w:rsidRPr="003172A3">
        <w:rPr>
          <w:rFonts w:cs="Arial"/>
          <w:szCs w:val="22"/>
        </w:rPr>
        <w:t xml:space="preserve">Did Contractor enter into a </w:t>
      </w:r>
      <w:r>
        <w:rPr>
          <w:rFonts w:cs="Arial"/>
          <w:szCs w:val="22"/>
        </w:rPr>
        <w:t>project labor agreement</w:t>
      </w:r>
      <w:r w:rsidR="00194A3A">
        <w:rPr>
          <w:rFonts w:cs="Arial"/>
          <w:szCs w:val="22"/>
        </w:rPr>
        <w:t xml:space="preserve"> (PLA) with all s</w:t>
      </w:r>
      <w:r w:rsidRPr="003172A3">
        <w:rPr>
          <w:rFonts w:cs="Arial"/>
          <w:szCs w:val="22"/>
        </w:rPr>
        <w:t>ubcontractors at every tier performing</w:t>
      </w:r>
      <w:r>
        <w:rPr>
          <w:rFonts w:cs="Arial"/>
          <w:szCs w:val="22"/>
        </w:rPr>
        <w:t xml:space="preserve"> work i</w:t>
      </w:r>
      <w:r w:rsidRPr="003172A3">
        <w:rPr>
          <w:rFonts w:cs="Arial"/>
          <w:szCs w:val="22"/>
        </w:rPr>
        <w:t>n this contract</w:t>
      </w:r>
      <w:r>
        <w:rPr>
          <w:rFonts w:cs="Arial"/>
          <w:szCs w:val="22"/>
        </w:rPr>
        <w:t>?</w:t>
      </w:r>
    </w:p>
    <w:p w:rsidR="0082720F" w:rsidRPr="0082720F" w:rsidRDefault="00450D6C" w:rsidP="0082720F">
      <w:pPr>
        <w:ind w:left="720"/>
        <w:rPr>
          <w:rFonts w:cs="Arial"/>
          <w:szCs w:val="22"/>
        </w:rPr>
      </w:pPr>
      <w:sdt>
        <w:sdtPr>
          <w:rPr>
            <w:rFonts w:ascii="MS Gothic" w:eastAsia="MS Gothic" w:hAnsi="MS Gothic" w:cs="Arial"/>
            <w:szCs w:val="22"/>
          </w:rPr>
          <w:id w:val="-788740618"/>
          <w14:checkbox>
            <w14:checked w14:val="0"/>
            <w14:checkedState w14:val="2612" w14:font="MS Gothic"/>
            <w14:uncheckedState w14:val="2610" w14:font="MS Gothic"/>
          </w14:checkbox>
        </w:sdtPr>
        <w:sdtEndPr/>
        <w:sdtContent>
          <w:r w:rsidR="0082720F">
            <w:rPr>
              <w:rFonts w:ascii="MS Gothic" w:eastAsia="MS Gothic" w:hAnsi="MS Gothic" w:cs="Arial" w:hint="eastAsia"/>
              <w:szCs w:val="22"/>
            </w:rPr>
            <w:t>☐</w:t>
          </w:r>
        </w:sdtContent>
      </w:sdt>
      <w:r w:rsidR="0082720F" w:rsidRPr="0082720F">
        <w:rPr>
          <w:rFonts w:cs="Arial"/>
          <w:szCs w:val="22"/>
        </w:rPr>
        <w:t xml:space="preserve"> Yes</w:t>
      </w:r>
      <w:r w:rsidR="0082720F" w:rsidRPr="0082720F">
        <w:rPr>
          <w:rFonts w:cs="Arial"/>
          <w:szCs w:val="22"/>
        </w:rPr>
        <w:tab/>
      </w:r>
      <w:r w:rsidR="0082720F" w:rsidRPr="0082720F">
        <w:rPr>
          <w:rFonts w:cs="Arial"/>
          <w:szCs w:val="22"/>
        </w:rPr>
        <w:tab/>
      </w:r>
      <w:sdt>
        <w:sdtPr>
          <w:rPr>
            <w:rFonts w:ascii="MS Gothic" w:eastAsia="MS Gothic" w:hAnsi="MS Gothic" w:cs="Arial"/>
            <w:szCs w:val="22"/>
          </w:rPr>
          <w:id w:val="-827748890"/>
          <w14:checkbox>
            <w14:checked w14:val="0"/>
            <w14:checkedState w14:val="2612" w14:font="MS Gothic"/>
            <w14:uncheckedState w14:val="2610" w14:font="MS Gothic"/>
          </w14:checkbox>
        </w:sdtPr>
        <w:sdtEndPr/>
        <w:sdtContent>
          <w:r w:rsidR="0082720F" w:rsidRPr="0082720F">
            <w:rPr>
              <w:rFonts w:ascii="MS Gothic" w:eastAsia="MS Gothic" w:hAnsi="MS Gothic" w:cs="Arial" w:hint="eastAsia"/>
              <w:szCs w:val="22"/>
            </w:rPr>
            <w:t>☐</w:t>
          </w:r>
        </w:sdtContent>
      </w:sdt>
      <w:r w:rsidR="0082720F" w:rsidRPr="0082720F">
        <w:rPr>
          <w:rFonts w:cs="Arial"/>
          <w:szCs w:val="22"/>
        </w:rPr>
        <w:t xml:space="preserve"> </w:t>
      </w:r>
      <w:proofErr w:type="gramStart"/>
      <w:r w:rsidR="0082720F" w:rsidRPr="0082720F">
        <w:rPr>
          <w:rFonts w:cs="Arial"/>
          <w:szCs w:val="22"/>
        </w:rPr>
        <w:t>No</w:t>
      </w:r>
      <w:proofErr w:type="gramEnd"/>
      <w:r w:rsidR="0082720F" w:rsidRPr="0082720F">
        <w:rPr>
          <w:rFonts w:cs="Arial"/>
          <w:szCs w:val="22"/>
        </w:rPr>
        <w:br/>
        <w:t>(If you checked “Yes,” you may skip questions 2 through</w:t>
      </w:r>
      <w:r w:rsidR="0082720F">
        <w:rPr>
          <w:rFonts w:cs="Arial"/>
          <w:szCs w:val="22"/>
        </w:rPr>
        <w:t xml:space="preserve"> 4</w:t>
      </w:r>
      <w:r w:rsidR="0082720F" w:rsidRPr="0082720F">
        <w:rPr>
          <w:rFonts w:cs="Arial"/>
          <w:szCs w:val="22"/>
        </w:rPr>
        <w:t xml:space="preserve">) </w:t>
      </w:r>
    </w:p>
    <w:p w:rsidR="0082720F" w:rsidRPr="0082720F" w:rsidRDefault="0082720F" w:rsidP="0082720F">
      <w:pPr>
        <w:pStyle w:val="ListParagraph"/>
        <w:numPr>
          <w:ilvl w:val="0"/>
          <w:numId w:val="13"/>
        </w:numPr>
        <w:rPr>
          <w:rFonts w:cs="Arial"/>
          <w:szCs w:val="22"/>
        </w:rPr>
      </w:pPr>
      <w:r>
        <w:rPr>
          <w:rFonts w:cs="Arial"/>
          <w:szCs w:val="22"/>
        </w:rPr>
        <w:t>Did skilled journeypersons employe</w:t>
      </w:r>
      <w:r w:rsidR="00194A3A">
        <w:rPr>
          <w:rFonts w:cs="Arial"/>
          <w:szCs w:val="22"/>
        </w:rPr>
        <w:t xml:space="preserve">d by the </w:t>
      </w:r>
      <w:r w:rsidR="002B175C" w:rsidRPr="00450D6C">
        <w:t>[Contractor]</w:t>
      </w:r>
      <w:proofErr w:type="gramStart"/>
      <w:r w:rsidR="002B175C" w:rsidRPr="00450D6C">
        <w:t>/[</w:t>
      </w:r>
      <w:proofErr w:type="gramEnd"/>
      <w:r w:rsidR="002B175C" w:rsidRPr="00450D6C">
        <w:t>each listed Subcontractor</w:t>
      </w:r>
      <w:r w:rsidR="002B175C" w:rsidRPr="002B175C">
        <w:t>]</w:t>
      </w:r>
      <w:r w:rsidR="002B175C">
        <w:t xml:space="preserve"> </w:t>
      </w:r>
      <w:r>
        <w:rPr>
          <w:rFonts w:cs="Arial"/>
          <w:szCs w:val="22"/>
        </w:rPr>
        <w:t>in this contract perform fewer than 10 hours of work during this calendar month?</w:t>
      </w:r>
    </w:p>
    <w:p w:rsidR="0082720F" w:rsidRPr="0082720F" w:rsidRDefault="00450D6C" w:rsidP="0082720F">
      <w:pPr>
        <w:ind w:left="720"/>
        <w:rPr>
          <w:rFonts w:cs="Arial"/>
          <w:szCs w:val="22"/>
        </w:rPr>
      </w:pPr>
      <w:sdt>
        <w:sdtPr>
          <w:rPr>
            <w:rFonts w:ascii="MS Gothic" w:eastAsia="MS Gothic" w:hAnsi="MS Gothic" w:cs="Arial"/>
            <w:szCs w:val="22"/>
          </w:rPr>
          <w:id w:val="323016130"/>
          <w14:checkbox>
            <w14:checked w14:val="0"/>
            <w14:checkedState w14:val="2612" w14:font="MS Gothic"/>
            <w14:uncheckedState w14:val="2610" w14:font="MS Gothic"/>
          </w14:checkbox>
        </w:sdtPr>
        <w:sdtEndPr/>
        <w:sdtContent>
          <w:r w:rsidR="0082720F" w:rsidRPr="0082720F">
            <w:rPr>
              <w:rFonts w:ascii="MS Gothic" w:eastAsia="MS Gothic" w:hAnsi="MS Gothic" w:cs="Arial" w:hint="eastAsia"/>
              <w:szCs w:val="22"/>
            </w:rPr>
            <w:t>☐</w:t>
          </w:r>
        </w:sdtContent>
      </w:sdt>
      <w:r w:rsidR="0082720F" w:rsidRPr="0082720F">
        <w:rPr>
          <w:rFonts w:cs="Arial"/>
          <w:szCs w:val="22"/>
        </w:rPr>
        <w:t xml:space="preserve"> Yes</w:t>
      </w:r>
      <w:r w:rsidR="0082720F" w:rsidRPr="0082720F">
        <w:rPr>
          <w:rFonts w:cs="Arial"/>
          <w:szCs w:val="22"/>
        </w:rPr>
        <w:tab/>
      </w:r>
      <w:r w:rsidR="0082720F" w:rsidRPr="0082720F">
        <w:rPr>
          <w:rFonts w:cs="Arial"/>
          <w:szCs w:val="22"/>
        </w:rPr>
        <w:tab/>
      </w:r>
      <w:sdt>
        <w:sdtPr>
          <w:rPr>
            <w:rFonts w:ascii="MS Gothic" w:eastAsia="MS Gothic" w:hAnsi="MS Gothic" w:cs="Arial"/>
            <w:szCs w:val="22"/>
          </w:rPr>
          <w:id w:val="-317258835"/>
          <w14:checkbox>
            <w14:checked w14:val="0"/>
            <w14:checkedState w14:val="2612" w14:font="MS Gothic"/>
            <w14:uncheckedState w14:val="2610" w14:font="MS Gothic"/>
          </w14:checkbox>
        </w:sdtPr>
        <w:sdtEndPr/>
        <w:sdtContent>
          <w:r w:rsidR="0082720F" w:rsidRPr="0082720F">
            <w:rPr>
              <w:rFonts w:ascii="MS Gothic" w:eastAsia="MS Gothic" w:hAnsi="MS Gothic" w:cs="Arial" w:hint="eastAsia"/>
              <w:szCs w:val="22"/>
            </w:rPr>
            <w:t>☐</w:t>
          </w:r>
        </w:sdtContent>
      </w:sdt>
      <w:r w:rsidR="0082720F" w:rsidRPr="0082720F">
        <w:rPr>
          <w:rFonts w:cs="Arial"/>
          <w:szCs w:val="22"/>
        </w:rPr>
        <w:t xml:space="preserve"> </w:t>
      </w:r>
      <w:proofErr w:type="gramStart"/>
      <w:r w:rsidR="0082720F" w:rsidRPr="0082720F">
        <w:rPr>
          <w:rFonts w:cs="Arial"/>
          <w:szCs w:val="22"/>
        </w:rPr>
        <w:t>No</w:t>
      </w:r>
      <w:proofErr w:type="gramEnd"/>
      <w:r w:rsidR="0082720F" w:rsidRPr="0082720F">
        <w:rPr>
          <w:rFonts w:cs="Arial"/>
          <w:szCs w:val="22"/>
        </w:rPr>
        <w:br/>
        <w:t>(If you checked</w:t>
      </w:r>
      <w:r w:rsidR="0082720F">
        <w:rPr>
          <w:rFonts w:cs="Arial"/>
          <w:szCs w:val="22"/>
        </w:rPr>
        <w:t xml:space="preserve"> “Yes,” you may skip questions 3 and 4</w:t>
      </w:r>
      <w:r w:rsidR="0082720F" w:rsidRPr="0082720F">
        <w:rPr>
          <w:rFonts w:cs="Arial"/>
          <w:szCs w:val="22"/>
        </w:rPr>
        <w:t xml:space="preserve">) </w:t>
      </w:r>
    </w:p>
    <w:p w:rsidR="0082720F" w:rsidRDefault="0082720F" w:rsidP="0082720F">
      <w:pPr>
        <w:pStyle w:val="ListParagraph"/>
        <w:numPr>
          <w:ilvl w:val="0"/>
          <w:numId w:val="13"/>
        </w:numPr>
        <w:rPr>
          <w:rFonts w:cs="Arial"/>
          <w:szCs w:val="22"/>
        </w:rPr>
      </w:pPr>
      <w:r>
        <w:rPr>
          <w:rFonts w:cs="Arial"/>
          <w:szCs w:val="22"/>
        </w:rPr>
        <w:t>What percentage of skilled journeypersons employe</w:t>
      </w:r>
      <w:r w:rsidR="00194A3A">
        <w:rPr>
          <w:rFonts w:cs="Arial"/>
          <w:szCs w:val="22"/>
        </w:rPr>
        <w:t xml:space="preserve">d by the </w:t>
      </w:r>
      <w:r w:rsidR="002B175C" w:rsidRPr="00450D6C">
        <w:t>[Contractor]</w:t>
      </w:r>
      <w:proofErr w:type="gramStart"/>
      <w:r w:rsidR="002B175C" w:rsidRPr="00450D6C">
        <w:t>/[</w:t>
      </w:r>
      <w:proofErr w:type="gramEnd"/>
      <w:r w:rsidR="002B175C" w:rsidRPr="00450D6C">
        <w:t>each listed Subcontractor</w:t>
      </w:r>
      <w:r w:rsidR="003A7A96">
        <w:t>]</w:t>
      </w:r>
      <w:r w:rsidR="002B175C" w:rsidRPr="00450D6C">
        <w:t xml:space="preserve"> </w:t>
      </w:r>
      <w:r>
        <w:rPr>
          <w:rFonts w:cs="Arial"/>
          <w:szCs w:val="22"/>
        </w:rPr>
        <w:t>in this contract are graduates of an apprenticeship program? (See Instructions to Bidders Article 2.1.9 for occupations that are excluded from this requirement.)</w:t>
      </w:r>
    </w:p>
    <w:p w:rsidR="0082720F" w:rsidRDefault="0082720F" w:rsidP="0082720F">
      <w:pPr>
        <w:ind w:left="360"/>
        <w:rPr>
          <w:rFonts w:cs="Arial"/>
          <w:szCs w:val="22"/>
          <w:u w:val="single"/>
        </w:rPr>
      </w:pPr>
      <w:r>
        <w:rPr>
          <w:rFonts w:cs="Arial"/>
          <w:szCs w:val="22"/>
          <w:u w:val="single"/>
        </w:rPr>
        <w:t>_________________________________________________________________________</w:t>
      </w:r>
    </w:p>
    <w:p w:rsidR="0082720F" w:rsidRDefault="0082720F" w:rsidP="0082720F">
      <w:pPr>
        <w:pStyle w:val="ListParagraph"/>
        <w:numPr>
          <w:ilvl w:val="0"/>
          <w:numId w:val="13"/>
        </w:numPr>
        <w:rPr>
          <w:rFonts w:cs="Arial"/>
          <w:szCs w:val="22"/>
        </w:rPr>
      </w:pPr>
      <w:r>
        <w:rPr>
          <w:rFonts w:cs="Arial"/>
          <w:szCs w:val="22"/>
        </w:rPr>
        <w:t>What was the percentage of hours of work performed by the skilled journeypersons employe</w:t>
      </w:r>
      <w:r w:rsidR="00194A3A">
        <w:rPr>
          <w:rFonts w:cs="Arial"/>
          <w:szCs w:val="22"/>
        </w:rPr>
        <w:t xml:space="preserve">d by </w:t>
      </w:r>
      <w:r w:rsidR="002B175C" w:rsidRPr="00450D6C">
        <w:t>the [Contractor]</w:t>
      </w:r>
      <w:proofErr w:type="gramStart"/>
      <w:r w:rsidR="002B175C" w:rsidRPr="00450D6C">
        <w:t>/[</w:t>
      </w:r>
      <w:proofErr w:type="gramEnd"/>
      <w:r w:rsidR="002B175C" w:rsidRPr="00450D6C">
        <w:t>each listed Subcontractor</w:t>
      </w:r>
      <w:r w:rsidR="002B175C" w:rsidRPr="002B175C">
        <w:t>]</w:t>
      </w:r>
      <w:r w:rsidR="002B175C">
        <w:t xml:space="preserve"> </w:t>
      </w:r>
      <w:r>
        <w:rPr>
          <w:rFonts w:cs="Arial"/>
          <w:szCs w:val="22"/>
        </w:rPr>
        <w:t>in this contract?</w:t>
      </w:r>
    </w:p>
    <w:p w:rsidR="00C96B12" w:rsidRDefault="0082720F" w:rsidP="003207D3">
      <w:pPr>
        <w:ind w:left="720" w:hanging="360"/>
        <w:rPr>
          <w:sz w:val="20"/>
          <w:szCs w:val="20"/>
        </w:rPr>
      </w:pPr>
      <w:r>
        <w:rPr>
          <w:rFonts w:cs="Arial"/>
          <w:szCs w:val="22"/>
        </w:rPr>
        <w:t>_________________________________________________________________________</w:t>
      </w:r>
      <w:r w:rsidRPr="0082720F">
        <w:rPr>
          <w:rFonts w:cs="Arial"/>
          <w:szCs w:val="22"/>
        </w:rPr>
        <w:br/>
      </w:r>
      <w:bookmarkStart w:id="2" w:name="_GoBack"/>
      <w:bookmarkEnd w:id="2"/>
    </w:p>
    <w:sectPr w:rsidR="00C96B12" w:rsidSect="001214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0CA" w:rsidRDefault="001200CA" w:rsidP="00A64D7C">
      <w:pPr>
        <w:spacing w:after="0" w:line="240" w:lineRule="auto"/>
      </w:pPr>
      <w:r>
        <w:separator/>
      </w:r>
    </w:p>
  </w:endnote>
  <w:endnote w:type="continuationSeparator" w:id="0">
    <w:p w:rsidR="001200CA" w:rsidRDefault="001200CA" w:rsidP="00A6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BSN Swiss Roman 10pt">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6B8" w:rsidRDefault="002576B8">
    <w:pPr>
      <w:pStyle w:val="Footer"/>
      <w:pBdr>
        <w:top w:val="thinThickSmallGap" w:sz="24" w:space="1" w:color="622423" w:themeColor="accent2" w:themeShade="7F"/>
      </w:pBdr>
    </w:pPr>
    <w:r>
      <w:rPr>
        <w:rFonts w:asciiTheme="majorHAnsi" w:hAnsiTheme="majorHAnsi"/>
      </w:rPr>
      <w:t>University of California</w:t>
    </w:r>
    <w:r>
      <w:rPr>
        <w:rFonts w:asciiTheme="majorHAnsi" w:hAnsiTheme="majorHAnsi"/>
      </w:rPr>
      <w:tab/>
      <w:t>Best Value Contractor Selection</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50D6C" w:rsidRPr="00450D6C">
      <w:rPr>
        <w:rFonts w:asciiTheme="majorHAnsi" w:hAnsiTheme="majorHAnsi"/>
        <w:noProof/>
      </w:rPr>
      <w:t>9</w:t>
    </w:r>
    <w:r>
      <w:fldChar w:fldCharType="end"/>
    </w:r>
  </w:p>
  <w:p w:rsidR="002576B8" w:rsidRPr="00F65FE3" w:rsidRDefault="00450D6C">
    <w:pPr>
      <w:pStyle w:val="Footer"/>
      <w:pBdr>
        <w:top w:val="thinThickSmallGap" w:sz="24" w:space="1" w:color="622423" w:themeColor="accent2" w:themeShade="7F"/>
      </w:pBdr>
      <w:rPr>
        <w:rFonts w:asciiTheme="majorHAnsi" w:hAnsiTheme="majorHAnsi"/>
      </w:rPr>
    </w:pPr>
    <w:r>
      <w:rPr>
        <w:rFonts w:asciiTheme="majorHAnsi" w:hAnsiTheme="majorHAnsi"/>
      </w:rPr>
      <w:t>September 12, 2019</w:t>
    </w:r>
  </w:p>
  <w:p w:rsidR="002576B8" w:rsidRDefault="0025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0CA" w:rsidRDefault="001200CA" w:rsidP="00A64D7C">
      <w:pPr>
        <w:spacing w:after="0" w:line="240" w:lineRule="auto"/>
      </w:pPr>
      <w:r>
        <w:separator/>
      </w:r>
    </w:p>
  </w:footnote>
  <w:footnote w:type="continuationSeparator" w:id="0">
    <w:p w:rsidR="001200CA" w:rsidRDefault="001200CA" w:rsidP="00A64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256"/>
    <w:multiLevelType w:val="hybridMultilevel"/>
    <w:tmpl w:val="EEF0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E5C36"/>
    <w:multiLevelType w:val="hybridMultilevel"/>
    <w:tmpl w:val="F982B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81DF1"/>
    <w:multiLevelType w:val="hybridMultilevel"/>
    <w:tmpl w:val="CD7EF62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514A41"/>
    <w:multiLevelType w:val="hybridMultilevel"/>
    <w:tmpl w:val="4DBE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53E81"/>
    <w:multiLevelType w:val="hybridMultilevel"/>
    <w:tmpl w:val="4824EA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424171"/>
    <w:multiLevelType w:val="hybridMultilevel"/>
    <w:tmpl w:val="B85A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D0700"/>
    <w:multiLevelType w:val="hybridMultilevel"/>
    <w:tmpl w:val="FE48D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D6149"/>
    <w:multiLevelType w:val="hybridMultilevel"/>
    <w:tmpl w:val="8C307D48"/>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 w15:restartNumberingAfterBreak="0">
    <w:nsid w:val="67C00638"/>
    <w:multiLevelType w:val="hybridMultilevel"/>
    <w:tmpl w:val="F4449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B86DB1"/>
    <w:multiLevelType w:val="hybridMultilevel"/>
    <w:tmpl w:val="E1C6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052BF8"/>
    <w:multiLevelType w:val="hybridMultilevel"/>
    <w:tmpl w:val="226CE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804C0F"/>
    <w:multiLevelType w:val="hybridMultilevel"/>
    <w:tmpl w:val="58484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AA5ABB"/>
    <w:multiLevelType w:val="hybridMultilevel"/>
    <w:tmpl w:val="01DA6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6"/>
  </w:num>
  <w:num w:numId="5">
    <w:abstractNumId w:val="1"/>
  </w:num>
  <w:num w:numId="6">
    <w:abstractNumId w:val="0"/>
  </w:num>
  <w:num w:numId="7">
    <w:abstractNumId w:val="7"/>
  </w:num>
  <w:num w:numId="8">
    <w:abstractNumId w:val="11"/>
  </w:num>
  <w:num w:numId="9">
    <w:abstractNumId w:val="12"/>
  </w:num>
  <w:num w:numId="10">
    <w:abstractNumId w:val="10"/>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formatting="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B6"/>
    <w:rsid w:val="00003733"/>
    <w:rsid w:val="00026116"/>
    <w:rsid w:val="00051BBF"/>
    <w:rsid w:val="00054625"/>
    <w:rsid w:val="00062C4A"/>
    <w:rsid w:val="00067E58"/>
    <w:rsid w:val="000707E3"/>
    <w:rsid w:val="000827B6"/>
    <w:rsid w:val="000915BC"/>
    <w:rsid w:val="000A49C6"/>
    <w:rsid w:val="000B1AC2"/>
    <w:rsid w:val="000C1E21"/>
    <w:rsid w:val="000C6D6C"/>
    <w:rsid w:val="000D2388"/>
    <w:rsid w:val="000E53AF"/>
    <w:rsid w:val="000E5F8A"/>
    <w:rsid w:val="000F40B0"/>
    <w:rsid w:val="000F506E"/>
    <w:rsid w:val="0010671B"/>
    <w:rsid w:val="001200CA"/>
    <w:rsid w:val="001214DC"/>
    <w:rsid w:val="0017322E"/>
    <w:rsid w:val="00176746"/>
    <w:rsid w:val="00176DF8"/>
    <w:rsid w:val="00180945"/>
    <w:rsid w:val="00194A3A"/>
    <w:rsid w:val="001A3254"/>
    <w:rsid w:val="001A55C1"/>
    <w:rsid w:val="001B3F07"/>
    <w:rsid w:val="001B6A79"/>
    <w:rsid w:val="001C0633"/>
    <w:rsid w:val="001C2AB2"/>
    <w:rsid w:val="001C2C79"/>
    <w:rsid w:val="001E65E2"/>
    <w:rsid w:val="00211124"/>
    <w:rsid w:val="002112C4"/>
    <w:rsid w:val="00223A46"/>
    <w:rsid w:val="002576B8"/>
    <w:rsid w:val="00274633"/>
    <w:rsid w:val="00280CAF"/>
    <w:rsid w:val="00286115"/>
    <w:rsid w:val="002A776D"/>
    <w:rsid w:val="002B175C"/>
    <w:rsid w:val="002C54AF"/>
    <w:rsid w:val="002D0CB1"/>
    <w:rsid w:val="002E1731"/>
    <w:rsid w:val="002E5B8D"/>
    <w:rsid w:val="002F14CB"/>
    <w:rsid w:val="002F240C"/>
    <w:rsid w:val="002F7AB5"/>
    <w:rsid w:val="00302C65"/>
    <w:rsid w:val="003172A3"/>
    <w:rsid w:val="003207D3"/>
    <w:rsid w:val="0033581D"/>
    <w:rsid w:val="003460DA"/>
    <w:rsid w:val="00347ADF"/>
    <w:rsid w:val="003653B5"/>
    <w:rsid w:val="00365808"/>
    <w:rsid w:val="003A7A96"/>
    <w:rsid w:val="003C2D61"/>
    <w:rsid w:val="003D527A"/>
    <w:rsid w:val="003F180B"/>
    <w:rsid w:val="003F2358"/>
    <w:rsid w:val="0040076F"/>
    <w:rsid w:val="00403E63"/>
    <w:rsid w:val="0043078A"/>
    <w:rsid w:val="00430B96"/>
    <w:rsid w:val="00441F05"/>
    <w:rsid w:val="00450D6C"/>
    <w:rsid w:val="0049066A"/>
    <w:rsid w:val="004929D9"/>
    <w:rsid w:val="00492E1A"/>
    <w:rsid w:val="004F1C09"/>
    <w:rsid w:val="004F458C"/>
    <w:rsid w:val="00504FD7"/>
    <w:rsid w:val="00511943"/>
    <w:rsid w:val="005304C6"/>
    <w:rsid w:val="005407AA"/>
    <w:rsid w:val="00543317"/>
    <w:rsid w:val="005A3D1A"/>
    <w:rsid w:val="005B2996"/>
    <w:rsid w:val="005B7F15"/>
    <w:rsid w:val="005C149E"/>
    <w:rsid w:val="005D7D91"/>
    <w:rsid w:val="005E5672"/>
    <w:rsid w:val="0062095D"/>
    <w:rsid w:val="00630C4F"/>
    <w:rsid w:val="006402CF"/>
    <w:rsid w:val="006451C9"/>
    <w:rsid w:val="00650306"/>
    <w:rsid w:val="006719CF"/>
    <w:rsid w:val="00687AD8"/>
    <w:rsid w:val="00693F31"/>
    <w:rsid w:val="006B6BFE"/>
    <w:rsid w:val="006C31CF"/>
    <w:rsid w:val="006E1E51"/>
    <w:rsid w:val="006E41F3"/>
    <w:rsid w:val="006F12B4"/>
    <w:rsid w:val="006F13BB"/>
    <w:rsid w:val="006F1E79"/>
    <w:rsid w:val="006F2D11"/>
    <w:rsid w:val="0070315A"/>
    <w:rsid w:val="007529EE"/>
    <w:rsid w:val="00760BB8"/>
    <w:rsid w:val="007675BD"/>
    <w:rsid w:val="00773A70"/>
    <w:rsid w:val="00776164"/>
    <w:rsid w:val="0078162B"/>
    <w:rsid w:val="00791E62"/>
    <w:rsid w:val="007A516D"/>
    <w:rsid w:val="007C3E3B"/>
    <w:rsid w:val="007E589A"/>
    <w:rsid w:val="007E7C8E"/>
    <w:rsid w:val="007F2692"/>
    <w:rsid w:val="00801D34"/>
    <w:rsid w:val="0082720F"/>
    <w:rsid w:val="00847C2F"/>
    <w:rsid w:val="00854658"/>
    <w:rsid w:val="00857A8E"/>
    <w:rsid w:val="00874629"/>
    <w:rsid w:val="00886FDF"/>
    <w:rsid w:val="008B3426"/>
    <w:rsid w:val="008B3584"/>
    <w:rsid w:val="00940861"/>
    <w:rsid w:val="009430BE"/>
    <w:rsid w:val="009448DF"/>
    <w:rsid w:val="00952181"/>
    <w:rsid w:val="009605F6"/>
    <w:rsid w:val="009608FE"/>
    <w:rsid w:val="00960CA6"/>
    <w:rsid w:val="00972AF9"/>
    <w:rsid w:val="00973665"/>
    <w:rsid w:val="00993613"/>
    <w:rsid w:val="009954DD"/>
    <w:rsid w:val="009E573A"/>
    <w:rsid w:val="009E7462"/>
    <w:rsid w:val="00A01655"/>
    <w:rsid w:val="00A05B8A"/>
    <w:rsid w:val="00A16C30"/>
    <w:rsid w:val="00A33547"/>
    <w:rsid w:val="00A3481E"/>
    <w:rsid w:val="00A42B1E"/>
    <w:rsid w:val="00A43B2F"/>
    <w:rsid w:val="00A5192C"/>
    <w:rsid w:val="00A619EE"/>
    <w:rsid w:val="00A64D7C"/>
    <w:rsid w:val="00A81A8C"/>
    <w:rsid w:val="00A942CD"/>
    <w:rsid w:val="00AA4147"/>
    <w:rsid w:val="00AB6360"/>
    <w:rsid w:val="00AC40BC"/>
    <w:rsid w:val="00AD1B05"/>
    <w:rsid w:val="00AD1D1E"/>
    <w:rsid w:val="00AD32E6"/>
    <w:rsid w:val="00AD3D20"/>
    <w:rsid w:val="00B152B3"/>
    <w:rsid w:val="00B27EAB"/>
    <w:rsid w:val="00B363FE"/>
    <w:rsid w:val="00B41FB8"/>
    <w:rsid w:val="00B4392E"/>
    <w:rsid w:val="00B678FE"/>
    <w:rsid w:val="00B74A8C"/>
    <w:rsid w:val="00BB5216"/>
    <w:rsid w:val="00BC53C2"/>
    <w:rsid w:val="00BC5899"/>
    <w:rsid w:val="00BE0BDE"/>
    <w:rsid w:val="00BE4E8A"/>
    <w:rsid w:val="00C03D83"/>
    <w:rsid w:val="00C0708D"/>
    <w:rsid w:val="00C12D53"/>
    <w:rsid w:val="00C21BC4"/>
    <w:rsid w:val="00C45393"/>
    <w:rsid w:val="00C96A82"/>
    <w:rsid w:val="00C96B12"/>
    <w:rsid w:val="00CB6194"/>
    <w:rsid w:val="00CC5709"/>
    <w:rsid w:val="00CE2115"/>
    <w:rsid w:val="00CE3AF3"/>
    <w:rsid w:val="00CF5D8E"/>
    <w:rsid w:val="00D02CCB"/>
    <w:rsid w:val="00D0419E"/>
    <w:rsid w:val="00D12EDD"/>
    <w:rsid w:val="00D24FDF"/>
    <w:rsid w:val="00D31222"/>
    <w:rsid w:val="00D31712"/>
    <w:rsid w:val="00D457F6"/>
    <w:rsid w:val="00D5374A"/>
    <w:rsid w:val="00D77EB8"/>
    <w:rsid w:val="00DA7C8D"/>
    <w:rsid w:val="00DB50F2"/>
    <w:rsid w:val="00DE3B8C"/>
    <w:rsid w:val="00E12F2A"/>
    <w:rsid w:val="00E136AB"/>
    <w:rsid w:val="00E23FCF"/>
    <w:rsid w:val="00E94DBF"/>
    <w:rsid w:val="00EA2361"/>
    <w:rsid w:val="00EA2F09"/>
    <w:rsid w:val="00EA447B"/>
    <w:rsid w:val="00EB61B0"/>
    <w:rsid w:val="00EE0884"/>
    <w:rsid w:val="00EE678E"/>
    <w:rsid w:val="00EE7A15"/>
    <w:rsid w:val="00F24654"/>
    <w:rsid w:val="00F26222"/>
    <w:rsid w:val="00F26FD2"/>
    <w:rsid w:val="00F368B2"/>
    <w:rsid w:val="00F45EA9"/>
    <w:rsid w:val="00F65FE3"/>
    <w:rsid w:val="00F73BDB"/>
    <w:rsid w:val="00F80A5F"/>
    <w:rsid w:val="00F9667D"/>
    <w:rsid w:val="00FB004A"/>
    <w:rsid w:val="00FB4010"/>
    <w:rsid w:val="00FB5B6B"/>
    <w:rsid w:val="00FB620C"/>
    <w:rsid w:val="00FE0C02"/>
    <w:rsid w:val="00FF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5BA8"/>
  <w15:docId w15:val="{23FD6B95-4B72-4EAF-AD8C-05712FB2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4DC"/>
  </w:style>
  <w:style w:type="paragraph" w:styleId="Heading1">
    <w:name w:val="heading 1"/>
    <w:basedOn w:val="Normal"/>
    <w:next w:val="Normal"/>
    <w:link w:val="Heading1Char"/>
    <w:qFormat/>
    <w:rsid w:val="00A05B8A"/>
    <w:pPr>
      <w:keepNext/>
      <w:keepLines/>
      <w:spacing w:after="0" w:line="240" w:lineRule="auto"/>
      <w:outlineLvl w:val="0"/>
    </w:pPr>
    <w:rPr>
      <w:rFonts w:eastAsia="Times New Roman" w:cs="Arial"/>
      <w:b/>
      <w:sz w:val="24"/>
      <w:szCs w:val="24"/>
      <w:u w:val="single"/>
    </w:rPr>
  </w:style>
  <w:style w:type="paragraph" w:styleId="Heading3">
    <w:name w:val="heading 3"/>
    <w:basedOn w:val="Normal"/>
    <w:next w:val="Normal"/>
    <w:link w:val="Heading3Char"/>
    <w:qFormat/>
    <w:rsid w:val="00A05B8A"/>
    <w:pPr>
      <w:keepNext/>
      <w:spacing w:after="0" w:line="240" w:lineRule="auto"/>
      <w:outlineLvl w:val="2"/>
    </w:pPr>
    <w:rPr>
      <w:rFonts w:ascii="Univers" w:eastAsia="Times New Roman" w:hAnsi="Univer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s">
    <w:name w:val="Quotes"/>
    <w:basedOn w:val="DefaultParagraphFont"/>
    <w:rsid w:val="00F368B2"/>
    <w:rPr>
      <w:rFonts w:ascii="BSN Swiss Roman 10pt" w:hAnsi="BSN Swiss Roman 10pt"/>
    </w:rPr>
  </w:style>
  <w:style w:type="paragraph" w:customStyle="1" w:styleId="HTMLBody">
    <w:name w:val="HTML Body"/>
    <w:rsid w:val="00FF23A1"/>
    <w:pPr>
      <w:autoSpaceDE w:val="0"/>
      <w:autoSpaceDN w:val="0"/>
      <w:adjustRightInd w:val="0"/>
      <w:spacing w:after="0" w:line="240" w:lineRule="auto"/>
    </w:pPr>
    <w:rPr>
      <w:rFonts w:eastAsia="Times New Roman" w:cs="Times New Roman"/>
      <w:sz w:val="20"/>
      <w:szCs w:val="20"/>
    </w:rPr>
  </w:style>
  <w:style w:type="paragraph" w:styleId="PlainText">
    <w:name w:val="Plain Text"/>
    <w:basedOn w:val="Normal"/>
    <w:link w:val="PlainTextChar"/>
    <w:uiPriority w:val="99"/>
    <w:unhideWhenUsed/>
    <w:rsid w:val="00FF23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23A1"/>
    <w:rPr>
      <w:rFonts w:ascii="Consolas" w:hAnsi="Consolas"/>
      <w:sz w:val="21"/>
      <w:szCs w:val="21"/>
    </w:rPr>
  </w:style>
  <w:style w:type="character" w:styleId="CommentReference">
    <w:name w:val="annotation reference"/>
    <w:basedOn w:val="DefaultParagraphFont"/>
    <w:uiPriority w:val="99"/>
    <w:semiHidden/>
    <w:unhideWhenUsed/>
    <w:rsid w:val="002F240C"/>
    <w:rPr>
      <w:sz w:val="16"/>
      <w:szCs w:val="16"/>
    </w:rPr>
  </w:style>
  <w:style w:type="paragraph" w:styleId="CommentText">
    <w:name w:val="annotation text"/>
    <w:basedOn w:val="Normal"/>
    <w:link w:val="CommentTextChar"/>
    <w:uiPriority w:val="99"/>
    <w:semiHidden/>
    <w:unhideWhenUsed/>
    <w:rsid w:val="002F240C"/>
    <w:pPr>
      <w:spacing w:line="240" w:lineRule="auto"/>
    </w:pPr>
    <w:rPr>
      <w:sz w:val="20"/>
      <w:szCs w:val="20"/>
    </w:rPr>
  </w:style>
  <w:style w:type="character" w:customStyle="1" w:styleId="CommentTextChar">
    <w:name w:val="Comment Text Char"/>
    <w:basedOn w:val="DefaultParagraphFont"/>
    <w:link w:val="CommentText"/>
    <w:uiPriority w:val="99"/>
    <w:semiHidden/>
    <w:rsid w:val="002F240C"/>
    <w:rPr>
      <w:sz w:val="20"/>
      <w:szCs w:val="20"/>
    </w:rPr>
  </w:style>
  <w:style w:type="paragraph" w:styleId="CommentSubject">
    <w:name w:val="annotation subject"/>
    <w:basedOn w:val="CommentText"/>
    <w:next w:val="CommentText"/>
    <w:link w:val="CommentSubjectChar"/>
    <w:uiPriority w:val="99"/>
    <w:semiHidden/>
    <w:unhideWhenUsed/>
    <w:rsid w:val="002F240C"/>
    <w:rPr>
      <w:b/>
      <w:bCs/>
    </w:rPr>
  </w:style>
  <w:style w:type="character" w:customStyle="1" w:styleId="CommentSubjectChar">
    <w:name w:val="Comment Subject Char"/>
    <w:basedOn w:val="CommentTextChar"/>
    <w:link w:val="CommentSubject"/>
    <w:uiPriority w:val="99"/>
    <w:semiHidden/>
    <w:rsid w:val="002F240C"/>
    <w:rPr>
      <w:b/>
      <w:bCs/>
      <w:sz w:val="20"/>
      <w:szCs w:val="20"/>
    </w:rPr>
  </w:style>
  <w:style w:type="paragraph" w:styleId="BalloonText">
    <w:name w:val="Balloon Text"/>
    <w:basedOn w:val="Normal"/>
    <w:link w:val="BalloonTextChar"/>
    <w:uiPriority w:val="99"/>
    <w:semiHidden/>
    <w:unhideWhenUsed/>
    <w:rsid w:val="002F2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40C"/>
    <w:rPr>
      <w:rFonts w:ascii="Tahoma" w:hAnsi="Tahoma" w:cs="Tahoma"/>
      <w:sz w:val="16"/>
      <w:szCs w:val="16"/>
    </w:rPr>
  </w:style>
  <w:style w:type="paragraph" w:styleId="Header">
    <w:name w:val="header"/>
    <w:basedOn w:val="Normal"/>
    <w:link w:val="HeaderChar"/>
    <w:uiPriority w:val="99"/>
    <w:unhideWhenUsed/>
    <w:rsid w:val="00A64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D7C"/>
  </w:style>
  <w:style w:type="paragraph" w:styleId="Footer">
    <w:name w:val="footer"/>
    <w:basedOn w:val="Normal"/>
    <w:link w:val="FooterChar"/>
    <w:uiPriority w:val="99"/>
    <w:unhideWhenUsed/>
    <w:rsid w:val="00A64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D7C"/>
  </w:style>
  <w:style w:type="paragraph" w:styleId="ListParagraph">
    <w:name w:val="List Paragraph"/>
    <w:basedOn w:val="Normal"/>
    <w:uiPriority w:val="34"/>
    <w:qFormat/>
    <w:rsid w:val="00F45EA9"/>
    <w:pPr>
      <w:ind w:left="720"/>
      <w:contextualSpacing/>
    </w:pPr>
  </w:style>
  <w:style w:type="character" w:customStyle="1" w:styleId="Heading1Char">
    <w:name w:val="Heading 1 Char"/>
    <w:basedOn w:val="DefaultParagraphFont"/>
    <w:link w:val="Heading1"/>
    <w:rsid w:val="00A05B8A"/>
    <w:rPr>
      <w:rFonts w:eastAsia="Times New Roman" w:cs="Arial"/>
      <w:b/>
      <w:sz w:val="24"/>
      <w:szCs w:val="24"/>
      <w:u w:val="single"/>
    </w:rPr>
  </w:style>
  <w:style w:type="character" w:customStyle="1" w:styleId="Heading3Char">
    <w:name w:val="Heading 3 Char"/>
    <w:basedOn w:val="DefaultParagraphFont"/>
    <w:link w:val="Heading3"/>
    <w:rsid w:val="00A05B8A"/>
    <w:rPr>
      <w:rFonts w:ascii="Univers" w:eastAsia="Times New Roman" w:hAnsi="Univers" w:cs="Times New Roman"/>
      <w:b/>
      <w:sz w:val="20"/>
      <w:szCs w:val="20"/>
    </w:rPr>
  </w:style>
  <w:style w:type="paragraph" w:styleId="BodyText">
    <w:name w:val="Body Text"/>
    <w:basedOn w:val="Normal"/>
    <w:link w:val="BodyTextChar"/>
    <w:rsid w:val="00A05B8A"/>
    <w:pPr>
      <w:spacing w:after="0" w:line="240" w:lineRule="auto"/>
      <w:jc w:val="center"/>
    </w:pPr>
    <w:rPr>
      <w:rFonts w:ascii="Courier New" w:eastAsia="Times New Roman" w:hAnsi="Courier New" w:cs="Courier New"/>
      <w:sz w:val="24"/>
      <w:szCs w:val="24"/>
    </w:rPr>
  </w:style>
  <w:style w:type="character" w:customStyle="1" w:styleId="BodyTextChar">
    <w:name w:val="Body Text Char"/>
    <w:basedOn w:val="DefaultParagraphFont"/>
    <w:link w:val="BodyText"/>
    <w:rsid w:val="00A05B8A"/>
    <w:rPr>
      <w:rFonts w:ascii="Courier New" w:eastAsia="Times New Roman" w:hAnsi="Courier New" w:cs="Courier New"/>
      <w:sz w:val="24"/>
      <w:szCs w:val="24"/>
    </w:rPr>
  </w:style>
  <w:style w:type="paragraph" w:styleId="BodyTextIndent2">
    <w:name w:val="Body Text Indent 2"/>
    <w:basedOn w:val="Normal"/>
    <w:link w:val="BodyTextIndent2Char"/>
    <w:rsid w:val="00A05B8A"/>
    <w:pPr>
      <w:spacing w:after="0" w:line="480" w:lineRule="auto"/>
      <w:ind w:firstLine="720"/>
      <w:jc w:val="center"/>
    </w:pPr>
    <w:rPr>
      <w:rFonts w:ascii="Courier New" w:eastAsia="Times New Roman" w:hAnsi="Courier New" w:cs="Courier New"/>
      <w:sz w:val="24"/>
      <w:szCs w:val="24"/>
      <w:u w:val="single"/>
    </w:rPr>
  </w:style>
  <w:style w:type="character" w:customStyle="1" w:styleId="BodyTextIndent2Char">
    <w:name w:val="Body Text Indent 2 Char"/>
    <w:basedOn w:val="DefaultParagraphFont"/>
    <w:link w:val="BodyTextIndent2"/>
    <w:rsid w:val="00A05B8A"/>
    <w:rPr>
      <w:rFonts w:ascii="Courier New" w:eastAsia="Times New Roman" w:hAnsi="Courier New" w:cs="Courier New"/>
      <w:sz w:val="24"/>
      <w:szCs w:val="24"/>
      <w:u w:val="single"/>
    </w:rPr>
  </w:style>
  <w:style w:type="paragraph" w:styleId="BodyTextIndent">
    <w:name w:val="Body Text Indent"/>
    <w:basedOn w:val="Normal"/>
    <w:link w:val="BodyTextIndentChar"/>
    <w:rsid w:val="00A05B8A"/>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05B8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B50F2"/>
    <w:pPr>
      <w:spacing w:after="120" w:line="480" w:lineRule="auto"/>
    </w:pPr>
  </w:style>
  <w:style w:type="character" w:customStyle="1" w:styleId="BodyText2Char">
    <w:name w:val="Body Text 2 Char"/>
    <w:basedOn w:val="DefaultParagraphFont"/>
    <w:link w:val="BodyText2"/>
    <w:uiPriority w:val="99"/>
    <w:rsid w:val="00DB50F2"/>
  </w:style>
  <w:style w:type="paragraph" w:customStyle="1" w:styleId="Default">
    <w:name w:val="Default"/>
    <w:rsid w:val="00D5374A"/>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semiHidden/>
    <w:unhideWhenUsed/>
    <w:rsid w:val="002E173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87463">
      <w:bodyDiv w:val="1"/>
      <w:marLeft w:val="0"/>
      <w:marRight w:val="0"/>
      <w:marTop w:val="0"/>
      <w:marBottom w:val="0"/>
      <w:divBdr>
        <w:top w:val="none" w:sz="0" w:space="0" w:color="auto"/>
        <w:left w:val="none" w:sz="0" w:space="0" w:color="auto"/>
        <w:bottom w:val="none" w:sz="0" w:space="0" w:color="auto"/>
        <w:right w:val="none" w:sz="0" w:space="0" w:color="auto"/>
      </w:divBdr>
    </w:div>
    <w:div w:id="687099653">
      <w:bodyDiv w:val="1"/>
      <w:marLeft w:val="0"/>
      <w:marRight w:val="0"/>
      <w:marTop w:val="0"/>
      <w:marBottom w:val="0"/>
      <w:divBdr>
        <w:top w:val="none" w:sz="0" w:space="0" w:color="auto"/>
        <w:left w:val="none" w:sz="0" w:space="0" w:color="auto"/>
        <w:bottom w:val="none" w:sz="0" w:space="0" w:color="auto"/>
        <w:right w:val="none" w:sz="0" w:space="0" w:color="auto"/>
      </w:divBdr>
    </w:div>
    <w:div w:id="1088502147">
      <w:bodyDiv w:val="1"/>
      <w:marLeft w:val="0"/>
      <w:marRight w:val="0"/>
      <w:marTop w:val="0"/>
      <w:marBottom w:val="0"/>
      <w:divBdr>
        <w:top w:val="none" w:sz="0" w:space="0" w:color="auto"/>
        <w:left w:val="none" w:sz="0" w:space="0" w:color="auto"/>
        <w:bottom w:val="none" w:sz="0" w:space="0" w:color="auto"/>
        <w:right w:val="none" w:sz="0" w:space="0" w:color="auto"/>
      </w:divBdr>
    </w:div>
    <w:div w:id="1137264988">
      <w:bodyDiv w:val="1"/>
      <w:marLeft w:val="0"/>
      <w:marRight w:val="0"/>
      <w:marTop w:val="0"/>
      <w:marBottom w:val="0"/>
      <w:divBdr>
        <w:top w:val="none" w:sz="0" w:space="0" w:color="auto"/>
        <w:left w:val="none" w:sz="0" w:space="0" w:color="auto"/>
        <w:bottom w:val="none" w:sz="0" w:space="0" w:color="auto"/>
        <w:right w:val="none" w:sz="0" w:space="0" w:color="auto"/>
      </w:divBdr>
    </w:div>
    <w:div w:id="1233545782">
      <w:bodyDiv w:val="1"/>
      <w:marLeft w:val="0"/>
      <w:marRight w:val="0"/>
      <w:marTop w:val="0"/>
      <w:marBottom w:val="0"/>
      <w:divBdr>
        <w:top w:val="none" w:sz="0" w:space="0" w:color="auto"/>
        <w:left w:val="none" w:sz="0" w:space="0" w:color="auto"/>
        <w:bottom w:val="none" w:sz="0" w:space="0" w:color="auto"/>
        <w:right w:val="none" w:sz="0" w:space="0" w:color="auto"/>
      </w:divBdr>
    </w:div>
    <w:div w:id="16093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60BDD-4681-4168-9430-B02AA3DF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vbhargav</dc:creator>
  <cp:lastModifiedBy>Rendell Camacho</cp:lastModifiedBy>
  <cp:revision>3</cp:revision>
  <cp:lastPrinted>2017-11-17T18:47:00Z</cp:lastPrinted>
  <dcterms:created xsi:type="dcterms:W3CDTF">2019-11-08T21:29:00Z</dcterms:created>
  <dcterms:modified xsi:type="dcterms:W3CDTF">2019-11-08T21:31:00Z</dcterms:modified>
</cp:coreProperties>
</file>