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E3A7B" w14:textId="77777777" w:rsidR="00B61D38" w:rsidRPr="00860731" w:rsidRDefault="00B61D38">
      <w:pPr>
        <w:suppressAutoHyphens/>
        <w:spacing w:line="240" w:lineRule="atLeast"/>
        <w:jc w:val="center"/>
        <w:rPr>
          <w:rFonts w:ascii="Univers" w:hAnsi="Univers" w:cs="Arial"/>
          <w:b/>
          <w:bCs/>
          <w:vanish/>
          <w:color w:val="7F0000"/>
          <w:szCs w:val="20"/>
        </w:rPr>
      </w:pPr>
    </w:p>
    <w:p w14:paraId="7DB647A3" w14:textId="77777777" w:rsidR="00B61D38" w:rsidRPr="00860731" w:rsidRDefault="00B61D38">
      <w:pPr>
        <w:rPr>
          <w:rFonts w:ascii="Univers" w:hAnsi="Univers" w:cs="Arial"/>
          <w:b/>
          <w:bCs/>
          <w:sz w:val="22"/>
          <w:szCs w:val="22"/>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47"/>
        <w:gridCol w:w="736"/>
        <w:gridCol w:w="1145"/>
        <w:gridCol w:w="347"/>
        <w:gridCol w:w="1542"/>
        <w:gridCol w:w="283"/>
        <w:gridCol w:w="1638"/>
      </w:tblGrid>
      <w:tr w:rsidR="00B61D38" w:rsidRPr="00860731" w14:paraId="66CE7CDC" w14:textId="77777777" w:rsidTr="6F34BE20">
        <w:tc>
          <w:tcPr>
            <w:tcW w:w="4315" w:type="dxa"/>
            <w:gridSpan w:val="3"/>
            <w:tcBorders>
              <w:top w:val="nil"/>
              <w:left w:val="nil"/>
              <w:bottom w:val="nil"/>
              <w:right w:val="nil"/>
            </w:tcBorders>
          </w:tcPr>
          <w:p w14:paraId="54E738F1" w14:textId="77777777" w:rsidR="00B61D38" w:rsidRPr="00860731" w:rsidRDefault="00082C98">
            <w:pPr>
              <w:pStyle w:val="Header"/>
              <w:tabs>
                <w:tab w:val="clear" w:pos="4320"/>
                <w:tab w:val="clear" w:pos="8640"/>
              </w:tabs>
              <w:ind w:left="-108"/>
              <w:rPr>
                <w:rFonts w:ascii="Univers" w:hAnsi="Univers" w:cs="Arial"/>
                <w:b/>
                <w:bCs/>
                <w:szCs w:val="20"/>
              </w:rPr>
            </w:pPr>
            <w:r w:rsidRPr="00860731">
              <w:rPr>
                <w:rFonts w:ascii="Univers" w:hAnsi="Univers" w:cs="Arial"/>
                <w:b/>
                <w:bCs/>
                <w:szCs w:val="20"/>
              </w:rPr>
              <w:t>Cover Sheet and Instructions</w:t>
            </w:r>
          </w:p>
        </w:tc>
        <w:tc>
          <w:tcPr>
            <w:tcW w:w="4955" w:type="dxa"/>
            <w:gridSpan w:val="5"/>
            <w:tcBorders>
              <w:top w:val="dashSmallGap" w:sz="4" w:space="0" w:color="auto"/>
              <w:left w:val="dashSmallGap" w:sz="4" w:space="0" w:color="auto"/>
              <w:bottom w:val="dashSmallGap" w:sz="4" w:space="0" w:color="auto"/>
              <w:right w:val="dashSmallGap" w:sz="4" w:space="0" w:color="auto"/>
            </w:tcBorders>
          </w:tcPr>
          <w:p w14:paraId="458051CA" w14:textId="77777777" w:rsidR="00B61D38" w:rsidRPr="00860731" w:rsidRDefault="00082C98" w:rsidP="00BF7CAF">
            <w:pPr>
              <w:jc w:val="both"/>
              <w:rPr>
                <w:rFonts w:ascii="Univers" w:hAnsi="Univers" w:cs="Arial"/>
                <w:sz w:val="16"/>
                <w:szCs w:val="16"/>
              </w:rPr>
            </w:pPr>
            <w:r w:rsidRPr="00860731">
              <w:rPr>
                <w:rFonts w:ascii="Univers" w:hAnsi="Univers" w:cs="Arial"/>
                <w:sz w:val="16"/>
                <w:szCs w:val="16"/>
              </w:rPr>
              <w:t>APPROVED DOCUMENT – This document is approved by the Office of the President and Office of the General Counsel for use by the Facility.</w:t>
            </w:r>
          </w:p>
        </w:tc>
      </w:tr>
      <w:tr w:rsidR="00B61D38" w:rsidRPr="00860731" w14:paraId="50A14725" w14:textId="77777777" w:rsidTr="6F34BE20">
        <w:tc>
          <w:tcPr>
            <w:tcW w:w="4315" w:type="dxa"/>
            <w:gridSpan w:val="3"/>
            <w:tcBorders>
              <w:top w:val="nil"/>
              <w:left w:val="nil"/>
              <w:bottom w:val="nil"/>
              <w:right w:val="nil"/>
            </w:tcBorders>
          </w:tcPr>
          <w:p w14:paraId="1A98F2E5" w14:textId="77777777" w:rsidR="00B61D38" w:rsidRPr="00860731" w:rsidRDefault="00B61D38">
            <w:pPr>
              <w:rPr>
                <w:rFonts w:ascii="Univers" w:hAnsi="Univers" w:cs="Arial"/>
                <w:b/>
                <w:bCs/>
                <w:szCs w:val="20"/>
              </w:rPr>
            </w:pPr>
          </w:p>
        </w:tc>
        <w:tc>
          <w:tcPr>
            <w:tcW w:w="4955" w:type="dxa"/>
            <w:gridSpan w:val="5"/>
            <w:tcBorders>
              <w:top w:val="nil"/>
              <w:left w:val="nil"/>
              <w:bottom w:val="nil"/>
              <w:right w:val="nil"/>
            </w:tcBorders>
          </w:tcPr>
          <w:p w14:paraId="78AAEF0A" w14:textId="77777777" w:rsidR="00B61D38" w:rsidRPr="00860731" w:rsidRDefault="00B61D38">
            <w:pPr>
              <w:rPr>
                <w:rFonts w:ascii="Univers" w:hAnsi="Univers" w:cs="Arial"/>
                <w:szCs w:val="20"/>
              </w:rPr>
            </w:pPr>
          </w:p>
        </w:tc>
      </w:tr>
      <w:tr w:rsidR="00B61D38" w:rsidRPr="00860731" w14:paraId="77D129F4" w14:textId="77777777" w:rsidTr="6F34BE20">
        <w:trPr>
          <w:trHeight w:val="650"/>
        </w:trPr>
        <w:tc>
          <w:tcPr>
            <w:tcW w:w="3232" w:type="dxa"/>
            <w:tcBorders>
              <w:top w:val="single" w:sz="4" w:space="0" w:color="auto"/>
              <w:left w:val="single" w:sz="4" w:space="0" w:color="auto"/>
              <w:bottom w:val="single" w:sz="4" w:space="0" w:color="auto"/>
              <w:right w:val="single" w:sz="4" w:space="0" w:color="auto"/>
            </w:tcBorders>
          </w:tcPr>
          <w:p w14:paraId="563341AA" w14:textId="77777777" w:rsidR="00B61D38" w:rsidRPr="00860731" w:rsidRDefault="00B61D38">
            <w:pPr>
              <w:rPr>
                <w:rFonts w:ascii="Univers" w:hAnsi="Univers" w:cs="Arial"/>
                <w:b/>
                <w:bCs/>
                <w:sz w:val="18"/>
                <w:szCs w:val="20"/>
              </w:rPr>
            </w:pPr>
          </w:p>
          <w:p w14:paraId="076AEDD4" w14:textId="77777777" w:rsidR="00B61D38" w:rsidRPr="00860731" w:rsidRDefault="00082C98">
            <w:pPr>
              <w:rPr>
                <w:rFonts w:ascii="Univers" w:hAnsi="Univers" w:cs="Arial"/>
                <w:b/>
                <w:bCs/>
                <w:sz w:val="18"/>
                <w:szCs w:val="20"/>
              </w:rPr>
            </w:pPr>
            <w:r w:rsidRPr="00860731">
              <w:rPr>
                <w:rFonts w:ascii="Univers" w:hAnsi="Univers" w:cs="Arial"/>
                <w:b/>
                <w:bCs/>
                <w:sz w:val="18"/>
                <w:szCs w:val="20"/>
              </w:rPr>
              <w:t>PURPOSE OF DOCUMENT:</w:t>
            </w:r>
          </w:p>
        </w:tc>
        <w:tc>
          <w:tcPr>
            <w:tcW w:w="6038" w:type="dxa"/>
            <w:gridSpan w:val="7"/>
            <w:tcBorders>
              <w:top w:val="single" w:sz="4" w:space="0" w:color="auto"/>
              <w:left w:val="single" w:sz="4" w:space="0" w:color="auto"/>
              <w:bottom w:val="single" w:sz="4" w:space="0" w:color="auto"/>
              <w:right w:val="single" w:sz="4" w:space="0" w:color="auto"/>
            </w:tcBorders>
          </w:tcPr>
          <w:p w14:paraId="2C32940A" w14:textId="77777777" w:rsidR="00B61D38" w:rsidRPr="00860731" w:rsidRDefault="00B61D38">
            <w:pPr>
              <w:rPr>
                <w:rFonts w:ascii="Univers" w:hAnsi="Univers" w:cs="Arial"/>
                <w:sz w:val="18"/>
                <w:szCs w:val="20"/>
              </w:rPr>
            </w:pPr>
          </w:p>
          <w:p w14:paraId="127B68E6" w14:textId="2079986E" w:rsidR="00F92CC1" w:rsidRDefault="6F34BE20" w:rsidP="00F92CC1">
            <w:pPr>
              <w:pStyle w:val="pf0"/>
              <w:rPr>
                <w:rFonts w:ascii="Arial" w:hAnsi="Arial" w:cs="Arial"/>
                <w:sz w:val="20"/>
                <w:szCs w:val="20"/>
              </w:rPr>
            </w:pPr>
            <w:r w:rsidRPr="6F34BE20">
              <w:rPr>
                <w:rFonts w:ascii="Univers" w:hAnsi="Univers" w:cs="Arial"/>
                <w:sz w:val="18"/>
                <w:szCs w:val="18"/>
              </w:rPr>
              <w:t xml:space="preserve">Provides the University and the Consultant with a legally binding contract for </w:t>
            </w:r>
            <w:r w:rsidR="00F92CC1">
              <w:rPr>
                <w:rFonts w:ascii="Univers" w:hAnsi="Univers" w:cs="Arial"/>
                <w:sz w:val="18"/>
                <w:szCs w:val="18"/>
              </w:rPr>
              <w:t xml:space="preserve">Inspection Services for </w:t>
            </w:r>
            <w:r w:rsidR="00F92CC1">
              <w:rPr>
                <w:rStyle w:val="cf01"/>
              </w:rPr>
              <w:t xml:space="preserve">Exterior, elevated wood framed elements </w:t>
            </w:r>
          </w:p>
          <w:p w14:paraId="2B661C0D" w14:textId="12E4C095" w:rsidR="00B61D38" w:rsidRPr="00860731" w:rsidRDefault="6F34BE20">
            <w:pPr>
              <w:rPr>
                <w:rFonts w:ascii="Univers" w:hAnsi="Univers" w:cs="Arial"/>
                <w:sz w:val="18"/>
                <w:szCs w:val="18"/>
              </w:rPr>
            </w:pPr>
            <w:r w:rsidRPr="6F34BE20">
              <w:rPr>
                <w:rFonts w:ascii="Univers" w:hAnsi="Univers" w:cs="Arial"/>
                <w:sz w:val="18"/>
                <w:szCs w:val="18"/>
              </w:rPr>
              <w:t>.</w:t>
            </w:r>
          </w:p>
          <w:p w14:paraId="074EDF17" w14:textId="77777777" w:rsidR="00B61D38" w:rsidRPr="00860731" w:rsidRDefault="00B61D38">
            <w:pPr>
              <w:rPr>
                <w:rFonts w:ascii="Univers" w:hAnsi="Univers" w:cs="Arial"/>
                <w:sz w:val="18"/>
                <w:szCs w:val="20"/>
              </w:rPr>
            </w:pPr>
          </w:p>
        </w:tc>
      </w:tr>
      <w:tr w:rsidR="00B61D38" w:rsidRPr="00860731" w14:paraId="6A3402AC" w14:textId="77777777" w:rsidTr="6F34BE20">
        <w:trPr>
          <w:trHeight w:val="542"/>
        </w:trPr>
        <w:tc>
          <w:tcPr>
            <w:tcW w:w="3232" w:type="dxa"/>
            <w:tcBorders>
              <w:top w:val="single" w:sz="4" w:space="0" w:color="auto"/>
              <w:left w:val="single" w:sz="4" w:space="0" w:color="auto"/>
              <w:bottom w:val="single" w:sz="4" w:space="0" w:color="auto"/>
              <w:right w:val="single" w:sz="4" w:space="0" w:color="auto"/>
            </w:tcBorders>
            <w:vAlign w:val="center"/>
          </w:tcPr>
          <w:p w14:paraId="2E43631D"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CROSS-REFERENCE TO FACILITIES MANUAL:</w:t>
            </w:r>
          </w:p>
        </w:tc>
        <w:tc>
          <w:tcPr>
            <w:tcW w:w="6038" w:type="dxa"/>
            <w:gridSpan w:val="7"/>
            <w:tcBorders>
              <w:top w:val="single" w:sz="4" w:space="0" w:color="auto"/>
              <w:left w:val="single" w:sz="4" w:space="0" w:color="auto"/>
              <w:bottom w:val="single" w:sz="4" w:space="0" w:color="auto"/>
              <w:right w:val="single" w:sz="4" w:space="0" w:color="auto"/>
            </w:tcBorders>
            <w:vAlign w:val="center"/>
          </w:tcPr>
          <w:p w14:paraId="6A3E118B" w14:textId="77777777" w:rsidR="00B61D38" w:rsidRPr="00860731" w:rsidRDefault="00082C98">
            <w:pPr>
              <w:rPr>
                <w:rFonts w:ascii="Univers" w:hAnsi="Univers" w:cs="Arial"/>
                <w:sz w:val="18"/>
                <w:szCs w:val="20"/>
              </w:rPr>
            </w:pPr>
            <w:r w:rsidRPr="00860731">
              <w:rPr>
                <w:rFonts w:ascii="Univers" w:hAnsi="Univers" w:cs="Arial"/>
                <w:sz w:val="18"/>
                <w:szCs w:val="20"/>
              </w:rPr>
              <w:t>FM3[I]:</w:t>
            </w:r>
            <w:hyperlink r:id="rId8" w:history="1">
              <w:r w:rsidRPr="00860731">
                <w:rPr>
                  <w:rStyle w:val="Hyperlink"/>
                  <w:rFonts w:ascii="Univers" w:hAnsi="Univers" w:cs="Arial"/>
                  <w:sz w:val="18"/>
                  <w:szCs w:val="20"/>
                </w:rPr>
                <w:t>3.7</w:t>
              </w:r>
            </w:hyperlink>
          </w:p>
        </w:tc>
      </w:tr>
      <w:tr w:rsidR="00B61D38" w:rsidRPr="00860731" w14:paraId="009EAE93" w14:textId="77777777" w:rsidTr="6F34BE20">
        <w:tc>
          <w:tcPr>
            <w:tcW w:w="3232" w:type="dxa"/>
            <w:tcBorders>
              <w:top w:val="single" w:sz="4" w:space="0" w:color="auto"/>
              <w:left w:val="single" w:sz="4" w:space="0" w:color="auto"/>
              <w:bottom w:val="single" w:sz="4" w:space="0" w:color="auto"/>
              <w:right w:val="single" w:sz="4" w:space="0" w:color="auto"/>
            </w:tcBorders>
          </w:tcPr>
          <w:p w14:paraId="68576004" w14:textId="77777777" w:rsidR="00B61D38" w:rsidRPr="00860731" w:rsidRDefault="00B61D38">
            <w:pPr>
              <w:rPr>
                <w:rFonts w:ascii="Univers" w:hAnsi="Univers" w:cs="Arial"/>
                <w:b/>
                <w:bCs/>
                <w:sz w:val="18"/>
                <w:szCs w:val="20"/>
              </w:rPr>
            </w:pPr>
          </w:p>
          <w:p w14:paraId="7B0B69FE"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CONTENTS:</w:t>
            </w:r>
          </w:p>
          <w:p w14:paraId="7FEE2EBB" w14:textId="77777777" w:rsidR="00B61D38" w:rsidRPr="00860731" w:rsidRDefault="00B61D38">
            <w:pPr>
              <w:rPr>
                <w:rFonts w:ascii="Univers" w:hAnsi="Univers" w:cs="Arial"/>
                <w:b/>
                <w:bCs/>
                <w:sz w:val="18"/>
                <w:szCs w:val="20"/>
              </w:rPr>
            </w:pPr>
          </w:p>
        </w:tc>
        <w:tc>
          <w:tcPr>
            <w:tcW w:w="6038" w:type="dxa"/>
            <w:gridSpan w:val="7"/>
            <w:tcBorders>
              <w:top w:val="single" w:sz="4" w:space="0" w:color="auto"/>
              <w:left w:val="single" w:sz="4" w:space="0" w:color="auto"/>
              <w:bottom w:val="single" w:sz="4" w:space="0" w:color="auto"/>
              <w:right w:val="single" w:sz="4" w:space="0" w:color="auto"/>
            </w:tcBorders>
          </w:tcPr>
          <w:p w14:paraId="6F83A6B4" w14:textId="77777777" w:rsidR="00B61D38" w:rsidRPr="00860731" w:rsidRDefault="00B61D38">
            <w:pPr>
              <w:rPr>
                <w:rFonts w:ascii="Univers" w:hAnsi="Univers" w:cs="Arial"/>
                <w:sz w:val="18"/>
                <w:szCs w:val="20"/>
              </w:rPr>
            </w:pPr>
          </w:p>
          <w:p w14:paraId="289F4173" w14:textId="77777777" w:rsidR="00B61D38" w:rsidRPr="00860731" w:rsidRDefault="00082C98">
            <w:pPr>
              <w:rPr>
                <w:rFonts w:ascii="Univers" w:hAnsi="Univers" w:cs="Arial"/>
                <w:sz w:val="18"/>
                <w:szCs w:val="20"/>
              </w:rPr>
            </w:pPr>
            <w:r w:rsidRPr="00860731">
              <w:rPr>
                <w:rFonts w:ascii="Univers" w:hAnsi="Univers" w:cs="Arial"/>
                <w:sz w:val="18"/>
                <w:szCs w:val="20"/>
              </w:rPr>
              <w:t>Agreement document</w:t>
            </w:r>
          </w:p>
        </w:tc>
      </w:tr>
      <w:tr w:rsidR="00B61D38" w:rsidRPr="00860731" w14:paraId="235A859B" w14:textId="77777777" w:rsidTr="6F34BE20">
        <w:trPr>
          <w:cantSplit/>
        </w:trPr>
        <w:tc>
          <w:tcPr>
            <w:tcW w:w="3232" w:type="dxa"/>
            <w:tcBorders>
              <w:top w:val="single" w:sz="4" w:space="0" w:color="auto"/>
              <w:left w:val="single" w:sz="4" w:space="0" w:color="auto"/>
              <w:bottom w:val="single" w:sz="4" w:space="0" w:color="auto"/>
              <w:right w:val="single" w:sz="4" w:space="0" w:color="auto"/>
            </w:tcBorders>
          </w:tcPr>
          <w:p w14:paraId="629BF00D" w14:textId="77777777" w:rsidR="00B61D38" w:rsidRPr="00860731" w:rsidRDefault="00082C98">
            <w:pPr>
              <w:rPr>
                <w:rFonts w:ascii="Univers" w:hAnsi="Univers" w:cs="Arial"/>
                <w:b/>
                <w:bCs/>
                <w:sz w:val="18"/>
                <w:szCs w:val="20"/>
              </w:rPr>
            </w:pPr>
            <w:r w:rsidRPr="00860731">
              <w:rPr>
                <w:rFonts w:ascii="Univers" w:hAnsi="Univers" w:cs="Arial"/>
                <w:b/>
                <w:bCs/>
                <w:sz w:val="18"/>
                <w:szCs w:val="20"/>
              </w:rPr>
              <w:t>FOR USE WITH:</w:t>
            </w:r>
          </w:p>
          <w:p w14:paraId="13551AD6" w14:textId="77777777" w:rsidR="00B61D38" w:rsidRPr="00860731" w:rsidRDefault="00082C98">
            <w:pPr>
              <w:rPr>
                <w:rFonts w:ascii="Univers" w:hAnsi="Univers" w:cs="Arial"/>
                <w:b/>
                <w:bCs/>
                <w:sz w:val="16"/>
                <w:szCs w:val="18"/>
              </w:rPr>
            </w:pPr>
            <w:r w:rsidRPr="00860731">
              <w:rPr>
                <w:rFonts w:ascii="Univers" w:hAnsi="Univers" w:cs="Arial"/>
                <w:b/>
                <w:bCs/>
                <w:sz w:val="16"/>
                <w:szCs w:val="18"/>
              </w:rPr>
              <w:t>(Not applicable to Some Documents)</w:t>
            </w:r>
          </w:p>
        </w:tc>
        <w:tc>
          <w:tcPr>
            <w:tcW w:w="347" w:type="dxa"/>
            <w:tcBorders>
              <w:top w:val="single" w:sz="4" w:space="0" w:color="auto"/>
              <w:left w:val="single" w:sz="4" w:space="0" w:color="auto"/>
              <w:bottom w:val="single" w:sz="4" w:space="0" w:color="auto"/>
              <w:right w:val="single" w:sz="4" w:space="0" w:color="auto"/>
            </w:tcBorders>
          </w:tcPr>
          <w:p w14:paraId="42F34933"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5691" w:type="dxa"/>
            <w:gridSpan w:val="6"/>
            <w:tcBorders>
              <w:top w:val="single" w:sz="4" w:space="0" w:color="auto"/>
              <w:left w:val="single" w:sz="4" w:space="0" w:color="auto"/>
              <w:bottom w:val="single" w:sz="4" w:space="0" w:color="auto"/>
              <w:right w:val="single" w:sz="4" w:space="0" w:color="auto"/>
            </w:tcBorders>
          </w:tcPr>
          <w:p w14:paraId="0A4C11FB" w14:textId="77777777" w:rsidR="00B61D38" w:rsidRPr="00860731" w:rsidRDefault="00082C98">
            <w:pPr>
              <w:rPr>
                <w:rFonts w:ascii="Univers" w:hAnsi="Univers" w:cs="Arial"/>
                <w:sz w:val="18"/>
                <w:szCs w:val="20"/>
              </w:rPr>
            </w:pPr>
            <w:r w:rsidRPr="00860731">
              <w:rPr>
                <w:rFonts w:ascii="Univers" w:hAnsi="Univers" w:cs="Arial"/>
                <w:sz w:val="18"/>
                <w:szCs w:val="20"/>
              </w:rPr>
              <w:t>Professional Services Agreement (PSA)</w:t>
            </w:r>
          </w:p>
        </w:tc>
      </w:tr>
      <w:tr w:rsidR="00B61D38" w:rsidRPr="00860731" w14:paraId="41328A48" w14:textId="77777777" w:rsidTr="6F34BE20">
        <w:tc>
          <w:tcPr>
            <w:tcW w:w="3232" w:type="dxa"/>
            <w:tcBorders>
              <w:top w:val="single" w:sz="4" w:space="0" w:color="auto"/>
              <w:left w:val="single" w:sz="4" w:space="0" w:color="auto"/>
              <w:bottom w:val="single" w:sz="4" w:space="0" w:color="auto"/>
              <w:right w:val="single" w:sz="4" w:space="0" w:color="auto"/>
            </w:tcBorders>
          </w:tcPr>
          <w:p w14:paraId="62C4405B" w14:textId="77777777" w:rsidR="00B61D38" w:rsidRPr="00860731" w:rsidRDefault="00082C98">
            <w:pPr>
              <w:rPr>
                <w:rFonts w:ascii="Univers" w:hAnsi="Univers" w:cs="Arial"/>
                <w:b/>
                <w:bCs/>
                <w:sz w:val="18"/>
                <w:szCs w:val="20"/>
              </w:rPr>
            </w:pPr>
            <w:r w:rsidRPr="00860731">
              <w:rPr>
                <w:rFonts w:ascii="Univers" w:hAnsi="Univers" w:cs="Arial"/>
                <w:b/>
                <w:bCs/>
                <w:sz w:val="18"/>
                <w:szCs w:val="20"/>
              </w:rPr>
              <w:t>COMPLETED BY:</w:t>
            </w:r>
          </w:p>
        </w:tc>
        <w:tc>
          <w:tcPr>
            <w:tcW w:w="347" w:type="dxa"/>
            <w:tcBorders>
              <w:top w:val="single" w:sz="4" w:space="0" w:color="auto"/>
              <w:left w:val="single" w:sz="4" w:space="0" w:color="auto"/>
              <w:bottom w:val="single" w:sz="4" w:space="0" w:color="auto"/>
              <w:right w:val="single" w:sz="4" w:space="0" w:color="auto"/>
            </w:tcBorders>
          </w:tcPr>
          <w:p w14:paraId="1DE5D3FA"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1501ED66" w14:textId="77777777" w:rsidR="00B61D38" w:rsidRPr="00860731" w:rsidRDefault="00082C98">
            <w:pPr>
              <w:rPr>
                <w:rFonts w:ascii="Univers" w:hAnsi="Univers" w:cs="Arial"/>
                <w:sz w:val="18"/>
                <w:szCs w:val="20"/>
              </w:rPr>
            </w:pPr>
            <w:r w:rsidRPr="00860731">
              <w:rPr>
                <w:rFonts w:ascii="Univers" w:hAnsi="Univers" w:cs="Arial"/>
                <w:sz w:val="18"/>
                <w:szCs w:val="20"/>
              </w:rPr>
              <w:t>Filling in</w:t>
            </w:r>
          </w:p>
        </w:tc>
        <w:tc>
          <w:tcPr>
            <w:tcW w:w="347" w:type="dxa"/>
            <w:tcBorders>
              <w:top w:val="single" w:sz="4" w:space="0" w:color="auto"/>
              <w:left w:val="single" w:sz="4" w:space="0" w:color="auto"/>
              <w:bottom w:val="single" w:sz="4" w:space="0" w:color="auto"/>
              <w:right w:val="single" w:sz="4" w:space="0" w:color="auto"/>
            </w:tcBorders>
          </w:tcPr>
          <w:p w14:paraId="05FD11CA" w14:textId="77777777" w:rsidR="00B61D38" w:rsidRPr="00860731" w:rsidRDefault="00082C98">
            <w:pPr>
              <w:rPr>
                <w:rFonts w:ascii="Univers" w:hAnsi="Univers" w:cs="Arial"/>
                <w:sz w:val="18"/>
                <w:szCs w:val="20"/>
              </w:rPr>
            </w:pPr>
            <w:r w:rsidRPr="00860731">
              <w:rPr>
                <w:rFonts w:ascii="Univers" w:hAnsi="Univers" w:cs="Arial"/>
                <w:sz w:val="18"/>
                <w:szCs w:val="20"/>
              </w:rPr>
              <w:t xml:space="preserve"> </w:t>
            </w:r>
          </w:p>
        </w:tc>
        <w:tc>
          <w:tcPr>
            <w:tcW w:w="1542" w:type="dxa"/>
            <w:tcBorders>
              <w:top w:val="single" w:sz="4" w:space="0" w:color="auto"/>
              <w:left w:val="single" w:sz="4" w:space="0" w:color="auto"/>
              <w:bottom w:val="single" w:sz="4" w:space="0" w:color="auto"/>
              <w:right w:val="single" w:sz="4" w:space="0" w:color="auto"/>
            </w:tcBorders>
          </w:tcPr>
          <w:p w14:paraId="58A01A8B" w14:textId="77777777" w:rsidR="00B61D38" w:rsidRPr="00860731" w:rsidRDefault="00082C98">
            <w:pPr>
              <w:rPr>
                <w:rFonts w:ascii="Univers" w:hAnsi="Univers" w:cs="Arial"/>
                <w:sz w:val="18"/>
                <w:szCs w:val="20"/>
              </w:rPr>
            </w:pPr>
            <w:r w:rsidRPr="00860731">
              <w:rPr>
                <w:rFonts w:ascii="Univers" w:hAnsi="Univers" w:cs="Arial"/>
                <w:sz w:val="18"/>
                <w:szCs w:val="20"/>
              </w:rPr>
              <w:t>Adding Text</w:t>
            </w:r>
          </w:p>
        </w:tc>
        <w:tc>
          <w:tcPr>
            <w:tcW w:w="283" w:type="dxa"/>
            <w:tcBorders>
              <w:top w:val="single" w:sz="4" w:space="0" w:color="auto"/>
              <w:left w:val="single" w:sz="4" w:space="0" w:color="auto"/>
              <w:bottom w:val="single" w:sz="4" w:space="0" w:color="auto"/>
              <w:right w:val="single" w:sz="4" w:space="0" w:color="auto"/>
            </w:tcBorders>
          </w:tcPr>
          <w:p w14:paraId="11272E20" w14:textId="77777777" w:rsidR="00B61D38" w:rsidRPr="00860731" w:rsidRDefault="00B61D38">
            <w:pPr>
              <w:rPr>
                <w:rFonts w:ascii="Univers" w:hAnsi="Univers" w:cs="Arial"/>
                <w:sz w:val="18"/>
                <w:szCs w:val="20"/>
              </w:rPr>
            </w:pPr>
          </w:p>
        </w:tc>
        <w:tc>
          <w:tcPr>
            <w:tcW w:w="1638" w:type="dxa"/>
            <w:tcBorders>
              <w:top w:val="single" w:sz="4" w:space="0" w:color="auto"/>
              <w:left w:val="single" w:sz="4" w:space="0" w:color="auto"/>
              <w:bottom w:val="single" w:sz="4" w:space="0" w:color="auto"/>
              <w:right w:val="single" w:sz="4" w:space="0" w:color="auto"/>
            </w:tcBorders>
          </w:tcPr>
          <w:p w14:paraId="27213D1F" w14:textId="77777777" w:rsidR="00B61D38" w:rsidRPr="00860731" w:rsidRDefault="00082C98">
            <w:pPr>
              <w:rPr>
                <w:rFonts w:ascii="Univers" w:hAnsi="Univers" w:cs="Arial"/>
                <w:sz w:val="18"/>
                <w:szCs w:val="20"/>
              </w:rPr>
            </w:pPr>
            <w:r w:rsidRPr="00860731">
              <w:rPr>
                <w:rFonts w:ascii="Univers" w:hAnsi="Univers" w:cs="Arial"/>
                <w:sz w:val="18"/>
                <w:szCs w:val="20"/>
              </w:rPr>
              <w:t>No Data Required</w:t>
            </w:r>
          </w:p>
        </w:tc>
      </w:tr>
      <w:tr w:rsidR="00B61D38" w:rsidRPr="00860731" w14:paraId="59992624" w14:textId="77777777" w:rsidTr="6F34BE20">
        <w:tc>
          <w:tcPr>
            <w:tcW w:w="3232" w:type="dxa"/>
            <w:tcBorders>
              <w:top w:val="single" w:sz="4" w:space="0" w:color="auto"/>
              <w:left w:val="single" w:sz="4" w:space="0" w:color="auto"/>
              <w:bottom w:val="single" w:sz="4" w:space="0" w:color="auto"/>
              <w:right w:val="single" w:sz="4" w:space="0" w:color="auto"/>
            </w:tcBorders>
          </w:tcPr>
          <w:p w14:paraId="4AEFB297" w14:textId="77777777" w:rsidR="00B61D38" w:rsidRPr="00860731" w:rsidRDefault="00082C98">
            <w:pPr>
              <w:rPr>
                <w:rFonts w:ascii="Univers" w:hAnsi="Univers" w:cs="Arial"/>
                <w:b/>
                <w:bCs/>
                <w:sz w:val="18"/>
                <w:szCs w:val="20"/>
              </w:rPr>
            </w:pPr>
            <w:r w:rsidRPr="00860731">
              <w:rPr>
                <w:rFonts w:ascii="Univers" w:hAnsi="Univers" w:cs="Arial"/>
                <w:b/>
                <w:bCs/>
                <w:sz w:val="18"/>
                <w:szCs w:val="20"/>
              </w:rPr>
              <w:t>ITS USE IS:</w:t>
            </w:r>
          </w:p>
        </w:tc>
        <w:tc>
          <w:tcPr>
            <w:tcW w:w="347" w:type="dxa"/>
            <w:tcBorders>
              <w:top w:val="single" w:sz="4" w:space="0" w:color="auto"/>
              <w:left w:val="single" w:sz="4" w:space="0" w:color="auto"/>
              <w:bottom w:val="single" w:sz="4" w:space="0" w:color="auto"/>
              <w:right w:val="single" w:sz="4" w:space="0" w:color="auto"/>
            </w:tcBorders>
          </w:tcPr>
          <w:p w14:paraId="68A31ACD" w14:textId="77777777" w:rsidR="00B61D38" w:rsidRPr="00860731" w:rsidRDefault="00082C98">
            <w:pPr>
              <w:spacing w:before="60"/>
              <w:rPr>
                <w:rFonts w:ascii="Univers" w:hAnsi="Univers" w:cs="Arial"/>
                <w:sz w:val="18"/>
                <w:szCs w:val="20"/>
              </w:rPr>
            </w:pPr>
            <w:r w:rsidRPr="00860731">
              <w:rPr>
                <w:rFonts w:ascii="Univers" w:hAnsi="Univers"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54482368" w14:textId="77777777" w:rsidR="00B61D38" w:rsidRPr="00860731" w:rsidRDefault="00082C98">
            <w:pPr>
              <w:rPr>
                <w:rFonts w:ascii="Univers" w:hAnsi="Univers" w:cs="Arial"/>
                <w:sz w:val="18"/>
                <w:szCs w:val="20"/>
              </w:rPr>
            </w:pPr>
            <w:r w:rsidRPr="00860731">
              <w:rPr>
                <w:rFonts w:ascii="Univers" w:hAnsi="Univers" w:cs="Arial"/>
                <w:sz w:val="18"/>
                <w:szCs w:val="20"/>
              </w:rPr>
              <w:t>Required</w:t>
            </w:r>
          </w:p>
        </w:tc>
        <w:tc>
          <w:tcPr>
            <w:tcW w:w="347" w:type="dxa"/>
            <w:tcBorders>
              <w:top w:val="single" w:sz="4" w:space="0" w:color="auto"/>
              <w:left w:val="single" w:sz="4" w:space="0" w:color="auto"/>
              <w:bottom w:val="single" w:sz="4" w:space="0" w:color="auto"/>
              <w:right w:val="single" w:sz="4" w:space="0" w:color="auto"/>
            </w:tcBorders>
          </w:tcPr>
          <w:p w14:paraId="6E832D10" w14:textId="77777777" w:rsidR="00B61D38" w:rsidRPr="00860731" w:rsidRDefault="00B61D38">
            <w:pPr>
              <w:rPr>
                <w:rFonts w:ascii="Univers" w:hAnsi="Univers" w:cs="Arial"/>
                <w:sz w:val="18"/>
                <w:szCs w:val="20"/>
              </w:rPr>
            </w:pPr>
          </w:p>
        </w:tc>
        <w:tc>
          <w:tcPr>
            <w:tcW w:w="3463" w:type="dxa"/>
            <w:gridSpan w:val="3"/>
            <w:tcBorders>
              <w:top w:val="single" w:sz="4" w:space="0" w:color="auto"/>
              <w:left w:val="single" w:sz="4" w:space="0" w:color="auto"/>
              <w:bottom w:val="single" w:sz="4" w:space="0" w:color="auto"/>
              <w:right w:val="single" w:sz="4" w:space="0" w:color="auto"/>
            </w:tcBorders>
          </w:tcPr>
          <w:p w14:paraId="3964A850" w14:textId="77777777" w:rsidR="00B61D38" w:rsidRPr="00860731" w:rsidRDefault="00082C98">
            <w:pPr>
              <w:rPr>
                <w:rFonts w:ascii="Univers" w:hAnsi="Univers" w:cs="Arial"/>
                <w:sz w:val="18"/>
                <w:szCs w:val="20"/>
              </w:rPr>
            </w:pPr>
            <w:r w:rsidRPr="00860731">
              <w:rPr>
                <w:rFonts w:ascii="Univers" w:hAnsi="Univers" w:cs="Arial"/>
                <w:sz w:val="18"/>
                <w:szCs w:val="20"/>
              </w:rPr>
              <w:t>Optional</w:t>
            </w:r>
          </w:p>
          <w:p w14:paraId="6599D54F" w14:textId="77777777" w:rsidR="00B61D38" w:rsidRPr="00860731" w:rsidRDefault="00B61D38">
            <w:pPr>
              <w:rPr>
                <w:rFonts w:ascii="Univers" w:hAnsi="Univers" w:cs="Arial"/>
                <w:sz w:val="18"/>
                <w:szCs w:val="20"/>
              </w:rPr>
            </w:pPr>
          </w:p>
        </w:tc>
      </w:tr>
    </w:tbl>
    <w:p w14:paraId="6359293D" w14:textId="77777777" w:rsidR="00B61D38" w:rsidRPr="00860731" w:rsidRDefault="00B61D38">
      <w:pPr>
        <w:rPr>
          <w:rFonts w:ascii="Univers" w:hAnsi="Univers" w:cs="Arial"/>
          <w:sz w:val="16"/>
          <w:szCs w:val="16"/>
        </w:rPr>
      </w:pPr>
    </w:p>
    <w:p w14:paraId="6E8FF428" w14:textId="77777777" w:rsidR="00B61D38" w:rsidRPr="00860731" w:rsidRDefault="00082C98">
      <w:pPr>
        <w:jc w:val="both"/>
        <w:rPr>
          <w:rFonts w:ascii="Univers" w:hAnsi="Univers" w:cs="Arial"/>
          <w:sz w:val="18"/>
        </w:rPr>
      </w:pPr>
      <w:r w:rsidRPr="00860731">
        <w:rPr>
          <w:rFonts w:ascii="Univers" w:hAnsi="Univers" w:cs="Arial"/>
          <w:b/>
          <w:bCs/>
          <w:sz w:val="18"/>
        </w:rPr>
        <w:t>NOTE:</w:t>
      </w:r>
      <w:r w:rsidRPr="00860731">
        <w:rPr>
          <w:rFonts w:ascii="Univers" w:hAnsi="Univers" w:cs="Arial"/>
          <w:sz w:val="18"/>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sidRPr="00860731">
        <w:rPr>
          <w:rFonts w:ascii="Univers" w:hAnsi="Univers" w:cs="Arial"/>
          <w:sz w:val="18"/>
        </w:rPr>
        <w:t>is</w:t>
      </w:r>
      <w:proofErr w:type="gramEnd"/>
      <w:r w:rsidRPr="00860731">
        <w:rPr>
          <w:rFonts w:ascii="Univers" w:hAnsi="Univers" w:cs="Arial"/>
          <w:sz w:val="18"/>
        </w:rPr>
        <w:t xml:space="preserve"> displayed in hidden text.  Do not print the hidden text for the final document.</w:t>
      </w:r>
    </w:p>
    <w:p w14:paraId="23968B0F" w14:textId="77777777" w:rsidR="00B61D38" w:rsidRPr="00860731" w:rsidRDefault="00B61D38">
      <w:pPr>
        <w:rPr>
          <w:rFonts w:ascii="Univers" w:hAnsi="Univers" w:cs="Arial"/>
          <w:b/>
          <w:bCs/>
          <w:szCs w:val="20"/>
        </w:rPr>
      </w:pPr>
    </w:p>
    <w:p w14:paraId="616180E9" w14:textId="77777777" w:rsidR="00B61D38" w:rsidRPr="00860731" w:rsidRDefault="00082C98">
      <w:pPr>
        <w:jc w:val="both"/>
        <w:rPr>
          <w:rFonts w:ascii="Univers" w:hAnsi="Univers" w:cs="Arial"/>
          <w:b/>
          <w:bCs/>
          <w:szCs w:val="20"/>
        </w:rPr>
      </w:pPr>
      <w:r w:rsidRPr="00860731">
        <w:rPr>
          <w:rFonts w:ascii="Univers" w:hAnsi="Univers" w:cs="Arial"/>
          <w:b/>
          <w:bCs/>
          <w:szCs w:val="20"/>
        </w:rPr>
        <w:t>Completion Instructions:</w:t>
      </w:r>
    </w:p>
    <w:p w14:paraId="749B48E7" w14:textId="77777777" w:rsidR="00B61D38" w:rsidRPr="00860731" w:rsidRDefault="00B61D38">
      <w:pPr>
        <w:ind w:left="720" w:hanging="720"/>
        <w:jc w:val="both"/>
        <w:rPr>
          <w:rFonts w:ascii="Univers" w:hAnsi="Univers" w:cs="Arial"/>
          <w:szCs w:val="20"/>
        </w:rPr>
      </w:pPr>
    </w:p>
    <w:p w14:paraId="0448B318" w14:textId="643C484D" w:rsidR="00B61D38" w:rsidRPr="00860731" w:rsidRDefault="4649B2DD" w:rsidP="4649B2DD">
      <w:pPr>
        <w:numPr>
          <w:ilvl w:val="0"/>
          <w:numId w:val="23"/>
        </w:numPr>
        <w:jc w:val="both"/>
        <w:rPr>
          <w:rFonts w:ascii="Univers" w:hAnsi="Univers" w:cs="Arial"/>
        </w:rPr>
      </w:pPr>
      <w:r w:rsidRPr="4649B2DD">
        <w:rPr>
          <w:rFonts w:ascii="Univers" w:hAnsi="Univers" w:cs="Arial"/>
        </w:rPr>
        <w:t>The Professional Services Agreement between The Regents of the University of California and the Balcony Bill Inspection Consultant (Professional Services Agreement) has been crafted to accommodate most situations encountered in the procurement of consulting services (for design services, use the Executive Agreement).</w:t>
      </w:r>
    </w:p>
    <w:p w14:paraId="740B45DB" w14:textId="77777777" w:rsidR="00B61D38" w:rsidRPr="00860731" w:rsidRDefault="00B61D38">
      <w:pPr>
        <w:ind w:left="360"/>
        <w:jc w:val="both"/>
        <w:rPr>
          <w:rFonts w:ascii="Univers" w:hAnsi="Univers" w:cs="Arial"/>
          <w:szCs w:val="20"/>
        </w:rPr>
      </w:pPr>
    </w:p>
    <w:p w14:paraId="6F83CDDA" w14:textId="77777777" w:rsidR="00B61D38" w:rsidRPr="00860731" w:rsidRDefault="00082C98">
      <w:pPr>
        <w:numPr>
          <w:ilvl w:val="0"/>
          <w:numId w:val="23"/>
        </w:numPr>
        <w:jc w:val="both"/>
        <w:rPr>
          <w:rFonts w:ascii="Univers" w:hAnsi="Univers" w:cs="Arial"/>
          <w:szCs w:val="20"/>
        </w:rPr>
      </w:pPr>
      <w:r w:rsidRPr="00860731">
        <w:rPr>
          <w:rFonts w:ascii="Univers" w:hAnsi="Univers" w:cs="Arial"/>
          <w:szCs w:val="20"/>
        </w:rPr>
        <w:t xml:space="preserve">Negotiations between the Facility’s responsible administrator and the consultant will determine such required information as specific services, fees, expenses, schedules, additional consultants, and the number and types of documents the consultant must provide.  Negotiations must comply with the procedures for consultant selection required by Section 2.2 of Volume 3 of the Facilities Manual (see  </w:t>
      </w:r>
      <w:hyperlink r:id="rId9" w:history="1">
        <w:r w:rsidRPr="00860731">
          <w:rPr>
            <w:rStyle w:val="Hyperlink"/>
            <w:rFonts w:ascii="Univers" w:hAnsi="Univers" w:cs="Arial"/>
            <w:szCs w:val="20"/>
          </w:rPr>
          <w:t>FM3[I]:2.2</w:t>
        </w:r>
      </w:hyperlink>
      <w:r w:rsidRPr="00860731">
        <w:rPr>
          <w:rFonts w:ascii="Univers" w:hAnsi="Univers" w:cs="Arial"/>
          <w:szCs w:val="20"/>
        </w:rPr>
        <w:t xml:space="preserve"> ).</w:t>
      </w:r>
    </w:p>
    <w:p w14:paraId="2E7D2898" w14:textId="77777777" w:rsidR="00B61D38" w:rsidRPr="00860731" w:rsidRDefault="00B61D38">
      <w:pPr>
        <w:jc w:val="both"/>
        <w:rPr>
          <w:rFonts w:ascii="Univers" w:hAnsi="Univers" w:cs="Arial"/>
          <w:szCs w:val="20"/>
        </w:rPr>
      </w:pPr>
    </w:p>
    <w:p w14:paraId="128B2790" w14:textId="77777777" w:rsidR="00B61D38" w:rsidRPr="00860731" w:rsidRDefault="00082C98">
      <w:pPr>
        <w:numPr>
          <w:ilvl w:val="0"/>
          <w:numId w:val="23"/>
        </w:numPr>
        <w:jc w:val="both"/>
        <w:rPr>
          <w:rFonts w:ascii="Univers" w:hAnsi="Univers" w:cs="Arial"/>
          <w:szCs w:val="20"/>
        </w:rPr>
      </w:pPr>
      <w:r w:rsidRPr="00860731">
        <w:rPr>
          <w:rFonts w:ascii="Univers" w:hAnsi="Univers" w:cs="Arial"/>
          <w:szCs w:val="20"/>
        </w:rPr>
        <w:t>After the negotiations outlined in Step 2 have been completed, but prior to providing a copy of the Professional Services Agreement to the consultant, complete the Agreement and the Exhibits according to the following:</w:t>
      </w:r>
    </w:p>
    <w:p w14:paraId="7F7978B4" w14:textId="77777777" w:rsidR="00B61D38" w:rsidRPr="00860731" w:rsidRDefault="00B61D38">
      <w:pPr>
        <w:widowControl/>
        <w:ind w:firstLine="360"/>
        <w:rPr>
          <w:rFonts w:ascii="Univers" w:hAnsi="Univers" w:cs="Arial"/>
          <w:szCs w:val="20"/>
        </w:rPr>
      </w:pPr>
    </w:p>
    <w:p w14:paraId="721896D6" w14:textId="77777777" w:rsidR="00B61D38" w:rsidRPr="00860731" w:rsidRDefault="00082C98">
      <w:pPr>
        <w:widowControl/>
        <w:tabs>
          <w:tab w:val="left" w:pos="1200"/>
        </w:tabs>
        <w:ind w:left="1200" w:hanging="180"/>
        <w:rPr>
          <w:rFonts w:ascii="Univers" w:hAnsi="Univers" w:cs="Arial"/>
          <w:szCs w:val="20"/>
        </w:rPr>
      </w:pPr>
      <w:r w:rsidRPr="00860731">
        <w:rPr>
          <w:rFonts w:ascii="Univers" w:hAnsi="Univers" w:cs="Arial"/>
        </w:rPr>
        <w:t xml:space="preserve">•  </w:t>
      </w:r>
      <w:r w:rsidRPr="00860731">
        <w:rPr>
          <w:rFonts w:ascii="Univers" w:hAnsi="Univers" w:cs="Arial"/>
          <w:szCs w:val="20"/>
        </w:rPr>
        <w:t>Blank spaces in the Agreement are left empty until after the selection process when the Agreement is prepared for issuance to the selected Consultant.</w:t>
      </w:r>
    </w:p>
    <w:p w14:paraId="345F7CEA" w14:textId="77777777" w:rsidR="00B61D38" w:rsidRPr="00860731" w:rsidRDefault="00B61D38">
      <w:pPr>
        <w:tabs>
          <w:tab w:val="left" w:pos="1200"/>
        </w:tabs>
        <w:ind w:left="1200"/>
        <w:jc w:val="both"/>
        <w:rPr>
          <w:rFonts w:ascii="Univers" w:hAnsi="Univers" w:cs="Arial"/>
          <w:szCs w:val="20"/>
        </w:rPr>
      </w:pPr>
    </w:p>
    <w:p w14:paraId="4E47E982" w14:textId="77777777" w:rsidR="00B61D38" w:rsidRPr="00860731" w:rsidRDefault="00082C98">
      <w:pPr>
        <w:widowControl/>
        <w:tabs>
          <w:tab w:val="left" w:pos="1200"/>
        </w:tabs>
        <w:ind w:left="1200" w:hanging="180"/>
        <w:rPr>
          <w:rFonts w:ascii="Univers" w:hAnsi="Univers" w:cs="Arial"/>
          <w:szCs w:val="20"/>
        </w:rPr>
      </w:pPr>
      <w:r w:rsidRPr="00860731">
        <w:rPr>
          <w:rFonts w:ascii="Univers" w:hAnsi="Univers" w:cs="Arial"/>
        </w:rPr>
        <w:t xml:space="preserve">•  </w:t>
      </w:r>
      <w:r w:rsidRPr="00860731">
        <w:rPr>
          <w:rFonts w:ascii="Univers" w:hAnsi="Univers" w:cs="Arial"/>
          <w:szCs w:val="20"/>
        </w:rPr>
        <w:t xml:space="preserve">Hidden text within brackets. </w:t>
      </w:r>
      <w:r w:rsidRPr="00860731">
        <w:rPr>
          <w:rFonts w:ascii="Univers" w:hAnsi="Univers" w:cs="Arial"/>
          <w:szCs w:val="20"/>
          <w:highlight w:val="lightGray"/>
        </w:rPr>
        <w:t>{This is an example of the format.</w:t>
      </w:r>
      <w:r w:rsidRPr="00860731">
        <w:rPr>
          <w:rFonts w:ascii="Univers" w:hAnsi="Univers" w:cs="Arial"/>
          <w:szCs w:val="20"/>
          <w:highlight w:val="darkGray"/>
        </w:rPr>
        <w:t>}</w:t>
      </w:r>
      <w:r w:rsidRPr="00860731">
        <w:rPr>
          <w:rFonts w:ascii="Univers" w:hAnsi="Univers" w:cs="Arial"/>
          <w:szCs w:val="20"/>
        </w:rPr>
        <w:t xml:space="preserve"> Read the material within the brackets and take the appropriate action (usually inserting text or selecting from a choice of texts.) When printing this document, the default print property will not print the hidden text.</w:t>
      </w:r>
    </w:p>
    <w:p w14:paraId="37D60B86" w14:textId="77777777" w:rsidR="00B61D38" w:rsidRPr="00860731" w:rsidRDefault="00B61D38">
      <w:pPr>
        <w:widowControl/>
        <w:tabs>
          <w:tab w:val="left" w:pos="1200"/>
        </w:tabs>
        <w:ind w:left="1200"/>
        <w:rPr>
          <w:rFonts w:ascii="Univers" w:hAnsi="Univers" w:cs="Arial"/>
          <w:szCs w:val="20"/>
        </w:rPr>
      </w:pPr>
    </w:p>
    <w:p w14:paraId="2984F1B7" w14:textId="77777777" w:rsidR="00B61D38" w:rsidRPr="00860731" w:rsidRDefault="00082C98">
      <w:pPr>
        <w:pStyle w:val="List2"/>
        <w:widowControl/>
        <w:tabs>
          <w:tab w:val="left" w:pos="1200"/>
        </w:tabs>
        <w:spacing w:after="120"/>
        <w:ind w:left="1200" w:hanging="187"/>
        <w:rPr>
          <w:rFonts w:ascii="Univers" w:hAnsi="Univers" w:cs="Arial"/>
        </w:rPr>
      </w:pPr>
      <w:r w:rsidRPr="00860731">
        <w:rPr>
          <w:rFonts w:ascii="Univers" w:hAnsi="Univers" w:cs="Arial"/>
        </w:rPr>
        <w:lastRenderedPageBreak/>
        <w:t xml:space="preserve">•  Coded instruction within brackets. </w:t>
      </w:r>
      <w:r w:rsidRPr="00860731">
        <w:rPr>
          <w:rFonts w:ascii="Univers" w:hAnsi="Univers" w:cs="Arial"/>
          <w:highlight w:val="lightGray"/>
        </w:rPr>
        <w:t>{This is an example of the format.}</w:t>
      </w:r>
      <w:r w:rsidRPr="00860731">
        <w:rPr>
          <w:rFonts w:ascii="Univers" w:hAnsi="Univers" w:cs="Arial"/>
        </w:rPr>
        <w:t xml:space="preserve"> The instructions and shading will disappear when the required information is typed.</w:t>
      </w:r>
    </w:p>
    <w:p w14:paraId="6C39D1BE" w14:textId="77777777" w:rsidR="00B61D38" w:rsidRPr="00860731" w:rsidRDefault="00082C98">
      <w:pPr>
        <w:widowControl/>
        <w:ind w:left="1080"/>
        <w:rPr>
          <w:rFonts w:ascii="Univers" w:hAnsi="Univers" w:cs="Arial"/>
          <w:szCs w:val="20"/>
        </w:rPr>
      </w:pPr>
      <w:r w:rsidRPr="00860731">
        <w:rPr>
          <w:rFonts w:ascii="Univers" w:hAnsi="Univers" w:cs="Arial"/>
        </w:rPr>
        <w:t xml:space="preserve">•  </w:t>
      </w:r>
      <w:r w:rsidRPr="00860731">
        <w:rPr>
          <w:rFonts w:ascii="Univers" w:hAnsi="Univers" w:cs="Arial"/>
          <w:szCs w:val="20"/>
        </w:rPr>
        <w:t>Suggested text is shaded in gray without brackets (see Modification and Additions below.)</w:t>
      </w:r>
    </w:p>
    <w:p w14:paraId="0130652E" w14:textId="77777777" w:rsidR="00B61D38" w:rsidRPr="00860731" w:rsidRDefault="00B61D38">
      <w:pPr>
        <w:widowControl/>
        <w:ind w:left="720"/>
        <w:rPr>
          <w:rFonts w:ascii="Univers" w:hAnsi="Univers" w:cs="Arial"/>
          <w:szCs w:val="20"/>
        </w:rPr>
      </w:pPr>
    </w:p>
    <w:p w14:paraId="38A652A1" w14:textId="77777777" w:rsidR="00B61D38" w:rsidRPr="00860731" w:rsidRDefault="00082C98">
      <w:pPr>
        <w:ind w:left="720" w:hanging="360"/>
        <w:rPr>
          <w:rFonts w:ascii="Univers" w:hAnsi="Univers" w:cs="Arial"/>
          <w:szCs w:val="20"/>
        </w:rPr>
      </w:pPr>
      <w:r w:rsidRPr="00860731">
        <w:rPr>
          <w:rFonts w:ascii="Univers" w:hAnsi="Univers" w:cs="Arial"/>
          <w:b/>
          <w:szCs w:val="20"/>
        </w:rPr>
        <w:t>4.</w:t>
      </w:r>
      <w:r w:rsidRPr="00860731">
        <w:rPr>
          <w:rFonts w:ascii="Univers" w:hAnsi="Univers" w:cs="Arial"/>
          <w:b/>
          <w:i/>
          <w:szCs w:val="20"/>
        </w:rPr>
        <w:tab/>
        <w:t>Order Period</w:t>
      </w:r>
      <w:r w:rsidRPr="00860731">
        <w:rPr>
          <w:rFonts w:ascii="Univers" w:hAnsi="Univers" w:cs="Arial"/>
          <w:szCs w:val="20"/>
        </w:rPr>
        <w:t xml:space="preserve">.  The “Order Period” represents the time during which a written Authorization for new scope may be issued.   In contrast, the </w:t>
      </w:r>
      <w:r w:rsidRPr="00860731">
        <w:rPr>
          <w:rFonts w:ascii="Univers" w:hAnsi="Univers" w:cs="Arial"/>
          <w:b/>
          <w:i/>
          <w:szCs w:val="20"/>
        </w:rPr>
        <w:t xml:space="preserve">Period of Performance </w:t>
      </w:r>
      <w:r w:rsidRPr="00860731">
        <w:rPr>
          <w:rFonts w:ascii="Univers" w:hAnsi="Univers" w:cs="Arial"/>
          <w:szCs w:val="20"/>
        </w:rPr>
        <w:t xml:space="preserve">is specified in each written Authorization rather than in the PSA itself.  </w:t>
      </w:r>
    </w:p>
    <w:p w14:paraId="5FBCB7D0" w14:textId="77777777" w:rsidR="00B61D38" w:rsidRPr="00860731" w:rsidRDefault="00B61D38">
      <w:pPr>
        <w:ind w:left="720"/>
        <w:rPr>
          <w:rFonts w:ascii="Univers" w:hAnsi="Univers" w:cs="Arial"/>
          <w:szCs w:val="20"/>
        </w:rPr>
      </w:pPr>
    </w:p>
    <w:p w14:paraId="65E49D3F" w14:textId="14DBAEB7" w:rsidR="00B61D38" w:rsidRPr="00860731" w:rsidRDefault="00B61D38" w:rsidP="6F34BE20">
      <w:pPr>
        <w:keepNext/>
        <w:keepLines/>
        <w:rPr>
          <w:rFonts w:ascii="Univers" w:hAnsi="Univers" w:cs="Arial"/>
          <w:b/>
          <w:bCs/>
        </w:rPr>
      </w:pPr>
    </w:p>
    <w:p w14:paraId="0E716F4D" w14:textId="77777777" w:rsidR="00B61D38" w:rsidRPr="00860731" w:rsidRDefault="00B61D38">
      <w:pPr>
        <w:keepNext/>
        <w:keepLines/>
        <w:rPr>
          <w:rFonts w:ascii="Univers" w:hAnsi="Univers" w:cs="Arial"/>
          <w:b/>
          <w:bCs/>
          <w:szCs w:val="20"/>
        </w:rPr>
      </w:pPr>
    </w:p>
    <w:p w14:paraId="30C7A8A7" w14:textId="33362C0D" w:rsidR="00B61D38" w:rsidRPr="00860731" w:rsidRDefault="00F92CC1">
      <w:pPr>
        <w:keepNext/>
        <w:keepLines/>
        <w:ind w:left="720" w:hanging="360"/>
        <w:rPr>
          <w:rFonts w:ascii="Univers" w:hAnsi="Univers" w:cs="Arial"/>
          <w:szCs w:val="20"/>
        </w:rPr>
      </w:pPr>
      <w:r>
        <w:rPr>
          <w:rFonts w:ascii="Univers" w:hAnsi="Univers" w:cs="Arial"/>
          <w:b/>
          <w:bCs/>
          <w:iCs/>
          <w:szCs w:val="20"/>
        </w:rPr>
        <w:t>5</w:t>
      </w:r>
      <w:r w:rsidR="00082C98" w:rsidRPr="00860731">
        <w:rPr>
          <w:rFonts w:ascii="Univers" w:hAnsi="Univers" w:cs="Arial"/>
          <w:b/>
          <w:bCs/>
          <w:iCs/>
          <w:szCs w:val="20"/>
        </w:rPr>
        <w:t xml:space="preserve">. </w:t>
      </w:r>
      <w:r w:rsidR="00082C98" w:rsidRPr="00860731">
        <w:rPr>
          <w:rFonts w:ascii="Univers" w:hAnsi="Univers" w:cs="Arial"/>
          <w:b/>
          <w:bCs/>
          <w:iCs/>
          <w:szCs w:val="20"/>
        </w:rPr>
        <w:tab/>
      </w:r>
      <w:r w:rsidR="00082C98" w:rsidRPr="00860731">
        <w:rPr>
          <w:rFonts w:ascii="Univers" w:hAnsi="Univers" w:cs="Arial"/>
          <w:b/>
          <w:bCs/>
          <w:i/>
          <w:iCs/>
          <w:szCs w:val="20"/>
        </w:rPr>
        <w:t xml:space="preserve">Consultant Rate Schedule </w:t>
      </w:r>
      <w:r w:rsidR="00082C98" w:rsidRPr="00860731">
        <w:rPr>
          <w:rFonts w:ascii="Univers" w:hAnsi="Univers" w:cs="Arial"/>
          <w:i/>
          <w:iCs/>
          <w:szCs w:val="20"/>
        </w:rPr>
        <w:t xml:space="preserve">and </w:t>
      </w:r>
      <w:r w:rsidR="00082C98" w:rsidRPr="00860731">
        <w:rPr>
          <w:rFonts w:ascii="Univers" w:hAnsi="Univers" w:cs="Arial"/>
          <w:b/>
          <w:bCs/>
          <w:i/>
          <w:iCs/>
          <w:szCs w:val="20"/>
        </w:rPr>
        <w:t xml:space="preserve">Reimbursement Schedule.  </w:t>
      </w:r>
      <w:r w:rsidR="00082C98" w:rsidRPr="00860731">
        <w:rPr>
          <w:rFonts w:ascii="Univers" w:hAnsi="Univers" w:cs="Arial"/>
          <w:szCs w:val="20"/>
        </w:rPr>
        <w:t>These Exhibits contain suggested text shaded in gray which may be modified by the Facility.  (See comments below).</w:t>
      </w:r>
    </w:p>
    <w:p w14:paraId="769DD3AD" w14:textId="77777777" w:rsidR="00B61D38" w:rsidRPr="00860731" w:rsidRDefault="00B61D38">
      <w:pPr>
        <w:keepNext/>
        <w:keepLines/>
        <w:ind w:left="360"/>
        <w:rPr>
          <w:rFonts w:ascii="Univers" w:hAnsi="Univers" w:cs="Arial"/>
          <w:b/>
          <w:bCs/>
          <w:i/>
          <w:iCs/>
          <w:szCs w:val="20"/>
        </w:rPr>
      </w:pPr>
    </w:p>
    <w:p w14:paraId="1FCE78DA" w14:textId="77777777" w:rsidR="00B61D38" w:rsidRPr="00860731" w:rsidRDefault="00B61D38">
      <w:pPr>
        <w:keepNext/>
        <w:keepLines/>
        <w:ind w:left="720" w:hanging="360"/>
        <w:rPr>
          <w:rFonts w:ascii="Univers" w:hAnsi="Univers" w:cs="Arial"/>
          <w:b/>
          <w:bCs/>
          <w:iCs/>
          <w:szCs w:val="20"/>
        </w:rPr>
      </w:pPr>
    </w:p>
    <w:p w14:paraId="4EFF1757" w14:textId="4044C6B0" w:rsidR="00B61D38" w:rsidRPr="00860731" w:rsidRDefault="00F92CC1">
      <w:pPr>
        <w:keepNext/>
        <w:keepLines/>
        <w:ind w:left="720" w:hanging="360"/>
        <w:rPr>
          <w:rFonts w:ascii="Univers" w:hAnsi="Univers" w:cs="Arial"/>
          <w:szCs w:val="20"/>
        </w:rPr>
      </w:pPr>
      <w:r>
        <w:rPr>
          <w:rFonts w:ascii="Univers" w:hAnsi="Univers" w:cs="Arial"/>
          <w:b/>
          <w:bCs/>
          <w:iCs/>
          <w:szCs w:val="20"/>
        </w:rPr>
        <w:t>6</w:t>
      </w:r>
      <w:r w:rsidR="00082C98" w:rsidRPr="00860731">
        <w:rPr>
          <w:rFonts w:ascii="Univers" w:hAnsi="Univers" w:cs="Arial"/>
          <w:b/>
          <w:bCs/>
          <w:iCs/>
          <w:szCs w:val="20"/>
        </w:rPr>
        <w:t>.</w:t>
      </w:r>
      <w:r w:rsidR="00082C98" w:rsidRPr="00860731">
        <w:rPr>
          <w:rFonts w:ascii="Univers" w:hAnsi="Univers" w:cs="Arial"/>
          <w:b/>
          <w:bCs/>
          <w:i/>
          <w:iCs/>
          <w:szCs w:val="20"/>
        </w:rPr>
        <w:tab/>
        <w:t>Non-asbestos hazardous materials</w:t>
      </w:r>
      <w:r w:rsidR="00082C98" w:rsidRPr="00860731">
        <w:rPr>
          <w:rFonts w:ascii="Univers" w:hAnsi="Univers" w:cs="Arial"/>
          <w:szCs w:val="20"/>
        </w:rPr>
        <w:t xml:space="preserve">. Several modifications to the agreement may be necessary for non-asbestos hazardous materials consulting services.  Consult with campus risk management regarding recommended modifications, if any, to the insurance requirements in Article V.B. </w:t>
      </w:r>
    </w:p>
    <w:p w14:paraId="2B2F3DC6" w14:textId="77777777" w:rsidR="00B61D38" w:rsidRPr="00860731" w:rsidRDefault="00B61D38">
      <w:pPr>
        <w:keepNext/>
        <w:keepLines/>
        <w:rPr>
          <w:rFonts w:ascii="Univers" w:hAnsi="Univers" w:cs="Arial"/>
          <w:b/>
          <w:bCs/>
          <w:i/>
          <w:iCs/>
          <w:szCs w:val="20"/>
        </w:rPr>
      </w:pPr>
    </w:p>
    <w:p w14:paraId="4E618E40" w14:textId="77777777" w:rsidR="00B61D38" w:rsidRPr="00860731" w:rsidRDefault="00082C98">
      <w:pPr>
        <w:keepNext/>
        <w:keepLines/>
        <w:ind w:left="720"/>
        <w:rPr>
          <w:rFonts w:ascii="Univers" w:hAnsi="Univers" w:cs="Arial"/>
          <w:szCs w:val="20"/>
        </w:rPr>
      </w:pPr>
      <w:r w:rsidRPr="00860731">
        <w:rPr>
          <w:rFonts w:ascii="Univers" w:hAnsi="Univers" w:cs="Arial"/>
          <w:szCs w:val="20"/>
        </w:rPr>
        <w:t xml:space="preserve">Additionally, replace paragraph K “Confidentiality” in Article III the following revised paragraph: </w:t>
      </w:r>
    </w:p>
    <w:p w14:paraId="0F9B055E" w14:textId="77777777" w:rsidR="00B61D38" w:rsidRPr="00860731" w:rsidRDefault="00B61D38">
      <w:pPr>
        <w:keepNext/>
        <w:keepLines/>
        <w:ind w:left="360"/>
        <w:rPr>
          <w:rFonts w:ascii="Univers" w:hAnsi="Univers" w:cs="Arial"/>
          <w:b/>
          <w:bCs/>
          <w:i/>
          <w:iCs/>
          <w:szCs w:val="20"/>
        </w:rPr>
      </w:pPr>
    </w:p>
    <w:p w14:paraId="4929B200" w14:textId="77777777" w:rsidR="00B61D38" w:rsidRPr="00860731" w:rsidRDefault="00082C98">
      <w:pPr>
        <w:keepNext/>
        <w:keepLines/>
        <w:ind w:left="1080"/>
        <w:rPr>
          <w:rFonts w:ascii="Univers" w:hAnsi="Univers" w:cs="Arial"/>
          <w:szCs w:val="20"/>
        </w:rPr>
      </w:pPr>
      <w:r w:rsidRPr="00860731">
        <w:rPr>
          <w:rFonts w:ascii="Univers" w:hAnsi="Univers" w:cs="Arial"/>
        </w:rPr>
        <w:t>K.</w:t>
      </w:r>
      <w:r w:rsidRPr="00860731">
        <w:rPr>
          <w:rFonts w:ascii="Univers" w:hAnsi="Univers" w:cs="Arial"/>
          <w:i/>
          <w:iCs/>
        </w:rPr>
        <w:t xml:space="preserve"> Confidentiality. </w:t>
      </w:r>
      <w:r w:rsidRPr="00860731">
        <w:rPr>
          <w:rFonts w:ascii="Univers" w:hAnsi="Univers" w:cs="Arial"/>
        </w:rPr>
        <w:t xml:space="preserve">The Consultant shall use his or her best efforts to keep confidential a) any information produced or created by Consultant under this Agreement including but not limited to test results, sampling results, data, plans and reports; b) any information provided by the University and marked "Confidential Information"; or c) any oral information conveyed </w:t>
      </w:r>
      <w:r w:rsidRPr="00860731">
        <w:rPr>
          <w:rFonts w:ascii="Univers" w:hAnsi="Univers" w:cs="Arial"/>
          <w:szCs w:val="20"/>
        </w:rPr>
        <w:t>to the Consultant by the University and followed by a written communication within thirty (30) days that said information shall be considered Confidential Information. This nondisclosure provision shall not apply to any of the following:</w:t>
      </w:r>
    </w:p>
    <w:p w14:paraId="5F9E9572" w14:textId="491F0B6B" w:rsidR="00B61D38" w:rsidRPr="00860731" w:rsidRDefault="00082C98">
      <w:pPr>
        <w:widowControl/>
        <w:ind w:left="1890" w:hanging="270"/>
        <w:rPr>
          <w:rFonts w:ascii="Univers" w:hAnsi="Univers" w:cs="Arial"/>
          <w:szCs w:val="20"/>
        </w:rPr>
      </w:pPr>
      <w:r w:rsidRPr="00860731">
        <w:rPr>
          <w:rFonts w:ascii="Univers" w:hAnsi="Univers" w:cs="Arial"/>
          <w:szCs w:val="20"/>
        </w:rPr>
        <w:t xml:space="preserve">1.  Information </w:t>
      </w:r>
      <w:r w:rsidR="00B37E32">
        <w:rPr>
          <w:rFonts w:ascii="Univers" w:hAnsi="Univers" w:cs="Arial"/>
          <w:szCs w:val="20"/>
        </w:rPr>
        <w:t>that</w:t>
      </w:r>
      <w:r w:rsidR="00B37E32" w:rsidRPr="00860731">
        <w:rPr>
          <w:rFonts w:ascii="Univers" w:hAnsi="Univers" w:cs="Arial"/>
          <w:szCs w:val="20"/>
        </w:rPr>
        <w:t xml:space="preserve"> </w:t>
      </w:r>
      <w:r w:rsidRPr="00860731">
        <w:rPr>
          <w:rFonts w:ascii="Univers" w:hAnsi="Univers" w:cs="Arial"/>
          <w:szCs w:val="20"/>
        </w:rPr>
        <w:t>the Consultant can demonstrate by written records was known to him or her prior to the effective date of this Agreement</w:t>
      </w:r>
      <w:r w:rsidR="00F92CC1">
        <w:rPr>
          <w:rFonts w:ascii="Univers" w:hAnsi="Univers" w:cs="Arial"/>
          <w:szCs w:val="20"/>
        </w:rPr>
        <w:t>.</w:t>
      </w:r>
    </w:p>
    <w:p w14:paraId="61D82262" w14:textId="77777777" w:rsidR="00B61D38" w:rsidRPr="00860731" w:rsidRDefault="00082C98">
      <w:pPr>
        <w:widowControl/>
        <w:ind w:left="1890" w:hanging="270"/>
        <w:rPr>
          <w:rFonts w:ascii="Univers" w:hAnsi="Univers" w:cs="Arial"/>
          <w:szCs w:val="20"/>
        </w:rPr>
      </w:pPr>
      <w:r w:rsidRPr="00860731">
        <w:rPr>
          <w:rFonts w:ascii="Univers" w:hAnsi="Univers" w:cs="Arial"/>
          <w:szCs w:val="20"/>
        </w:rPr>
        <w:t>2.  Is currently in, or in the future enters, the public domain other than through a breach of this Agreement or through other acts or omissions of Consultant; or</w:t>
      </w:r>
    </w:p>
    <w:p w14:paraId="3BABFFFD" w14:textId="77777777" w:rsidR="00B61D38" w:rsidRPr="00860731" w:rsidRDefault="00082C98">
      <w:pPr>
        <w:keepNext/>
        <w:keepLines/>
        <w:ind w:left="900" w:firstLine="720"/>
        <w:rPr>
          <w:rFonts w:ascii="Univers" w:hAnsi="Univers" w:cs="Arial"/>
          <w:sz w:val="18"/>
          <w:szCs w:val="20"/>
        </w:rPr>
      </w:pPr>
      <w:r w:rsidRPr="00860731">
        <w:rPr>
          <w:rFonts w:ascii="Univers" w:hAnsi="Univers" w:cs="Arial"/>
          <w:szCs w:val="20"/>
        </w:rPr>
        <w:t>3.  Is obtained lawfully from a third party.</w:t>
      </w:r>
    </w:p>
    <w:p w14:paraId="50886673" w14:textId="77777777" w:rsidR="00B61D38" w:rsidRPr="00860731" w:rsidRDefault="00B61D38">
      <w:pPr>
        <w:keepNext/>
        <w:keepLines/>
        <w:ind w:left="900" w:firstLine="720"/>
        <w:rPr>
          <w:rFonts w:ascii="Univers" w:hAnsi="Univers" w:cs="Arial"/>
          <w:b/>
          <w:bCs/>
          <w:szCs w:val="20"/>
        </w:rPr>
      </w:pPr>
    </w:p>
    <w:p w14:paraId="1BCF25F1" w14:textId="77777777" w:rsidR="00B61D38" w:rsidRPr="00860731" w:rsidRDefault="00082C98">
      <w:pPr>
        <w:pStyle w:val="BodyText2"/>
        <w:keepNext/>
        <w:keepLines/>
        <w:pBdr>
          <w:left w:val="single" w:sz="4" w:space="0" w:color="auto"/>
        </w:pBdr>
        <w:rPr>
          <w:rFonts w:ascii="Univers" w:hAnsi="Univers"/>
          <w:color w:val="auto"/>
        </w:rPr>
      </w:pPr>
      <w:r w:rsidRPr="00860731">
        <w:rPr>
          <w:rFonts w:ascii="Univers" w:hAnsi="Univers"/>
          <w:color w:val="auto"/>
        </w:rPr>
        <w:t>NOTE:  CHANGES TO THE AGREEMENT (OTHER THAN THOSE SHOWN ABOVE) REQUIRE REVIEW AND APPROVAL BY THE OFFICE OF THE PRESIDENT AND BY THE OFFICE OF THE GENERAL COUNSEL BEFORE THESE DOCUMENTS ARE ISSUED (SEE (i):4.2).  SEND DOCUMENT TO OFFICE OF THE PRESIDENT FOR REVIEW.</w:t>
      </w:r>
    </w:p>
    <w:p w14:paraId="74EF520F" w14:textId="77777777" w:rsidR="00B61D38" w:rsidRPr="00860731" w:rsidRDefault="00B61D38">
      <w:pPr>
        <w:keepNext/>
        <w:keepLines/>
        <w:rPr>
          <w:rFonts w:ascii="Univers" w:hAnsi="Univers" w:cs="Arial"/>
          <w:b/>
          <w:bCs/>
          <w:szCs w:val="20"/>
        </w:rPr>
      </w:pPr>
    </w:p>
    <w:p w14:paraId="1C2BFC8B" w14:textId="77777777" w:rsidR="00B61D38" w:rsidRPr="00860731" w:rsidRDefault="00B61D38">
      <w:pPr>
        <w:keepNext/>
        <w:keepLines/>
        <w:ind w:left="1080"/>
        <w:rPr>
          <w:rFonts w:ascii="Arial" w:hAnsi="Arial" w:cs="Arial"/>
          <w:b/>
          <w:bCs/>
          <w:szCs w:val="20"/>
        </w:rPr>
      </w:pPr>
    </w:p>
    <w:p w14:paraId="5E8413F8" w14:textId="77777777" w:rsidR="00B61D38" w:rsidRPr="00860731" w:rsidRDefault="00082C98">
      <w:pPr>
        <w:rPr>
          <w:rFonts w:ascii="Arial" w:hAnsi="Arial" w:cs="Arial"/>
          <w:b/>
          <w:bCs/>
          <w:szCs w:val="20"/>
        </w:rPr>
      </w:pPr>
      <w:r w:rsidRPr="00860731">
        <w:rPr>
          <w:rFonts w:ascii="Arial" w:hAnsi="Arial" w:cs="Arial"/>
          <w:b/>
          <w:bCs/>
          <w:szCs w:val="20"/>
        </w:rPr>
        <w:t>Comments:</w:t>
      </w:r>
    </w:p>
    <w:p w14:paraId="0BFF0922" w14:textId="77777777" w:rsidR="00B61D38" w:rsidRPr="00860731" w:rsidRDefault="00B61D38">
      <w:pPr>
        <w:pStyle w:val="HTMLBody"/>
        <w:tabs>
          <w:tab w:val="left" w:pos="1080"/>
        </w:tabs>
        <w:ind w:left="1080" w:hanging="720"/>
        <w:rPr>
          <w:rFonts w:cs="Arial"/>
          <w:szCs w:val="24"/>
        </w:rPr>
      </w:pPr>
    </w:p>
    <w:p w14:paraId="520E1061" w14:textId="18856B07" w:rsidR="00B61D38" w:rsidRPr="00860731" w:rsidRDefault="00082C98">
      <w:pPr>
        <w:pStyle w:val="HTMLBody"/>
        <w:numPr>
          <w:ilvl w:val="0"/>
          <w:numId w:val="21"/>
        </w:numPr>
        <w:rPr>
          <w:rFonts w:cs="Arial"/>
          <w:szCs w:val="24"/>
        </w:rPr>
      </w:pPr>
      <w:r w:rsidRPr="00860731">
        <w:rPr>
          <w:rFonts w:cs="Arial"/>
          <w:b/>
          <w:bCs/>
          <w:i/>
          <w:iCs/>
          <w:szCs w:val="24"/>
        </w:rPr>
        <w:t>Compensation</w:t>
      </w:r>
      <w:r w:rsidRPr="00860731">
        <w:rPr>
          <w:rFonts w:cs="Arial"/>
          <w:szCs w:val="24"/>
        </w:rPr>
        <w:t xml:space="preserve">.   The default method of compensation for each Written Authorization is by the agreed rates in the Consultant Rate Schedule plus actual expenditures of Consultant and its subconsultants (not to exceed specified reimbursement limits) in accordance with the Reimbursement Schedule.  </w:t>
      </w:r>
      <w:r w:rsidRPr="00860731">
        <w:rPr>
          <w:rFonts w:cs="Arial"/>
        </w:rPr>
        <w:t xml:space="preserve">An estimate of person-hours may aid in monitoring Consultant progress including measurement of earned value.  At </w:t>
      </w:r>
      <w:r w:rsidR="00B37E32">
        <w:rPr>
          <w:rFonts w:cs="Arial"/>
        </w:rPr>
        <w:t xml:space="preserve">the </w:t>
      </w:r>
      <w:r w:rsidRPr="00860731">
        <w:rPr>
          <w:rFonts w:cs="Arial"/>
        </w:rPr>
        <w:t xml:space="preserve">Facility’s election, a Written Authorization may include an estimated number of person-hours, preferably by job classification, to be compensated in accordance with the Consultant Rate Schedule.   Alternatively, a lump sum </w:t>
      </w:r>
      <w:r w:rsidRPr="00860731">
        <w:rPr>
          <w:rFonts w:cs="Arial"/>
        </w:rPr>
        <w:lastRenderedPageBreak/>
        <w:t>fee may be negotiated for one or more Written Authorizations.  Therefore, it is recommended to include in the Reimbursement Schedule a restriction on reimbursement of fees of Consultant’s subconsultants or subcontractors where a lump sum fee has been negotiated.</w:t>
      </w:r>
    </w:p>
    <w:p w14:paraId="00972778" w14:textId="77777777" w:rsidR="00B61D38" w:rsidRPr="00860731" w:rsidRDefault="00082C98">
      <w:pPr>
        <w:pStyle w:val="HTMLBody"/>
        <w:ind w:left="360"/>
        <w:rPr>
          <w:rFonts w:cs="Arial"/>
          <w:szCs w:val="24"/>
        </w:rPr>
      </w:pPr>
      <w:r w:rsidRPr="00860731">
        <w:rPr>
          <w:rFonts w:cs="Arial"/>
          <w:color w:val="FF0000"/>
        </w:rPr>
        <w:t xml:space="preserve">    </w:t>
      </w:r>
    </w:p>
    <w:p w14:paraId="41D1CBFC" w14:textId="7B3EF95A" w:rsidR="00B61D38" w:rsidRPr="00860731" w:rsidRDefault="00082C98">
      <w:pPr>
        <w:pStyle w:val="HTMLBody"/>
        <w:numPr>
          <w:ilvl w:val="0"/>
          <w:numId w:val="21"/>
        </w:numPr>
        <w:rPr>
          <w:rFonts w:cs="Arial"/>
          <w:sz w:val="16"/>
        </w:rPr>
      </w:pPr>
      <w:r w:rsidRPr="00860731">
        <w:rPr>
          <w:rFonts w:cs="Arial"/>
          <w:b/>
          <w:bCs/>
          <w:i/>
          <w:iCs/>
          <w:szCs w:val="24"/>
        </w:rPr>
        <w:t>Escalation</w:t>
      </w:r>
      <w:r w:rsidRPr="00860731">
        <w:rPr>
          <w:rFonts w:cs="Arial"/>
          <w:szCs w:val="24"/>
        </w:rPr>
        <w:t xml:space="preserve">.  Unless escalation is provided in the Consultant Rate Schedule, the rates may not be changed except by Amendment.   At </w:t>
      </w:r>
      <w:r w:rsidR="00B37E32">
        <w:rPr>
          <w:rFonts w:cs="Arial"/>
          <w:szCs w:val="24"/>
        </w:rPr>
        <w:t xml:space="preserve">the </w:t>
      </w:r>
      <w:r w:rsidRPr="00860731">
        <w:rPr>
          <w:rFonts w:cs="Arial"/>
          <w:szCs w:val="24"/>
        </w:rPr>
        <w:t xml:space="preserve">Facility’s election, the Consultant Rate Schedule may provide for </w:t>
      </w:r>
      <w:proofErr w:type="gramStart"/>
      <w:r w:rsidRPr="00860731">
        <w:rPr>
          <w:rFonts w:cs="Arial"/>
          <w:szCs w:val="24"/>
        </w:rPr>
        <w:t>escalation</w:t>
      </w:r>
      <w:proofErr w:type="gramEnd"/>
      <w:r w:rsidRPr="00860731">
        <w:rPr>
          <w:rFonts w:cs="Arial"/>
          <w:szCs w:val="24"/>
        </w:rPr>
        <w:t xml:space="preserve"> of hourly rates on a periodic basis (i.e. every 2 years).   It is recommended that the Agreement provide for escalation if the contract duration exceeds 3 years. </w:t>
      </w:r>
    </w:p>
    <w:p w14:paraId="288B4E87" w14:textId="77777777" w:rsidR="00EB1D1B" w:rsidRPr="00860731" w:rsidRDefault="00EB1D1B" w:rsidP="00EB1D1B">
      <w:pPr>
        <w:pStyle w:val="ListParagraph"/>
        <w:rPr>
          <w:rStyle w:val="BoldItal"/>
          <w:rFonts w:ascii="Univers" w:hAnsi="Univers" w:cs="Arial"/>
          <w:sz w:val="16"/>
        </w:rPr>
      </w:pPr>
    </w:p>
    <w:p w14:paraId="03505708" w14:textId="77777777" w:rsidR="00EB1D1B" w:rsidRPr="00860731" w:rsidRDefault="00EB1D1B" w:rsidP="00EB1D1B">
      <w:pPr>
        <w:pStyle w:val="HTMLBody"/>
        <w:rPr>
          <w:rStyle w:val="BoldItal"/>
          <w:rFonts w:ascii="Univers" w:hAnsi="Univers" w:cs="Arial"/>
          <w:sz w:val="16"/>
        </w:rPr>
      </w:pPr>
    </w:p>
    <w:p w14:paraId="3C27740C" w14:textId="77777777" w:rsidR="00EB1D1B" w:rsidRPr="00860731" w:rsidRDefault="00EB1D1B" w:rsidP="00EB1D1B">
      <w:pPr>
        <w:pStyle w:val="HTMLBody"/>
        <w:rPr>
          <w:rStyle w:val="BoldItal"/>
          <w:rFonts w:ascii="Univers" w:hAnsi="Univers" w:cs="Arial"/>
          <w:sz w:val="16"/>
        </w:rPr>
      </w:pPr>
    </w:p>
    <w:p w14:paraId="509BB54C" w14:textId="77777777" w:rsidR="00EB1D1B" w:rsidRDefault="00EB1D1B" w:rsidP="00EB1D1B">
      <w:pPr>
        <w:pStyle w:val="HTMLBody"/>
        <w:rPr>
          <w:rStyle w:val="BoldItal"/>
          <w:rFonts w:cs="Arial"/>
          <w:sz w:val="16"/>
        </w:rPr>
        <w:sectPr w:rsidR="00EB1D1B" w:rsidSect="0071370C">
          <w:footerReference w:type="default" r:id="rId10"/>
          <w:headerReference w:type="first" r:id="rId11"/>
          <w:endnotePr>
            <w:numFmt w:val="decimal"/>
          </w:endnotePr>
          <w:pgSz w:w="12240" w:h="15840"/>
          <w:pgMar w:top="1008" w:right="1440" w:bottom="720" w:left="1440" w:header="1080" w:footer="300" w:gutter="0"/>
          <w:pgNumType w:start="1"/>
          <w:cols w:space="720"/>
          <w:noEndnote/>
          <w:docGrid w:linePitch="272"/>
        </w:sectPr>
      </w:pPr>
    </w:p>
    <w:p w14:paraId="0086F34A" w14:textId="77777777" w:rsidR="00EB1D1B" w:rsidRDefault="00EB1D1B" w:rsidP="00EB1D1B">
      <w:pPr>
        <w:suppressAutoHyphens/>
        <w:spacing w:line="240" w:lineRule="atLeast"/>
        <w:jc w:val="center"/>
        <w:rPr>
          <w:rFonts w:ascii="Arial" w:hAnsi="Arial" w:cs="Arial"/>
          <w:b/>
          <w:bCs/>
          <w:szCs w:val="20"/>
        </w:rPr>
      </w:pPr>
      <w:r>
        <w:rPr>
          <w:rFonts w:ascii="Arial" w:hAnsi="Arial" w:cs="Arial"/>
          <w:b/>
          <w:bCs/>
          <w:szCs w:val="20"/>
        </w:rPr>
        <w:lastRenderedPageBreak/>
        <w:t>PROFESSIONAL SERVICES AGREEMENT</w:t>
      </w:r>
    </w:p>
    <w:p w14:paraId="543006B8" w14:textId="77777777" w:rsidR="00EB1D1B" w:rsidRDefault="00EB1D1B" w:rsidP="00EB1D1B">
      <w:pPr>
        <w:suppressAutoHyphens/>
        <w:spacing w:line="240" w:lineRule="atLeast"/>
        <w:jc w:val="center"/>
        <w:rPr>
          <w:rFonts w:ascii="Arial" w:hAnsi="Arial" w:cs="Arial"/>
          <w:b/>
          <w:bCs/>
          <w:szCs w:val="20"/>
        </w:rPr>
      </w:pPr>
    </w:p>
    <w:p w14:paraId="517E9A75" w14:textId="77777777" w:rsidR="00EB1D1B" w:rsidRDefault="00EB1D1B" w:rsidP="00EB1D1B">
      <w:pPr>
        <w:suppressAutoHyphens/>
        <w:spacing w:line="240" w:lineRule="atLeast"/>
        <w:jc w:val="center"/>
        <w:rPr>
          <w:rFonts w:ascii="Arial" w:hAnsi="Arial" w:cs="Arial"/>
          <w:sz w:val="16"/>
          <w:szCs w:val="20"/>
        </w:rPr>
      </w:pPr>
      <w:r>
        <w:rPr>
          <w:rFonts w:ascii="Arial" w:hAnsi="Arial" w:cs="Arial"/>
          <w:b/>
          <w:bCs/>
          <w:sz w:val="16"/>
          <w:szCs w:val="20"/>
        </w:rPr>
        <w:t>TABLE OF CONTENTS</w:t>
      </w:r>
    </w:p>
    <w:p w14:paraId="00F8691A" w14:textId="77777777" w:rsidR="00EB1D1B" w:rsidRDefault="00EB1D1B" w:rsidP="00EB1D1B">
      <w:pPr>
        <w:suppressAutoHyphens/>
        <w:spacing w:line="240" w:lineRule="atLeast"/>
        <w:rPr>
          <w:rFonts w:ascii="Arial" w:hAnsi="Arial" w:cs="Arial"/>
          <w:sz w:val="16"/>
          <w:szCs w:val="20"/>
        </w:rPr>
      </w:pPr>
    </w:p>
    <w:p w14:paraId="54E4C1D1" w14:textId="77777777" w:rsidR="00EB1D1B" w:rsidRDefault="00EB1D1B" w:rsidP="00EB1D1B">
      <w:pPr>
        <w:suppressAutoHyphens/>
        <w:spacing w:line="240" w:lineRule="atLeast"/>
        <w:rPr>
          <w:rFonts w:ascii="Arial" w:hAnsi="Arial" w:cs="Arial"/>
          <w:sz w:val="16"/>
          <w:szCs w:val="20"/>
        </w:rPr>
      </w:pPr>
    </w:p>
    <w:p w14:paraId="66EC51AE"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w:t>
      </w:r>
      <w:r>
        <w:rPr>
          <w:rFonts w:ascii="Arial" w:hAnsi="Arial" w:cs="Arial"/>
          <w:sz w:val="16"/>
          <w:szCs w:val="20"/>
        </w:rPr>
        <w:tab/>
        <w:t>CONSULTANT SERVICES AND RESPONSIBILITIES</w:t>
      </w:r>
    </w:p>
    <w:p w14:paraId="130674F4" w14:textId="77777777" w:rsidR="00EB1D1B" w:rsidRDefault="00EB1D1B" w:rsidP="00EB1D1B">
      <w:pPr>
        <w:suppressAutoHyphens/>
        <w:spacing w:line="240" w:lineRule="atLeast"/>
        <w:rPr>
          <w:rFonts w:ascii="Arial" w:hAnsi="Arial" w:cs="Arial"/>
          <w:sz w:val="16"/>
          <w:szCs w:val="20"/>
        </w:rPr>
      </w:pPr>
    </w:p>
    <w:p w14:paraId="79C167F7"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II.</w:t>
      </w:r>
      <w:r>
        <w:rPr>
          <w:rFonts w:ascii="Arial" w:hAnsi="Arial" w:cs="Arial"/>
          <w:sz w:val="16"/>
          <w:szCs w:val="20"/>
        </w:rPr>
        <w:tab/>
        <w:t>TERM</w:t>
      </w:r>
    </w:p>
    <w:p w14:paraId="0BBE58D5" w14:textId="77777777" w:rsidR="00EB1D1B" w:rsidRDefault="00EB1D1B" w:rsidP="00EB1D1B">
      <w:pPr>
        <w:suppressAutoHyphens/>
        <w:spacing w:line="240" w:lineRule="atLeast"/>
        <w:rPr>
          <w:rFonts w:ascii="Arial" w:hAnsi="Arial" w:cs="Arial"/>
          <w:sz w:val="16"/>
          <w:szCs w:val="20"/>
        </w:rPr>
      </w:pPr>
    </w:p>
    <w:p w14:paraId="20629EA6"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III.</w:t>
      </w:r>
      <w:r>
        <w:rPr>
          <w:rFonts w:ascii="Arial" w:hAnsi="Arial" w:cs="Arial"/>
          <w:sz w:val="16"/>
          <w:szCs w:val="20"/>
        </w:rPr>
        <w:tab/>
        <w:t>GENERAL PROVISIONS</w:t>
      </w:r>
    </w:p>
    <w:p w14:paraId="026D13C9" w14:textId="77777777" w:rsidR="00EB1D1B" w:rsidRDefault="00EB1D1B" w:rsidP="00EB1D1B">
      <w:pPr>
        <w:suppressAutoHyphens/>
        <w:spacing w:line="240" w:lineRule="atLeast"/>
        <w:rPr>
          <w:rFonts w:ascii="Arial" w:hAnsi="Arial" w:cs="Arial"/>
          <w:sz w:val="16"/>
          <w:szCs w:val="20"/>
        </w:rPr>
      </w:pPr>
    </w:p>
    <w:p w14:paraId="2D9CB274"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IV.</w:t>
      </w:r>
      <w:r>
        <w:rPr>
          <w:rFonts w:ascii="Arial" w:hAnsi="Arial" w:cs="Arial"/>
          <w:sz w:val="16"/>
          <w:szCs w:val="20"/>
        </w:rPr>
        <w:tab/>
        <w:t>COMPENSATION</w:t>
      </w:r>
    </w:p>
    <w:p w14:paraId="6F76DAF7" w14:textId="77777777" w:rsidR="00EB1D1B" w:rsidRDefault="00EB1D1B" w:rsidP="00EB1D1B">
      <w:pPr>
        <w:suppressAutoHyphens/>
        <w:spacing w:line="240" w:lineRule="atLeast"/>
        <w:rPr>
          <w:rFonts w:ascii="Arial" w:hAnsi="Arial" w:cs="Arial"/>
          <w:sz w:val="16"/>
          <w:szCs w:val="20"/>
        </w:rPr>
      </w:pPr>
    </w:p>
    <w:p w14:paraId="3DBB29DF"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w:t>
      </w:r>
      <w:r>
        <w:rPr>
          <w:rFonts w:ascii="Arial" w:hAnsi="Arial" w:cs="Arial"/>
          <w:sz w:val="16"/>
          <w:szCs w:val="20"/>
        </w:rPr>
        <w:tab/>
        <w:t>INDEMNIFICATION AND INSURANCE</w:t>
      </w:r>
    </w:p>
    <w:p w14:paraId="50421877"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A.</w:t>
      </w:r>
      <w:r>
        <w:rPr>
          <w:rFonts w:ascii="Arial" w:hAnsi="Arial" w:cs="Arial"/>
          <w:sz w:val="16"/>
          <w:szCs w:val="20"/>
        </w:rPr>
        <w:tab/>
        <w:t>INDEMNIFICATION</w:t>
      </w:r>
    </w:p>
    <w:p w14:paraId="12B17FE0" w14:textId="77777777" w:rsidR="00EB1D1B" w:rsidRDefault="00EB1D1B" w:rsidP="00EB1D1B">
      <w:pPr>
        <w:pStyle w:val="Heading3"/>
        <w:rPr>
          <w:rFonts w:eastAsia="Arial Unicode MS"/>
          <w:vanish w:val="0"/>
          <w:color w:val="auto"/>
        </w:rPr>
      </w:pPr>
      <w:r>
        <w:rPr>
          <w:vanish w:val="0"/>
          <w:color w:val="auto"/>
        </w:rPr>
        <w:tab/>
        <w:t>B.</w:t>
      </w:r>
      <w:r>
        <w:rPr>
          <w:vanish w:val="0"/>
          <w:color w:val="auto"/>
        </w:rPr>
        <w:tab/>
        <w:t>INSURANCE</w:t>
      </w:r>
    </w:p>
    <w:p w14:paraId="3E836468" w14:textId="77777777" w:rsidR="00EB1D1B" w:rsidRDefault="00EB1D1B" w:rsidP="00EB1D1B"/>
    <w:p w14:paraId="51AFADD1"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VI.</w:t>
      </w:r>
      <w:r>
        <w:rPr>
          <w:rFonts w:ascii="Arial" w:hAnsi="Arial" w:cs="Arial"/>
          <w:sz w:val="16"/>
          <w:szCs w:val="20"/>
        </w:rPr>
        <w:tab/>
        <w:t>STATUTORY AND OTHER REQUIREMENTS</w:t>
      </w:r>
    </w:p>
    <w:p w14:paraId="5BAC0211"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A.</w:t>
      </w:r>
      <w:r>
        <w:rPr>
          <w:rFonts w:ascii="Arial" w:hAnsi="Arial" w:cs="Arial"/>
          <w:sz w:val="16"/>
          <w:szCs w:val="20"/>
        </w:rPr>
        <w:tab/>
        <w:t>NONDISCRIMINATION</w:t>
      </w:r>
    </w:p>
    <w:p w14:paraId="70D82987"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B.</w:t>
      </w:r>
      <w:r>
        <w:rPr>
          <w:rFonts w:ascii="Arial" w:hAnsi="Arial" w:cs="Arial"/>
          <w:sz w:val="16"/>
          <w:szCs w:val="20"/>
        </w:rPr>
        <w:tab/>
        <w:t>PREVAILING WAGE RATES</w:t>
      </w:r>
    </w:p>
    <w:p w14:paraId="2FBE1AB4"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C.</w:t>
      </w:r>
      <w:r>
        <w:rPr>
          <w:rFonts w:ascii="Arial" w:hAnsi="Arial" w:cs="Arial"/>
          <w:sz w:val="16"/>
          <w:szCs w:val="20"/>
        </w:rPr>
        <w:tab/>
        <w:t>PAYROLL RECORDS</w:t>
      </w:r>
    </w:p>
    <w:p w14:paraId="2B132C35"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D.</w:t>
      </w:r>
      <w:r>
        <w:rPr>
          <w:rFonts w:ascii="Arial" w:hAnsi="Arial" w:cs="Arial"/>
          <w:sz w:val="16"/>
          <w:szCs w:val="20"/>
        </w:rPr>
        <w:tab/>
        <w:t>APPRENTICES</w:t>
      </w:r>
    </w:p>
    <w:p w14:paraId="1993A54E"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E.</w:t>
      </w:r>
      <w:r>
        <w:rPr>
          <w:rFonts w:ascii="Arial" w:hAnsi="Arial" w:cs="Arial"/>
          <w:sz w:val="16"/>
          <w:szCs w:val="20"/>
        </w:rPr>
        <w:tab/>
      </w:r>
      <w:proofErr w:type="gramStart"/>
      <w:r>
        <w:rPr>
          <w:rFonts w:ascii="Arial" w:hAnsi="Arial" w:cs="Arial"/>
          <w:sz w:val="16"/>
          <w:szCs w:val="20"/>
        </w:rPr>
        <w:t>WORK DAY</w:t>
      </w:r>
      <w:proofErr w:type="gramEnd"/>
    </w:p>
    <w:p w14:paraId="50394FB7"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F.</w:t>
      </w:r>
      <w:r>
        <w:rPr>
          <w:rFonts w:ascii="Arial" w:hAnsi="Arial" w:cs="Arial"/>
          <w:sz w:val="16"/>
          <w:szCs w:val="20"/>
        </w:rPr>
        <w:tab/>
        <w:t>PATIENT HEALTH INFORMATION</w:t>
      </w:r>
    </w:p>
    <w:p w14:paraId="41B40A07" w14:textId="77777777" w:rsidR="00EB1D1B" w:rsidRDefault="00EB1D1B" w:rsidP="00EB1D1B">
      <w:pPr>
        <w:suppressAutoHyphens/>
        <w:spacing w:line="240" w:lineRule="atLeast"/>
        <w:rPr>
          <w:rFonts w:ascii="Arial" w:hAnsi="Arial" w:cs="Arial"/>
          <w:sz w:val="16"/>
          <w:szCs w:val="20"/>
        </w:rPr>
      </w:pPr>
    </w:p>
    <w:p w14:paraId="32F1939F"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VII.</w:t>
      </w:r>
      <w:r>
        <w:rPr>
          <w:rFonts w:ascii="Arial" w:hAnsi="Arial" w:cs="Arial"/>
          <w:sz w:val="16"/>
          <w:szCs w:val="20"/>
        </w:rPr>
        <w:tab/>
        <w:t>NOTICES</w:t>
      </w:r>
      <w:r>
        <w:rPr>
          <w:rFonts w:ascii="Arial" w:hAnsi="Arial" w:cs="Arial"/>
          <w:sz w:val="16"/>
          <w:szCs w:val="20"/>
        </w:rPr>
        <w:tab/>
      </w:r>
    </w:p>
    <w:p w14:paraId="78B915DF" w14:textId="77777777" w:rsidR="00EB1D1B" w:rsidRDefault="00EB1D1B" w:rsidP="00EB1D1B">
      <w:pPr>
        <w:suppressAutoHyphens/>
        <w:spacing w:line="240" w:lineRule="atLeast"/>
        <w:rPr>
          <w:rFonts w:ascii="Arial" w:hAnsi="Arial" w:cs="Arial"/>
          <w:sz w:val="16"/>
          <w:szCs w:val="20"/>
        </w:rPr>
      </w:pPr>
    </w:p>
    <w:p w14:paraId="6F89076B" w14:textId="77777777" w:rsidR="001B35F9" w:rsidRDefault="00EB1D1B" w:rsidP="00EB1D1B">
      <w:pPr>
        <w:suppressAutoHyphens/>
        <w:spacing w:line="240" w:lineRule="atLeast"/>
        <w:rPr>
          <w:rFonts w:ascii="Arial" w:hAnsi="Arial" w:cs="Arial"/>
          <w:sz w:val="16"/>
          <w:szCs w:val="20"/>
        </w:rPr>
      </w:pPr>
      <w:r>
        <w:rPr>
          <w:rFonts w:ascii="Arial" w:hAnsi="Arial" w:cs="Arial"/>
          <w:sz w:val="16"/>
          <w:szCs w:val="20"/>
        </w:rPr>
        <w:t>VIII.</w:t>
      </w:r>
      <w:r>
        <w:rPr>
          <w:rFonts w:ascii="Arial" w:hAnsi="Arial" w:cs="Arial"/>
          <w:sz w:val="16"/>
          <w:szCs w:val="20"/>
        </w:rPr>
        <w:tab/>
        <w:t>AUTHORITY OF AGREEMENT</w:t>
      </w:r>
      <w:r>
        <w:rPr>
          <w:rFonts w:ascii="Arial" w:hAnsi="Arial" w:cs="Arial"/>
          <w:sz w:val="16"/>
          <w:szCs w:val="20"/>
        </w:rPr>
        <w:tab/>
      </w:r>
    </w:p>
    <w:p w14:paraId="76EE7400" w14:textId="77777777" w:rsidR="00EB1D1B" w:rsidRDefault="00EB1D1B" w:rsidP="001B35F9">
      <w:pPr>
        <w:suppressAutoHyphens/>
        <w:spacing w:line="240" w:lineRule="atLeast"/>
        <w:ind w:firstLine="720"/>
        <w:rPr>
          <w:rFonts w:ascii="Arial" w:hAnsi="Arial" w:cs="Arial"/>
          <w:sz w:val="16"/>
          <w:szCs w:val="20"/>
        </w:rPr>
      </w:pPr>
      <w:r>
        <w:rPr>
          <w:rFonts w:ascii="Arial" w:hAnsi="Arial" w:cs="Arial"/>
          <w:sz w:val="16"/>
          <w:szCs w:val="20"/>
        </w:rPr>
        <w:t>A.</w:t>
      </w:r>
      <w:r>
        <w:rPr>
          <w:rFonts w:ascii="Arial" w:hAnsi="Arial" w:cs="Arial"/>
          <w:sz w:val="16"/>
          <w:szCs w:val="20"/>
        </w:rPr>
        <w:tab/>
        <w:t>AUTHORITY OF AGREEMENT</w:t>
      </w:r>
    </w:p>
    <w:p w14:paraId="34E52600"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ab/>
        <w:t>B.</w:t>
      </w:r>
      <w:r>
        <w:rPr>
          <w:rFonts w:ascii="Arial" w:hAnsi="Arial" w:cs="Arial"/>
          <w:sz w:val="16"/>
          <w:szCs w:val="20"/>
        </w:rPr>
        <w:tab/>
        <w:t>EXHIBITS</w:t>
      </w:r>
    </w:p>
    <w:p w14:paraId="55EFAD88" w14:textId="77777777" w:rsidR="00EB1D1B" w:rsidRDefault="00EB1D1B" w:rsidP="00EB1D1B">
      <w:pPr>
        <w:suppressAutoHyphens/>
        <w:spacing w:line="240" w:lineRule="atLeast"/>
        <w:rPr>
          <w:rFonts w:ascii="Arial" w:hAnsi="Arial" w:cs="Arial"/>
          <w:sz w:val="16"/>
          <w:szCs w:val="20"/>
        </w:rPr>
      </w:pPr>
    </w:p>
    <w:p w14:paraId="66E12AF2" w14:textId="77777777" w:rsidR="00EB1D1B" w:rsidRDefault="00EB1D1B" w:rsidP="00EB1D1B">
      <w:pPr>
        <w:suppressAutoHyphens/>
        <w:spacing w:line="240" w:lineRule="atLeast"/>
        <w:rPr>
          <w:rFonts w:ascii="Arial" w:hAnsi="Arial" w:cs="Arial"/>
          <w:sz w:val="16"/>
          <w:szCs w:val="20"/>
        </w:rPr>
      </w:pPr>
      <w:r>
        <w:rPr>
          <w:rFonts w:ascii="Arial" w:hAnsi="Arial" w:cs="Arial"/>
          <w:sz w:val="16"/>
          <w:szCs w:val="20"/>
        </w:rPr>
        <w:t>SIGNATURE PAGE</w:t>
      </w:r>
    </w:p>
    <w:p w14:paraId="67397F5F" w14:textId="77777777" w:rsidR="00EB1D1B" w:rsidRDefault="00EB1D1B" w:rsidP="00EB1D1B">
      <w:pPr>
        <w:suppressAutoHyphens/>
        <w:spacing w:line="240" w:lineRule="atLeast"/>
        <w:jc w:val="center"/>
        <w:rPr>
          <w:rFonts w:ascii="Helvetica" w:hAnsi="Helvetica" w:cs="Arial"/>
          <w:b/>
          <w:bCs/>
          <w:vanish/>
          <w:color w:val="7F0000"/>
          <w:sz w:val="16"/>
          <w:szCs w:val="20"/>
          <w:highlight w:val="lightGray"/>
        </w:rPr>
        <w:sectPr w:rsidR="00EB1D1B">
          <w:headerReference w:type="default" r:id="rId12"/>
          <w:footerReference w:type="default" r:id="rId13"/>
          <w:endnotePr>
            <w:numFmt w:val="decimal"/>
          </w:endnotePr>
          <w:pgSz w:w="12240" w:h="15840" w:code="1"/>
          <w:pgMar w:top="1080" w:right="1440" w:bottom="720" w:left="1440" w:header="1080" w:footer="720" w:gutter="0"/>
          <w:pgNumType w:start="1"/>
          <w:cols w:space="720"/>
          <w:noEndnote/>
        </w:sectPr>
      </w:pPr>
    </w:p>
    <w:p w14:paraId="23D84A36" w14:textId="77777777" w:rsidR="00EB1D1B" w:rsidRDefault="00EB1D1B" w:rsidP="00EB1D1B">
      <w:pPr>
        <w:suppressAutoHyphens/>
        <w:spacing w:line="240" w:lineRule="atLeast"/>
        <w:jc w:val="center"/>
        <w:rPr>
          <w:rFonts w:ascii="Helvetica" w:hAnsi="Helvetica" w:cs="Arial"/>
          <w:b/>
          <w:bCs/>
          <w:vanish/>
          <w:color w:val="7F0000"/>
          <w:sz w:val="16"/>
          <w:szCs w:val="20"/>
        </w:rPr>
      </w:pPr>
      <w:r>
        <w:rPr>
          <w:rFonts w:ascii="Helvetica" w:hAnsi="Helvetica" w:cs="Arial"/>
          <w:b/>
          <w:bCs/>
          <w:vanish/>
          <w:color w:val="7F0000"/>
          <w:sz w:val="16"/>
          <w:szCs w:val="20"/>
          <w:highlight w:val="lightGray"/>
        </w:rPr>
        <w:lastRenderedPageBreak/>
        <w:t>{NOTE:  DO NOT USE THIS DOCUMENT FOR THE PROCUREMENT OF DESIGN SERVICES EXCEPT AS NOTED BELOW}</w:t>
      </w:r>
    </w:p>
    <w:p w14:paraId="3BA3C645" w14:textId="77777777" w:rsidR="00EB1D1B" w:rsidRDefault="00EB1D1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p>
    <w:p w14:paraId="14FA17F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97527F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b/>
          <w:bCs/>
          <w:color w:val="000000"/>
          <w:sz w:val="16"/>
          <w:szCs w:val="20"/>
        </w:rPr>
      </w:pPr>
      <w:r>
        <w:rPr>
          <w:rFonts w:ascii="Arial" w:hAnsi="Arial" w:cs="Arial"/>
          <w:b/>
          <w:bCs/>
          <w:color w:val="000000"/>
          <w:sz w:val="16"/>
          <w:szCs w:val="20"/>
        </w:rPr>
        <w:t>PROFESSIONAL SERVICES AGREEMENT</w:t>
      </w:r>
    </w:p>
    <w:p w14:paraId="7E8BA13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p>
    <w:p w14:paraId="4DB3F34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r>
        <w:rPr>
          <w:rFonts w:ascii="Arial" w:hAnsi="Arial" w:cs="Arial"/>
          <w:color w:val="000000"/>
          <w:sz w:val="16"/>
          <w:szCs w:val="20"/>
        </w:rPr>
        <w:t>between</w:t>
      </w:r>
    </w:p>
    <w:p w14:paraId="0B88A4D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rPr>
          <w:rFonts w:ascii="Arial" w:hAnsi="Arial" w:cs="Arial"/>
          <w:color w:val="000000"/>
          <w:sz w:val="16"/>
          <w:szCs w:val="20"/>
        </w:rPr>
      </w:pPr>
    </w:p>
    <w:p w14:paraId="1429835C" w14:textId="77777777" w:rsidR="00EB1D1B" w:rsidRDefault="00EB1D1B" w:rsidP="00EB1D1B">
      <w:pPr>
        <w:keepNext/>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r>
        <w:rPr>
          <w:rFonts w:ascii="Arial" w:hAnsi="Arial" w:cs="Arial"/>
          <w:color w:val="000000"/>
          <w:sz w:val="16"/>
          <w:szCs w:val="20"/>
        </w:rPr>
        <w:t>THE REGENTS OF THE UNIVERSITY OF CALIFORNIA</w:t>
      </w:r>
    </w:p>
    <w:p w14:paraId="17A1286E" w14:textId="77777777" w:rsidR="00EB1D1B" w:rsidRDefault="00EB1D1B" w:rsidP="00EB1D1B">
      <w:pPr>
        <w:keepNext/>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p>
    <w:p w14:paraId="1C98CCCB" w14:textId="77777777" w:rsidR="00EB1D1B" w:rsidRDefault="00EB1D1B" w:rsidP="00EB1D1B">
      <w:pPr>
        <w:keepLines/>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000000"/>
          <w:sz w:val="16"/>
          <w:szCs w:val="20"/>
        </w:rPr>
      </w:pPr>
      <w:r>
        <w:rPr>
          <w:rFonts w:ascii="Arial" w:hAnsi="Arial" w:cs="Arial"/>
          <w:color w:val="000000"/>
          <w:sz w:val="16"/>
          <w:szCs w:val="20"/>
        </w:rPr>
        <w:t>and</w:t>
      </w:r>
    </w:p>
    <w:p w14:paraId="2CF55081" w14:textId="77777777" w:rsidR="00EB1D1B" w:rsidRDefault="00EB1D1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FF0000"/>
          <w:sz w:val="16"/>
          <w:szCs w:val="20"/>
        </w:rPr>
      </w:pPr>
    </w:p>
    <w:p w14:paraId="5A1E26A6" w14:textId="77777777" w:rsidR="00EB1D1B" w:rsidRDefault="006F7F9B" w:rsidP="00EB1D1B">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center"/>
        <w:rPr>
          <w:rFonts w:ascii="Arial" w:hAnsi="Arial" w:cs="Arial"/>
          <w:color w:val="FF0000"/>
          <w:sz w:val="16"/>
          <w:szCs w:val="20"/>
        </w:rPr>
      </w:pPr>
      <w:r>
        <w:rPr>
          <w:rFonts w:ascii="Arial" w:hAnsi="Arial" w:cs="Arial"/>
          <w:color w:val="FF0000"/>
          <w:sz w:val="16"/>
          <w:szCs w:val="20"/>
        </w:rPr>
        <w:fldChar w:fldCharType="begin"/>
      </w:r>
      <w:r w:rsidR="00EB1D1B">
        <w:rPr>
          <w:rFonts w:ascii="Arial" w:hAnsi="Arial" w:cs="Arial"/>
          <w:color w:val="FF0000"/>
          <w:sz w:val="16"/>
          <w:szCs w:val="20"/>
        </w:rPr>
        <w:instrText xml:space="preserve"> MACROBUTTON nomacro {CONSULTANT or LABORATORY NAME} </w:instrText>
      </w:r>
      <w:r>
        <w:rPr>
          <w:rFonts w:ascii="Arial" w:hAnsi="Arial" w:cs="Arial"/>
          <w:color w:val="FF0000"/>
          <w:sz w:val="16"/>
          <w:szCs w:val="20"/>
        </w:rPr>
        <w:fldChar w:fldCharType="end"/>
      </w:r>
    </w:p>
    <w:p w14:paraId="51BD9A9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1DFE54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56C840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F11DE4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This AGREEMENT is made on the </w:t>
      </w:r>
      <w:r>
        <w:rPr>
          <w:rFonts w:ascii="Arial" w:hAnsi="Arial" w:cs="Arial"/>
          <w:color w:val="000000"/>
          <w:spacing w:val="-2"/>
          <w:sz w:val="16"/>
          <w:szCs w:val="20"/>
          <w:u w:val="single"/>
        </w:rPr>
        <w:t>                              </w:t>
      </w:r>
      <w:r>
        <w:rPr>
          <w:rFonts w:ascii="Arial" w:hAnsi="Arial" w:cs="Arial"/>
          <w:color w:val="000000"/>
          <w:spacing w:val="-2"/>
          <w:sz w:val="16"/>
          <w:szCs w:val="20"/>
        </w:rPr>
        <w:t xml:space="preserve"> day of </w:t>
      </w:r>
      <w:r>
        <w:rPr>
          <w:rFonts w:ascii="Arial" w:hAnsi="Arial" w:cs="Arial"/>
          <w:color w:val="000000"/>
          <w:spacing w:val="-2"/>
          <w:sz w:val="16"/>
          <w:szCs w:val="20"/>
          <w:u w:val="single"/>
        </w:rPr>
        <w:t>                              </w:t>
      </w:r>
      <w:r>
        <w:rPr>
          <w:rFonts w:ascii="Arial" w:hAnsi="Arial" w:cs="Arial"/>
          <w:color w:val="000000"/>
          <w:spacing w:val="-2"/>
          <w:sz w:val="16"/>
          <w:szCs w:val="20"/>
        </w:rPr>
        <w:t xml:space="preserve"> in the year </w:t>
      </w:r>
      <w:r>
        <w:rPr>
          <w:rFonts w:ascii="Arial" w:hAnsi="Arial" w:cs="Arial"/>
          <w:color w:val="000000"/>
          <w:spacing w:val="-2"/>
          <w:sz w:val="16"/>
          <w:szCs w:val="20"/>
          <w:u w:val="single"/>
        </w:rPr>
        <w:t>                              </w:t>
      </w:r>
      <w:r>
        <w:rPr>
          <w:rFonts w:ascii="Arial" w:hAnsi="Arial" w:cs="Arial"/>
          <w:color w:val="000000"/>
          <w:spacing w:val="-2"/>
          <w:sz w:val="16"/>
          <w:szCs w:val="20"/>
        </w:rPr>
        <w:t xml:space="preserve"> between The Regents of the University of California, a California corporation, hereinafter called “University” and</w:t>
      </w:r>
      <w:r>
        <w:rPr>
          <w:rFonts w:ascii="Arial" w:hAnsi="Arial" w:cs="Arial"/>
          <w:color w:val="7F0000"/>
          <w:spacing w:val="-2"/>
          <w:sz w:val="16"/>
          <w:szCs w:val="20"/>
        </w:rPr>
        <w:t xml:space="preserve"> </w:t>
      </w:r>
      <w:r w:rsidR="006F7F9B">
        <w:rPr>
          <w:rFonts w:ascii="Arial" w:hAnsi="Arial" w:cs="Arial"/>
          <w:color w:val="FF0000"/>
          <w:sz w:val="16"/>
          <w:szCs w:val="20"/>
          <w:highlight w:val="lightGray"/>
        </w:rPr>
        <w:fldChar w:fldCharType="begin"/>
      </w:r>
      <w:r>
        <w:rPr>
          <w:rFonts w:ascii="Arial" w:hAnsi="Arial" w:cs="Arial"/>
          <w:color w:val="FF0000"/>
          <w:sz w:val="16"/>
          <w:szCs w:val="20"/>
          <w:highlight w:val="lightGray"/>
        </w:rPr>
        <w:instrText xml:space="preserve"> MACROBUTTON nomacro {CONSULTANT or LABORATORY NAME} </w:instrText>
      </w:r>
      <w:r w:rsidR="006F7F9B">
        <w:rPr>
          <w:rFonts w:ascii="Arial" w:hAnsi="Arial" w:cs="Arial"/>
          <w:color w:val="FF0000"/>
          <w:sz w:val="16"/>
          <w:szCs w:val="20"/>
          <w:highlight w:val="lightGray"/>
        </w:rPr>
        <w:fldChar w:fldCharType="end"/>
      </w:r>
      <w:r>
        <w:rPr>
          <w:rFonts w:ascii="Arial" w:hAnsi="Arial" w:cs="Arial"/>
          <w:color w:val="FF0000"/>
          <w:sz w:val="16"/>
          <w:szCs w:val="20"/>
        </w:rPr>
        <w:t xml:space="preserve">, a </w:t>
      </w:r>
      <w:r>
        <w:rPr>
          <w:rFonts w:ascii="Arial" w:hAnsi="Arial" w:cs="Arial"/>
          <w:color w:val="FF0000"/>
          <w:sz w:val="16"/>
          <w:szCs w:val="20"/>
          <w:highlight w:val="lightGray"/>
        </w:rPr>
        <w:t>{INSERT FORM OF ENTITY e.g. a California corporation,  a Partnership, etc.}</w:t>
      </w:r>
      <w:r>
        <w:rPr>
          <w:rFonts w:ascii="Arial" w:hAnsi="Arial" w:cs="Arial"/>
          <w:color w:val="FF0000"/>
          <w:sz w:val="16"/>
          <w:szCs w:val="20"/>
        </w:rPr>
        <w:t xml:space="preserve"> </w:t>
      </w:r>
      <w:r>
        <w:rPr>
          <w:rFonts w:ascii="Arial" w:hAnsi="Arial" w:cs="Arial"/>
          <w:sz w:val="16"/>
          <w:szCs w:val="20"/>
        </w:rPr>
        <w:t xml:space="preserve">, </w:t>
      </w:r>
      <w:r>
        <w:rPr>
          <w:rFonts w:ascii="Arial" w:hAnsi="Arial" w:cs="Arial"/>
          <w:spacing w:val="-2"/>
          <w:sz w:val="16"/>
          <w:szCs w:val="16"/>
        </w:rPr>
        <w:t xml:space="preserve">holder of all necessary and applicable licenses required for the performance of the services described in this Agreement, </w:t>
      </w:r>
      <w:r>
        <w:rPr>
          <w:rFonts w:ascii="Arial" w:hAnsi="Arial" w:cs="Arial"/>
          <w:color w:val="000000"/>
          <w:spacing w:val="-2"/>
          <w:sz w:val="16"/>
          <w:szCs w:val="20"/>
        </w:rPr>
        <w:t>hereinafter called “Consultant,” to furnish certain services upon the following terms and conditions:</w:t>
      </w:r>
    </w:p>
    <w:p w14:paraId="0B892C8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87EE02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I.</w:t>
      </w:r>
      <w:r>
        <w:rPr>
          <w:rFonts w:ascii="Arial" w:hAnsi="Arial" w:cs="Arial"/>
          <w:b/>
          <w:bCs/>
          <w:color w:val="000000"/>
          <w:spacing w:val="-2"/>
          <w:sz w:val="16"/>
          <w:szCs w:val="20"/>
        </w:rPr>
        <w:tab/>
        <w:t>CONSULTANT SERVICES AND RESPONSIBILITIES</w:t>
      </w:r>
    </w:p>
    <w:p w14:paraId="26695A0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2B0C5E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A.</w:t>
      </w:r>
      <w:r>
        <w:rPr>
          <w:rFonts w:ascii="Arial" w:hAnsi="Arial" w:cs="Arial"/>
          <w:color w:val="000000"/>
          <w:spacing w:val="-2"/>
          <w:sz w:val="16"/>
          <w:szCs w:val="20"/>
        </w:rPr>
        <w:tab/>
        <w:t>The Consultant shall furnish the following services:</w:t>
      </w:r>
    </w:p>
    <w:p w14:paraId="42A4B0D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AFA7573" w14:textId="1071D159" w:rsidR="00EB1D1B" w:rsidRPr="002F475A" w:rsidRDefault="00EB1D1B" w:rsidP="002F475A">
      <w:pPr>
        <w:suppressAutoHyphens/>
        <w:spacing w:line="240" w:lineRule="atLeast"/>
        <w:ind w:left="1260" w:hanging="360"/>
        <w:jc w:val="both"/>
        <w:rPr>
          <w:rFonts w:ascii="Arial" w:hAnsi="Arial" w:cs="Arial"/>
          <w:spacing w:val="-2"/>
          <w:sz w:val="16"/>
          <w:szCs w:val="16"/>
        </w:rPr>
      </w:pPr>
      <w:r>
        <w:rPr>
          <w:rFonts w:ascii="Arial" w:hAnsi="Arial" w:cs="Arial"/>
          <w:color w:val="000000"/>
          <w:spacing w:val="-2"/>
          <w:sz w:val="16"/>
          <w:szCs w:val="16"/>
        </w:rPr>
        <w:t>1.</w:t>
      </w:r>
      <w:r>
        <w:rPr>
          <w:rFonts w:ascii="Arial" w:hAnsi="Arial" w:cs="Arial"/>
          <w:color w:val="000000"/>
          <w:spacing w:val="-2"/>
          <w:sz w:val="16"/>
          <w:szCs w:val="20"/>
        </w:rPr>
        <w:tab/>
      </w:r>
      <w:r w:rsidRPr="003A0A76">
        <w:rPr>
          <w:rFonts w:ascii="Arial" w:hAnsi="Arial" w:cs="Arial"/>
          <w:color w:val="000000"/>
          <w:spacing w:val="-2"/>
          <w:sz w:val="16"/>
          <w:szCs w:val="16"/>
        </w:rPr>
        <w:t>Act as a consultant to the University of California,</w:t>
      </w:r>
      <w:r w:rsidRPr="003A0A76">
        <w:rPr>
          <w:rFonts w:ascii="Arial" w:hAnsi="Arial" w:cs="Arial"/>
          <w:color w:val="7F0000"/>
          <w:spacing w:val="-2"/>
          <w:sz w:val="16"/>
          <w:szCs w:val="16"/>
        </w:rPr>
        <w:t xml:space="preserve"> </w:t>
      </w:r>
      <w:r w:rsidR="006F7F9B" w:rsidRPr="003A0A76">
        <w:rPr>
          <w:rFonts w:ascii="Arial" w:hAnsi="Arial" w:cs="Arial"/>
          <w:color w:val="FF0000"/>
          <w:spacing w:val="-2"/>
          <w:sz w:val="16"/>
          <w:szCs w:val="16"/>
          <w:highlight w:val="lightGray"/>
        </w:rPr>
        <w:fldChar w:fldCharType="begin"/>
      </w:r>
      <w:r w:rsidRPr="003A0A76">
        <w:rPr>
          <w:rFonts w:ascii="Arial" w:hAnsi="Arial" w:cs="Arial"/>
          <w:color w:val="FF0000"/>
          <w:spacing w:val="-2"/>
          <w:sz w:val="16"/>
          <w:szCs w:val="16"/>
          <w:highlight w:val="lightGray"/>
        </w:rPr>
        <w:instrText xml:space="preserve"> MACROBUTTON nomacro {FACILITY NAME}</w:instrText>
      </w:r>
      <w:r w:rsidR="006F7F9B" w:rsidRPr="003A0A76">
        <w:rPr>
          <w:rFonts w:ascii="Arial" w:hAnsi="Arial" w:cs="Arial"/>
          <w:color w:val="FF0000"/>
          <w:spacing w:val="-2"/>
          <w:sz w:val="16"/>
          <w:szCs w:val="16"/>
          <w:highlight w:val="lightGray"/>
        </w:rPr>
        <w:fldChar w:fldCharType="end"/>
      </w:r>
      <w:r w:rsidRPr="003A0A76">
        <w:rPr>
          <w:rFonts w:ascii="Arial" w:hAnsi="Arial" w:cs="Arial"/>
          <w:color w:val="000000"/>
          <w:spacing w:val="-2"/>
          <w:sz w:val="16"/>
          <w:szCs w:val="16"/>
        </w:rPr>
        <w:t>, to perform</w:t>
      </w:r>
      <w:r w:rsidRPr="003A0A76">
        <w:rPr>
          <w:rFonts w:ascii="Arial" w:hAnsi="Arial" w:cs="Arial"/>
          <w:color w:val="7F0000"/>
          <w:spacing w:val="-2"/>
          <w:sz w:val="16"/>
          <w:szCs w:val="16"/>
        </w:rPr>
        <w:t xml:space="preserve"> </w:t>
      </w:r>
      <w:r w:rsidR="00F92CC1">
        <w:rPr>
          <w:rFonts w:ascii="Arial" w:hAnsi="Arial" w:cs="Arial"/>
          <w:color w:val="FF0000"/>
          <w:spacing w:val="-2"/>
          <w:sz w:val="16"/>
          <w:szCs w:val="16"/>
        </w:rPr>
        <w:t>Inspection Services</w:t>
      </w:r>
      <w:r w:rsidR="00F92CC1" w:rsidRPr="003A0A76">
        <w:rPr>
          <w:rFonts w:ascii="Arial" w:hAnsi="Arial" w:cs="Arial"/>
          <w:color w:val="FF0000"/>
          <w:spacing w:val="-2"/>
          <w:sz w:val="16"/>
          <w:szCs w:val="16"/>
        </w:rPr>
        <w:t xml:space="preserve"> </w:t>
      </w:r>
      <w:r w:rsidRPr="003A0A76">
        <w:rPr>
          <w:rFonts w:ascii="Arial" w:hAnsi="Arial" w:cs="Arial"/>
          <w:spacing w:val="-2"/>
          <w:sz w:val="16"/>
          <w:szCs w:val="16"/>
        </w:rPr>
        <w:t>as required and authorized by the Unive</w:t>
      </w:r>
      <w:r w:rsidR="008129DC" w:rsidRPr="003A0A76">
        <w:rPr>
          <w:rFonts w:ascii="Arial" w:hAnsi="Arial" w:cs="Arial"/>
          <w:spacing w:val="-2"/>
          <w:sz w:val="16"/>
          <w:szCs w:val="16"/>
        </w:rPr>
        <w:t xml:space="preserve">rsity.   </w:t>
      </w:r>
      <w:r w:rsidRPr="003A0A76">
        <w:rPr>
          <w:rFonts w:ascii="Arial" w:hAnsi="Arial" w:cs="Arial"/>
          <w:vanish/>
          <w:sz w:val="16"/>
          <w:szCs w:val="16"/>
          <w:highlight w:val="lightGray"/>
        </w:rPr>
        <w:t>{ADD THE FOLLOWING SUBPARAGRAPH IF CONSULTANT WILL ACT AS UNIVERSITY’S REPRESENTATIVE:}</w:t>
      </w:r>
      <w:r w:rsidR="003A0A76" w:rsidRPr="003A0A76">
        <w:rPr>
          <w:rFonts w:ascii="Arial" w:hAnsi="Arial" w:cs="Arial"/>
          <w:vanish/>
          <w:sz w:val="16"/>
          <w:szCs w:val="16"/>
          <w:highlight w:val="lightGray"/>
        </w:rPr>
        <w:t xml:space="preserve"> </w:t>
      </w:r>
      <w:r w:rsidRPr="003A0A76">
        <w:rPr>
          <w:rFonts w:ascii="Arial" w:hAnsi="Arial" w:cs="Arial"/>
          <w:vanish/>
          <w:sz w:val="16"/>
          <w:szCs w:val="16"/>
          <w:highlight w:val="lightGray"/>
        </w:rPr>
        <w:t xml:space="preserve">Consultant may be required to act as University’s Representative or as his or her authorized representative under a </w:t>
      </w:r>
      <w:r w:rsidRPr="003A0A76">
        <w:rPr>
          <w:rFonts w:ascii="Arial" w:hAnsi="Arial" w:cs="Arial"/>
          <w:vanish/>
          <w:color w:val="FF0000"/>
          <w:sz w:val="16"/>
          <w:szCs w:val="16"/>
          <w:highlight w:val="lightGray"/>
        </w:rPr>
        <w:t>{INSERT DELIVERY METHOD, E.G., LUMP SUM, DESIGN-BUILD, etc.}</w:t>
      </w:r>
      <w:r w:rsidRPr="003A0A76">
        <w:rPr>
          <w:rFonts w:ascii="Arial" w:hAnsi="Arial" w:cs="Arial"/>
          <w:vanish/>
          <w:sz w:val="16"/>
          <w:szCs w:val="16"/>
          <w:highlight w:val="lightGray"/>
        </w:rPr>
        <w:t xml:space="preserve"> contract as required and authorized by the University</w:t>
      </w:r>
      <w:r w:rsidRPr="003A0A76">
        <w:rPr>
          <w:rFonts w:ascii="Arial" w:hAnsi="Arial" w:cs="Arial"/>
          <w:vanish/>
          <w:color w:val="FF0000"/>
          <w:sz w:val="16"/>
          <w:szCs w:val="16"/>
          <w:highlight w:val="lightGray"/>
        </w:rPr>
        <w:t>.</w:t>
      </w:r>
    </w:p>
    <w:p w14:paraId="4578798B" w14:textId="77777777" w:rsidR="00EB1D1B" w:rsidRDefault="00EB1D1B" w:rsidP="00B2588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9DBAF40" w14:textId="748A12E1" w:rsidR="00EB1D1B" w:rsidRDefault="00EB1D1B" w:rsidP="003A0A76">
      <w:pPr>
        <w:suppressAutoHyphens/>
        <w:spacing w:line="240" w:lineRule="atLeast"/>
        <w:ind w:left="1260"/>
        <w:jc w:val="both"/>
        <w:rPr>
          <w:rFonts w:ascii="Arial" w:hAnsi="Arial" w:cs="Arial"/>
          <w:color w:val="000000"/>
          <w:spacing w:val="-2"/>
          <w:sz w:val="16"/>
          <w:szCs w:val="20"/>
        </w:rPr>
      </w:pPr>
      <w:r>
        <w:rPr>
          <w:rFonts w:ascii="Arial" w:hAnsi="Arial" w:cs="Arial"/>
          <w:color w:val="000000"/>
          <w:spacing w:val="-2"/>
          <w:sz w:val="16"/>
          <w:szCs w:val="20"/>
        </w:rPr>
        <w:t>The University will authorize the Consultant to perform specific</w:t>
      </w:r>
      <w:r w:rsidR="00E14157">
        <w:rPr>
          <w:rFonts w:ascii="Arial" w:hAnsi="Arial" w:cs="Arial"/>
          <w:color w:val="000000"/>
          <w:spacing w:val="-2"/>
          <w:sz w:val="16"/>
          <w:szCs w:val="20"/>
        </w:rPr>
        <w:t xml:space="preserve"> professional</w:t>
      </w:r>
      <w:r>
        <w:rPr>
          <w:rFonts w:ascii="Arial" w:hAnsi="Arial" w:cs="Arial"/>
          <w:color w:val="000000"/>
          <w:spacing w:val="-2"/>
          <w:sz w:val="16"/>
          <w:szCs w:val="20"/>
        </w:rPr>
        <w:t xml:space="preserve"> services by the issuance of a Written Authorization(s) on the form contained in the Exhibits. Each Written Authorization will state the specific services to be performed, the sche</w:t>
      </w:r>
      <w:r w:rsidR="008129DC">
        <w:rPr>
          <w:rFonts w:ascii="Arial" w:hAnsi="Arial" w:cs="Arial"/>
          <w:color w:val="000000"/>
          <w:spacing w:val="-2"/>
          <w:sz w:val="16"/>
          <w:szCs w:val="20"/>
        </w:rPr>
        <w:t xml:space="preserve">dule for their completion, and </w:t>
      </w:r>
      <w:r>
        <w:rPr>
          <w:rFonts w:ascii="Arial" w:hAnsi="Arial" w:cs="Arial"/>
          <w:color w:val="000000"/>
          <w:spacing w:val="-2"/>
          <w:sz w:val="16"/>
          <w:szCs w:val="20"/>
        </w:rPr>
        <w:t xml:space="preserve">the method of compensation in accordance with paragraph IV. </w:t>
      </w:r>
    </w:p>
    <w:p w14:paraId="6E51F033" w14:textId="77777777" w:rsidR="002F475A" w:rsidRDefault="002F475A" w:rsidP="002F475A">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vanish/>
          <w:color w:val="FF0000"/>
          <w:spacing w:val="-2"/>
          <w:sz w:val="16"/>
          <w:szCs w:val="20"/>
          <w:highlight w:val="lightGray"/>
        </w:rPr>
      </w:pPr>
    </w:p>
    <w:p w14:paraId="657C644E" w14:textId="2A6F8AC2" w:rsidR="002F475A" w:rsidRDefault="002F475A" w:rsidP="4649B2DD">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color w:val="000000"/>
          <w:spacing w:val="-2"/>
          <w:sz w:val="16"/>
          <w:szCs w:val="20"/>
        </w:rPr>
      </w:pPr>
    </w:p>
    <w:p w14:paraId="73C40E03" w14:textId="323D8565" w:rsidR="00EB1D1B" w:rsidRPr="002F475A" w:rsidRDefault="00EB1D1B" w:rsidP="002F475A">
      <w:pPr>
        <w:pStyle w:val="ListParagraph"/>
        <w:numPr>
          <w:ilvl w:val="0"/>
          <w:numId w:val="21"/>
        </w:numPr>
        <w:tabs>
          <w:tab w:val="clear" w:pos="720"/>
        </w:tabs>
        <w:suppressAutoHyphens/>
        <w:spacing w:line="240" w:lineRule="atLeast"/>
        <w:ind w:left="1260"/>
        <w:jc w:val="both"/>
        <w:rPr>
          <w:rFonts w:ascii="Arial" w:hAnsi="Arial" w:cs="Arial"/>
          <w:color w:val="000000"/>
          <w:spacing w:val="-2"/>
          <w:sz w:val="16"/>
          <w:szCs w:val="16"/>
        </w:rPr>
      </w:pPr>
      <w:r w:rsidRPr="002F475A">
        <w:rPr>
          <w:rFonts w:ascii="Arial" w:hAnsi="Arial" w:cs="Arial"/>
          <w:color w:val="000000"/>
          <w:spacing w:val="-2"/>
          <w:sz w:val="16"/>
          <w:szCs w:val="16"/>
        </w:rPr>
        <w:t>Furnish drawings, documents, reports, surveys, renderings, exhibits, models, prints, and photographs, and other materials as required and as authorized by the University</w:t>
      </w:r>
      <w:r w:rsidR="001D4531" w:rsidRPr="002F475A">
        <w:rPr>
          <w:rFonts w:ascii="Arial" w:hAnsi="Arial" w:cs="Arial"/>
          <w:color w:val="000000"/>
          <w:spacing w:val="-2"/>
          <w:sz w:val="16"/>
          <w:szCs w:val="16"/>
        </w:rPr>
        <w:t>. as needed</w:t>
      </w:r>
      <w:r w:rsidRPr="002F475A">
        <w:rPr>
          <w:rFonts w:ascii="Arial" w:hAnsi="Arial" w:cs="Arial"/>
          <w:color w:val="000000"/>
          <w:spacing w:val="-2"/>
          <w:sz w:val="16"/>
          <w:szCs w:val="16"/>
        </w:rPr>
        <w:t>.</w:t>
      </w:r>
    </w:p>
    <w:p w14:paraId="435A6C85" w14:textId="77777777" w:rsidR="00BB4E89" w:rsidRDefault="00BB4E89"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color w:val="000000"/>
          <w:spacing w:val="-2"/>
          <w:sz w:val="16"/>
          <w:szCs w:val="20"/>
        </w:rPr>
      </w:pPr>
    </w:p>
    <w:p w14:paraId="7F0205A7" w14:textId="11FE74E7" w:rsidR="006E64D9" w:rsidRPr="002F475A" w:rsidRDefault="00B2588B" w:rsidP="002F475A">
      <w:pPr>
        <w:pStyle w:val="ListParagraph"/>
        <w:numPr>
          <w:ilvl w:val="0"/>
          <w:numId w:val="21"/>
        </w:numPr>
        <w:tabs>
          <w:tab w:val="clear" w:pos="720"/>
        </w:tabs>
        <w:suppressAutoHyphens/>
        <w:spacing w:line="240" w:lineRule="atLeast"/>
        <w:ind w:left="1260"/>
        <w:jc w:val="both"/>
        <w:rPr>
          <w:rFonts w:ascii="Arial" w:hAnsi="Arial" w:cs="Arial"/>
          <w:color w:val="000000"/>
          <w:spacing w:val="-2"/>
          <w:sz w:val="16"/>
          <w:szCs w:val="16"/>
        </w:rPr>
      </w:pPr>
      <w:r w:rsidRPr="002F475A">
        <w:rPr>
          <w:rFonts w:ascii="Arial" w:hAnsi="Arial" w:cs="Arial"/>
          <w:color w:val="000000"/>
          <w:spacing w:val="-2"/>
          <w:sz w:val="16"/>
          <w:szCs w:val="16"/>
        </w:rPr>
        <w:t>Provide overall construction management, coordination, scheduling, logistic, site safety, security, cost estimating, cost forecasting, constructability, and information and document management for all Construction Work authorized by the University through the issuance of a Work Order</w:t>
      </w:r>
      <w:r w:rsidR="001D4531" w:rsidRPr="002F475A">
        <w:rPr>
          <w:rFonts w:ascii="Arial" w:hAnsi="Arial" w:cs="Arial"/>
          <w:color w:val="000000"/>
          <w:spacing w:val="-2"/>
          <w:sz w:val="16"/>
          <w:szCs w:val="16"/>
        </w:rPr>
        <w:t>, as needed</w:t>
      </w:r>
      <w:r w:rsidRPr="002F475A">
        <w:rPr>
          <w:rFonts w:ascii="Arial" w:hAnsi="Arial" w:cs="Arial"/>
          <w:color w:val="000000"/>
          <w:spacing w:val="-2"/>
          <w:sz w:val="16"/>
          <w:szCs w:val="16"/>
        </w:rPr>
        <w:t>.  Consultant will manage the participation of its consultants, subcontractors, and vendors in the development of the design, other pre-construction efforts, and construction.</w:t>
      </w:r>
    </w:p>
    <w:p w14:paraId="0B9FC19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70D08A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sz w:val="16"/>
        </w:rPr>
      </w:pPr>
    </w:p>
    <w:p w14:paraId="6A1181D9" w14:textId="77777777" w:rsidR="00EB1D1B" w:rsidRPr="0030522D"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rPr>
          <w:rFonts w:ascii="Arial" w:hAnsi="Arial" w:cs="Arial"/>
          <w:b/>
          <w:sz w:val="16"/>
        </w:rPr>
      </w:pPr>
      <w:r w:rsidRPr="0030522D">
        <w:rPr>
          <w:rFonts w:ascii="Arial" w:hAnsi="Arial" w:cs="Arial"/>
          <w:b/>
          <w:sz w:val="16"/>
        </w:rPr>
        <w:t>II.</w:t>
      </w:r>
      <w:r w:rsidRPr="0030522D">
        <w:rPr>
          <w:rFonts w:ascii="Arial" w:hAnsi="Arial" w:cs="Arial"/>
          <w:b/>
          <w:sz w:val="16"/>
        </w:rPr>
        <w:tab/>
        <w:t>TERM</w:t>
      </w:r>
    </w:p>
    <w:p w14:paraId="3CAF4EDA" w14:textId="77777777" w:rsidR="00EB1D1B" w:rsidRPr="0030522D"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b/>
          <w:color w:val="000000"/>
          <w:spacing w:val="-2"/>
          <w:sz w:val="16"/>
          <w:szCs w:val="20"/>
        </w:rPr>
      </w:pPr>
    </w:p>
    <w:p w14:paraId="2C70E60D" w14:textId="4154A621"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iCs/>
          <w:color w:val="000000"/>
          <w:spacing w:val="-2"/>
          <w:sz w:val="16"/>
          <w:szCs w:val="20"/>
        </w:rPr>
      </w:pPr>
      <w:r>
        <w:rPr>
          <w:rFonts w:ascii="Arial" w:hAnsi="Arial" w:cs="Arial"/>
          <w:color w:val="000000"/>
          <w:spacing w:val="-2"/>
          <w:sz w:val="16"/>
          <w:szCs w:val="20"/>
        </w:rPr>
        <w:tab/>
        <w:t>A.</w:t>
      </w:r>
      <w:r>
        <w:rPr>
          <w:rFonts w:ascii="Arial" w:hAnsi="Arial" w:cs="Arial"/>
          <w:i/>
          <w:iCs/>
          <w:color w:val="000000"/>
          <w:spacing w:val="-2"/>
          <w:sz w:val="16"/>
          <w:szCs w:val="20"/>
        </w:rPr>
        <w:tab/>
        <w:t xml:space="preserve">Order Period.  </w:t>
      </w:r>
      <w:r>
        <w:rPr>
          <w:rFonts w:ascii="Arial" w:hAnsi="Arial" w:cs="Arial"/>
          <w:iCs/>
          <w:color w:val="000000"/>
          <w:spacing w:val="-2"/>
          <w:sz w:val="16"/>
          <w:szCs w:val="20"/>
        </w:rPr>
        <w:t>The period of time for issuance of written Authorizations to Perform Services</w:t>
      </w:r>
      <w:r w:rsidR="003A0A76">
        <w:rPr>
          <w:rFonts w:ascii="Arial" w:hAnsi="Arial" w:cs="Arial"/>
          <w:iCs/>
          <w:color w:val="000000"/>
          <w:spacing w:val="-2"/>
          <w:sz w:val="16"/>
          <w:szCs w:val="20"/>
        </w:rPr>
        <w:t xml:space="preserve"> or Work Orders</w:t>
      </w:r>
      <w:r>
        <w:rPr>
          <w:rFonts w:ascii="Arial" w:hAnsi="Arial" w:cs="Arial"/>
          <w:iCs/>
          <w:color w:val="000000"/>
          <w:spacing w:val="-2"/>
          <w:sz w:val="16"/>
          <w:szCs w:val="20"/>
        </w:rPr>
        <w:t xml:space="preserve"> (hereinafter “Order Period”) shall be from </w:t>
      </w:r>
      <w:bookmarkStart w:id="0" w:name="Text4"/>
      <w:r w:rsidR="006F7F9B">
        <w:rPr>
          <w:rFonts w:ascii="Arial" w:hAnsi="Arial" w:cs="Arial"/>
          <w:iCs/>
          <w:color w:val="FF0000"/>
          <w:spacing w:val="-2"/>
          <w:sz w:val="16"/>
          <w:szCs w:val="20"/>
          <w:highlight w:val="lightGray"/>
        </w:rPr>
        <w:fldChar w:fldCharType="begin">
          <w:ffData>
            <w:name w:val="Text4"/>
            <w:enabled/>
            <w:calcOnExit w:val="0"/>
            <w:textInput>
              <w:default w:val="{DATE}"/>
            </w:textInput>
          </w:ffData>
        </w:fldChar>
      </w:r>
      <w:r>
        <w:rPr>
          <w:rFonts w:ascii="Arial" w:hAnsi="Arial" w:cs="Arial"/>
          <w:iCs/>
          <w:color w:val="FF0000"/>
          <w:spacing w:val="-2"/>
          <w:sz w:val="16"/>
          <w:szCs w:val="20"/>
          <w:highlight w:val="lightGray"/>
        </w:rPr>
        <w:instrText xml:space="preserve"> FORMTEXT </w:instrText>
      </w:r>
      <w:r w:rsidR="006F7F9B">
        <w:rPr>
          <w:rFonts w:ascii="Arial" w:hAnsi="Arial" w:cs="Arial"/>
          <w:iCs/>
          <w:color w:val="FF0000"/>
          <w:spacing w:val="-2"/>
          <w:sz w:val="16"/>
          <w:szCs w:val="20"/>
          <w:highlight w:val="lightGray"/>
        </w:rPr>
      </w:r>
      <w:r w:rsidR="006F7F9B">
        <w:rPr>
          <w:rFonts w:ascii="Arial" w:hAnsi="Arial" w:cs="Arial"/>
          <w:iCs/>
          <w:color w:val="FF0000"/>
          <w:spacing w:val="-2"/>
          <w:sz w:val="16"/>
          <w:szCs w:val="20"/>
          <w:highlight w:val="lightGray"/>
        </w:rPr>
        <w:fldChar w:fldCharType="separate"/>
      </w:r>
      <w:r>
        <w:rPr>
          <w:rFonts w:ascii="Arial" w:hAnsi="Arial" w:cs="Arial"/>
          <w:iCs/>
          <w:noProof/>
          <w:color w:val="FF0000"/>
          <w:spacing w:val="-2"/>
          <w:sz w:val="16"/>
          <w:szCs w:val="20"/>
          <w:highlight w:val="lightGray"/>
        </w:rPr>
        <w:t>{DATE}</w:t>
      </w:r>
      <w:r w:rsidR="006F7F9B">
        <w:rPr>
          <w:rFonts w:ascii="Arial" w:hAnsi="Arial" w:cs="Arial"/>
          <w:iCs/>
          <w:color w:val="FF0000"/>
          <w:spacing w:val="-2"/>
          <w:sz w:val="16"/>
          <w:szCs w:val="20"/>
          <w:highlight w:val="lightGray"/>
        </w:rPr>
        <w:fldChar w:fldCharType="end"/>
      </w:r>
      <w:bookmarkEnd w:id="0"/>
      <w:r>
        <w:rPr>
          <w:rFonts w:ascii="Arial" w:hAnsi="Arial" w:cs="Arial"/>
          <w:iCs/>
          <w:color w:val="000000"/>
          <w:spacing w:val="-2"/>
          <w:sz w:val="16"/>
          <w:szCs w:val="20"/>
        </w:rPr>
        <w:t xml:space="preserve"> to </w:t>
      </w:r>
      <w:bookmarkStart w:id="1" w:name="Text5"/>
      <w:r w:rsidR="006F7F9B">
        <w:rPr>
          <w:rFonts w:ascii="Arial" w:hAnsi="Arial" w:cs="Arial"/>
          <w:iCs/>
          <w:color w:val="FF0000"/>
          <w:spacing w:val="-2"/>
          <w:sz w:val="16"/>
          <w:szCs w:val="20"/>
          <w:highlight w:val="lightGray"/>
        </w:rPr>
        <w:fldChar w:fldCharType="begin">
          <w:ffData>
            <w:name w:val="Text5"/>
            <w:enabled/>
            <w:calcOnExit w:val="0"/>
            <w:textInput>
              <w:default w:val="{DATE}"/>
            </w:textInput>
          </w:ffData>
        </w:fldChar>
      </w:r>
      <w:r>
        <w:rPr>
          <w:rFonts w:ascii="Arial" w:hAnsi="Arial" w:cs="Arial"/>
          <w:iCs/>
          <w:color w:val="FF0000"/>
          <w:spacing w:val="-2"/>
          <w:sz w:val="16"/>
          <w:szCs w:val="20"/>
          <w:highlight w:val="lightGray"/>
        </w:rPr>
        <w:instrText xml:space="preserve"> FORMTEXT </w:instrText>
      </w:r>
      <w:r w:rsidR="006F7F9B">
        <w:rPr>
          <w:rFonts w:ascii="Arial" w:hAnsi="Arial" w:cs="Arial"/>
          <w:iCs/>
          <w:color w:val="FF0000"/>
          <w:spacing w:val="-2"/>
          <w:sz w:val="16"/>
          <w:szCs w:val="20"/>
          <w:highlight w:val="lightGray"/>
        </w:rPr>
      </w:r>
      <w:r w:rsidR="006F7F9B">
        <w:rPr>
          <w:rFonts w:ascii="Arial" w:hAnsi="Arial" w:cs="Arial"/>
          <w:iCs/>
          <w:color w:val="FF0000"/>
          <w:spacing w:val="-2"/>
          <w:sz w:val="16"/>
          <w:szCs w:val="20"/>
          <w:highlight w:val="lightGray"/>
        </w:rPr>
        <w:fldChar w:fldCharType="separate"/>
      </w:r>
      <w:r>
        <w:rPr>
          <w:rFonts w:ascii="Arial" w:hAnsi="Arial" w:cs="Arial"/>
          <w:iCs/>
          <w:noProof/>
          <w:color w:val="FF0000"/>
          <w:spacing w:val="-2"/>
          <w:sz w:val="16"/>
          <w:szCs w:val="20"/>
          <w:highlight w:val="lightGray"/>
        </w:rPr>
        <w:t>{DATE}</w:t>
      </w:r>
      <w:r w:rsidR="006F7F9B">
        <w:rPr>
          <w:rFonts w:ascii="Arial" w:hAnsi="Arial" w:cs="Arial"/>
          <w:iCs/>
          <w:color w:val="FF0000"/>
          <w:spacing w:val="-2"/>
          <w:sz w:val="16"/>
          <w:szCs w:val="20"/>
          <w:highlight w:val="lightGray"/>
        </w:rPr>
        <w:fldChar w:fldCharType="end"/>
      </w:r>
      <w:bookmarkEnd w:id="1"/>
      <w:r>
        <w:rPr>
          <w:rFonts w:ascii="Arial" w:hAnsi="Arial" w:cs="Arial"/>
          <w:iCs/>
          <w:color w:val="000000"/>
          <w:spacing w:val="-2"/>
          <w:sz w:val="16"/>
          <w:szCs w:val="20"/>
        </w:rPr>
        <w:t xml:space="preserve">.  </w:t>
      </w:r>
    </w:p>
    <w:p w14:paraId="023646E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i/>
          <w:iCs/>
          <w:color w:val="000000"/>
          <w:spacing w:val="-2"/>
          <w:sz w:val="16"/>
          <w:szCs w:val="20"/>
          <w:highlight w:val="yellow"/>
        </w:rPr>
      </w:pPr>
    </w:p>
    <w:p w14:paraId="0F79AC98" w14:textId="77777777" w:rsidR="000E4ABD"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456"/>
        <w:jc w:val="both"/>
        <w:rPr>
          <w:rFonts w:ascii="Arial" w:hAnsi="Arial" w:cs="Arial"/>
          <w:iCs/>
          <w:color w:val="000000"/>
          <w:spacing w:val="-2"/>
          <w:sz w:val="16"/>
          <w:szCs w:val="20"/>
        </w:rPr>
        <w:sectPr w:rsidR="000E4ABD" w:rsidSect="00051076">
          <w:headerReference w:type="default" r:id="rId14"/>
          <w:footerReference w:type="default" r:id="rId15"/>
          <w:pgSz w:w="12240" w:h="15840"/>
          <w:pgMar w:top="920" w:right="1320" w:bottom="900" w:left="1320" w:header="203" w:footer="700" w:gutter="0"/>
          <w:pgNumType w:start="1"/>
          <w:cols w:space="720"/>
        </w:sectPr>
      </w:pPr>
      <w:r>
        <w:rPr>
          <w:rFonts w:ascii="Arial" w:hAnsi="Arial" w:cs="Arial"/>
          <w:iCs/>
          <w:color w:val="000000"/>
          <w:spacing w:val="-2"/>
          <w:sz w:val="16"/>
          <w:szCs w:val="20"/>
        </w:rPr>
        <w:t xml:space="preserve">B. </w:t>
      </w:r>
      <w:r>
        <w:rPr>
          <w:rFonts w:ascii="Arial" w:hAnsi="Arial" w:cs="Arial"/>
          <w:iCs/>
          <w:color w:val="000000"/>
          <w:spacing w:val="-2"/>
          <w:sz w:val="16"/>
          <w:szCs w:val="20"/>
        </w:rPr>
        <w:tab/>
      </w:r>
      <w:r>
        <w:rPr>
          <w:rFonts w:ascii="Arial" w:hAnsi="Arial" w:cs="Arial"/>
          <w:i/>
          <w:iCs/>
          <w:color w:val="000000"/>
          <w:spacing w:val="-2"/>
          <w:sz w:val="16"/>
          <w:szCs w:val="20"/>
        </w:rPr>
        <w:t xml:space="preserve">Period of Performance.    </w:t>
      </w:r>
      <w:r>
        <w:rPr>
          <w:rFonts w:ascii="Arial" w:hAnsi="Arial" w:cs="Arial"/>
          <w:color w:val="000000"/>
          <w:spacing w:val="-2"/>
          <w:sz w:val="16"/>
          <w:szCs w:val="20"/>
        </w:rPr>
        <w:t xml:space="preserve">  </w:t>
      </w:r>
      <w:r>
        <w:rPr>
          <w:rFonts w:ascii="Arial" w:hAnsi="Arial" w:cs="Arial"/>
          <w:iCs/>
          <w:color w:val="000000"/>
          <w:spacing w:val="-2"/>
          <w:sz w:val="16"/>
          <w:szCs w:val="20"/>
        </w:rPr>
        <w:t>The period of performance under the Agreement shall be as specified in any written Authorizations to Perform Services</w:t>
      </w:r>
      <w:r w:rsidR="003A0A76">
        <w:rPr>
          <w:rFonts w:ascii="Arial" w:hAnsi="Arial" w:cs="Arial"/>
          <w:iCs/>
          <w:color w:val="000000"/>
          <w:spacing w:val="-2"/>
          <w:sz w:val="16"/>
          <w:szCs w:val="20"/>
        </w:rPr>
        <w:t xml:space="preserve"> or Work Orders</w:t>
      </w:r>
      <w:r>
        <w:rPr>
          <w:rFonts w:ascii="Arial" w:hAnsi="Arial" w:cs="Arial"/>
          <w:iCs/>
          <w:color w:val="000000"/>
          <w:spacing w:val="-2"/>
          <w:sz w:val="16"/>
          <w:szCs w:val="20"/>
        </w:rPr>
        <w:t>, or subsequent revisions thereto, issued during the Order Period.   However, the period of performance shall not commence prior to the date of execution of any such written Authorization</w:t>
      </w:r>
      <w:r w:rsidR="003A0A76">
        <w:rPr>
          <w:rFonts w:ascii="Arial" w:hAnsi="Arial" w:cs="Arial"/>
          <w:iCs/>
          <w:color w:val="000000"/>
          <w:spacing w:val="-2"/>
          <w:sz w:val="16"/>
          <w:szCs w:val="20"/>
        </w:rPr>
        <w:t xml:space="preserve"> or Work Order</w:t>
      </w:r>
      <w:r>
        <w:rPr>
          <w:rFonts w:ascii="Arial" w:hAnsi="Arial" w:cs="Arial"/>
          <w:iCs/>
          <w:color w:val="000000"/>
          <w:spacing w:val="-2"/>
          <w:sz w:val="16"/>
          <w:szCs w:val="20"/>
        </w:rPr>
        <w:t>.</w:t>
      </w:r>
    </w:p>
    <w:p w14:paraId="38BD989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C93824A" w14:textId="77777777" w:rsidR="00EB1D1B" w:rsidRDefault="00EB1D1B" w:rsidP="00EB1D1B">
      <w:pPr>
        <w:tabs>
          <w:tab w:val="left" w:pos="-360"/>
          <w:tab w:val="left" w:pos="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r>
        <w:rPr>
          <w:rFonts w:ascii="Arial" w:hAnsi="Arial" w:cs="Arial"/>
          <w:color w:val="000000"/>
          <w:spacing w:val="-2"/>
          <w:sz w:val="16"/>
          <w:szCs w:val="20"/>
        </w:rPr>
        <w:tab/>
        <w:t>C.</w:t>
      </w:r>
      <w:r>
        <w:rPr>
          <w:rFonts w:ascii="Arial" w:hAnsi="Arial" w:cs="Arial"/>
          <w:i/>
          <w:iCs/>
          <w:color w:val="000000"/>
          <w:spacing w:val="-2"/>
          <w:sz w:val="16"/>
          <w:szCs w:val="20"/>
        </w:rPr>
        <w:tab/>
      </w:r>
      <w:r>
        <w:rPr>
          <w:rFonts w:ascii="Arial" w:hAnsi="Arial" w:cs="Arial"/>
          <w:b/>
          <w:bCs/>
          <w:i/>
          <w:iCs/>
          <w:color w:val="000000"/>
          <w:sz w:val="16"/>
          <w:szCs w:val="16"/>
        </w:rPr>
        <w:t>University- initiated Termination</w:t>
      </w:r>
    </w:p>
    <w:p w14:paraId="21FA3BE2" w14:textId="77777777" w:rsidR="00EB1D1B" w:rsidRDefault="00EB1D1B" w:rsidP="00EB1D1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b/>
          <w:bCs/>
          <w:color w:val="000000"/>
          <w:sz w:val="16"/>
          <w:szCs w:val="16"/>
        </w:rPr>
      </w:pPr>
    </w:p>
    <w:p w14:paraId="17D80F44" w14:textId="1F765085" w:rsidR="00EB1D1B" w:rsidRDefault="00EB1D1B" w:rsidP="00051076">
      <w:pPr>
        <w:pStyle w:val="BodyTextIndent"/>
        <w:tabs>
          <w:tab w:val="clear" w:pos="0"/>
          <w:tab w:val="clear" w:pos="900"/>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ind w:left="900" w:firstLine="0"/>
        <w:rPr>
          <w:sz w:val="16"/>
        </w:rPr>
      </w:pPr>
      <w:r>
        <w:rPr>
          <w:sz w:val="16"/>
        </w:rPr>
        <w:t>1.</w:t>
      </w:r>
      <w:r w:rsidR="00051076">
        <w:rPr>
          <w:sz w:val="16"/>
        </w:rPr>
        <w:t xml:space="preserve"> </w:t>
      </w:r>
      <w:r>
        <w:rPr>
          <w:sz w:val="16"/>
        </w:rPr>
        <w:t xml:space="preserve">If the University determines that the Consultant has failed to perform in accordance with the terms and conditions of this Agreement, the University may terminate all or part of the Agreement for cause.  This termination shall become effective if the Consultant does not cure its failure to perform within 10 days (or more, if authorized in writing by the University) after receipt of a notice of intention to terminate from the University specifying the failure in performance.  If a termination for cause does occur, </w:t>
      </w:r>
      <w:r>
        <w:rPr>
          <w:sz w:val="16"/>
        </w:rPr>
        <w:lastRenderedPageBreak/>
        <w:t>the University shall have the right to withhold monies otherwise payable to the Consultant until the services under this Agreement are completed.  If the University incurs additional costs, expenses, or other damages due to the failure of the Consultant to properly perform pursuant to the Agreement, these costs, expenses, or other damages shall be deducted from the amounts withheld.  Should the amounts withheld exceed the amounts deducted, the balance will be paid to the Consultant upon completion of the services to be provided under this Agreement.  If the costs, expenses, or other damages incurred by the University exceed the amounts withheld, the Consultant shall be liable to the University for the difference.</w:t>
      </w:r>
    </w:p>
    <w:p w14:paraId="56CE661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72F57A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spacing w:val="-2"/>
          <w:sz w:val="16"/>
          <w:szCs w:val="20"/>
        </w:rPr>
        <w:t>2.</w:t>
      </w:r>
      <w:r>
        <w:rPr>
          <w:rFonts w:ascii="Arial" w:hAnsi="Arial"/>
          <w:sz w:val="16"/>
        </w:rPr>
        <w:t xml:space="preserve"> University may terminate this Agreement for convenience at any time upon written notice to Consultant, in which case University will pay Consultant for all services performed and all expenses incurred under this Agreement up to and including the effective date of termination less any costs, expenses or other damages due to the failure of the Consultant to properly perform pursuant to the Agreement.  In ascertaining the services actually rendered up to the date of termination, consideration will be given to both completed Work and Work in progress, whether delivered to University or in the possession of Consultant, and to authorized Reimbursable Expenses.  No other com</w:t>
      </w:r>
      <w:r>
        <w:rPr>
          <w:rFonts w:ascii="Arial" w:hAnsi="Arial"/>
          <w:sz w:val="16"/>
        </w:rPr>
        <w:softHyphen/>
        <w:t>pen</w:t>
      </w:r>
      <w:r>
        <w:rPr>
          <w:rFonts w:ascii="Arial" w:hAnsi="Arial"/>
          <w:sz w:val="16"/>
        </w:rPr>
        <w:softHyphen/>
        <w:t>sation will be payable for anticipated profit on unperformed services.</w:t>
      </w:r>
    </w:p>
    <w:p w14:paraId="7E42463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F8D37D9" w14:textId="3B57641D" w:rsidR="00EB1D1B" w:rsidRDefault="00EB1D1B" w:rsidP="00EB1D1B">
      <w:pPr>
        <w:tabs>
          <w:tab w:val="left" w:pos="-360"/>
          <w:tab w:val="left" w:pos="45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900" w:hanging="466"/>
        <w:jc w:val="both"/>
        <w:rPr>
          <w:rFonts w:ascii="Arial" w:hAnsi="Arial" w:cs="Arial"/>
          <w:color w:val="000000"/>
          <w:sz w:val="16"/>
          <w:szCs w:val="16"/>
        </w:rPr>
      </w:pPr>
      <w:r>
        <w:rPr>
          <w:rFonts w:ascii="Arial" w:hAnsi="Arial" w:cs="Arial"/>
          <w:color w:val="000000"/>
          <w:spacing w:val="-2"/>
          <w:sz w:val="16"/>
          <w:szCs w:val="20"/>
        </w:rPr>
        <w:t>D.</w:t>
      </w:r>
      <w:r>
        <w:rPr>
          <w:rFonts w:ascii="Arial" w:hAnsi="Arial" w:cs="Arial"/>
          <w:i/>
          <w:iCs/>
          <w:color w:val="000000"/>
          <w:spacing w:val="-2"/>
          <w:sz w:val="16"/>
          <w:szCs w:val="20"/>
        </w:rPr>
        <w:tab/>
      </w:r>
      <w:r>
        <w:rPr>
          <w:rFonts w:ascii="Arial" w:hAnsi="Arial" w:cs="Arial"/>
          <w:b/>
          <w:bCs/>
          <w:i/>
          <w:iCs/>
          <w:color w:val="000000"/>
          <w:sz w:val="16"/>
          <w:szCs w:val="16"/>
        </w:rPr>
        <w:t xml:space="preserve">Consultant </w:t>
      </w:r>
      <w:r w:rsidR="003A0A76">
        <w:rPr>
          <w:rFonts w:ascii="Arial" w:hAnsi="Arial" w:cs="Arial"/>
          <w:b/>
          <w:bCs/>
          <w:i/>
          <w:iCs/>
          <w:color w:val="000000"/>
          <w:sz w:val="16"/>
          <w:szCs w:val="16"/>
        </w:rPr>
        <w:t>–</w:t>
      </w:r>
      <w:r>
        <w:rPr>
          <w:rFonts w:ascii="Arial" w:hAnsi="Arial" w:cs="Arial"/>
          <w:b/>
          <w:bCs/>
          <w:i/>
          <w:iCs/>
          <w:color w:val="000000"/>
          <w:sz w:val="16"/>
          <w:szCs w:val="16"/>
        </w:rPr>
        <w:t xml:space="preserve"> initiated Termination</w:t>
      </w:r>
    </w:p>
    <w:p w14:paraId="77A467C1" w14:textId="77777777" w:rsidR="00EB1D1B" w:rsidRDefault="00EB1D1B" w:rsidP="00EB1D1B">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color w:val="000000"/>
          <w:sz w:val="16"/>
          <w:szCs w:val="16"/>
        </w:rPr>
      </w:pPr>
    </w:p>
    <w:p w14:paraId="792D54D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36"/>
        <w:jc w:val="both"/>
        <w:rPr>
          <w:rFonts w:ascii="Arial" w:hAnsi="Arial" w:cs="Arial"/>
          <w:color w:val="000000"/>
          <w:spacing w:val="-2"/>
          <w:sz w:val="16"/>
          <w:szCs w:val="20"/>
        </w:rPr>
      </w:pPr>
      <w:r>
        <w:tab/>
      </w:r>
      <w:r>
        <w:rPr>
          <w:rFonts w:ascii="Arial" w:hAnsi="Arial" w:cs="Arial"/>
          <w:color w:val="000000"/>
          <w:spacing w:val="-2"/>
          <w:sz w:val="16"/>
          <w:szCs w:val="20"/>
        </w:rPr>
        <w:t>Consultant may terminate this Agreement for cause if the University fails to cure a material default in performance within a period of 30 days, or such longer period as the Consultant may allow, after receipt from the Consultant of a written termination notice specifying the default in performance.  In the event of termination for cause by the Consultant, the University will pay the Consultant in accordance with paragraph II.C.2.</w:t>
      </w:r>
    </w:p>
    <w:p w14:paraId="5B1CB48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74601E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3C39524" w14:textId="77777777" w:rsidR="00EB1D1B" w:rsidRDefault="00EB1D1B" w:rsidP="00EB1D1B">
      <w:pPr>
        <w:pStyle w:val="Heading1"/>
        <w:keepLines/>
      </w:pPr>
      <w:r>
        <w:t>III.</w:t>
      </w:r>
      <w:r>
        <w:tab/>
        <w:t>GENERAL PROVISIONS</w:t>
      </w:r>
    </w:p>
    <w:p w14:paraId="113D761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DE865C2" w14:textId="612EC946" w:rsidR="00EB1D1B" w:rsidRPr="00051076" w:rsidRDefault="00EB1D1B" w:rsidP="00C755D1">
      <w:pPr>
        <w:pStyle w:val="ListParagraph"/>
        <w:suppressAutoHyphens/>
        <w:spacing w:line="240" w:lineRule="atLeast"/>
        <w:ind w:left="990" w:hanging="540"/>
        <w:jc w:val="both"/>
        <w:rPr>
          <w:rFonts w:ascii="Arial" w:hAnsi="Arial" w:cs="Arial"/>
          <w:sz w:val="16"/>
          <w:szCs w:val="16"/>
        </w:rPr>
      </w:pPr>
      <w:r w:rsidRPr="00051076">
        <w:rPr>
          <w:rFonts w:ascii="Arial" w:hAnsi="Arial" w:cs="Arial"/>
          <w:sz w:val="16"/>
          <w:szCs w:val="16"/>
        </w:rPr>
        <w:t>A.</w:t>
      </w:r>
      <w:r w:rsidRPr="00051076">
        <w:rPr>
          <w:rFonts w:ascii="Arial" w:hAnsi="Arial" w:cs="Arial"/>
          <w:i/>
          <w:iCs/>
          <w:sz w:val="16"/>
          <w:szCs w:val="16"/>
        </w:rPr>
        <w:tab/>
        <w:t>Independent Contractor.</w:t>
      </w:r>
      <w:r w:rsidRPr="00051076">
        <w:rPr>
          <w:rFonts w:ascii="Arial" w:hAnsi="Arial" w:cs="Arial"/>
          <w:sz w:val="16"/>
          <w:szCs w:val="16"/>
        </w:rPr>
        <w:t xml:space="preserve">  The Consultant shall perform the services hereunder as an independent contractor and not as an agent or employee of the University.</w:t>
      </w:r>
    </w:p>
    <w:p w14:paraId="5794CB0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23D6F4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B.</w:t>
      </w:r>
      <w:r>
        <w:rPr>
          <w:rFonts w:ascii="Arial" w:hAnsi="Arial" w:cs="Arial"/>
          <w:i/>
          <w:iCs/>
          <w:color w:val="000000"/>
          <w:spacing w:val="-2"/>
          <w:sz w:val="16"/>
          <w:szCs w:val="20"/>
        </w:rPr>
        <w:tab/>
        <w:t>Consultant Hiring.</w:t>
      </w:r>
      <w:r>
        <w:rPr>
          <w:rFonts w:ascii="Arial" w:hAnsi="Arial" w:cs="Arial"/>
          <w:color w:val="000000"/>
          <w:spacing w:val="-2"/>
          <w:sz w:val="16"/>
          <w:szCs w:val="20"/>
        </w:rPr>
        <w:t xml:space="preserve">  The Consultant shall not hire any officer or employee of the University to perform any service covered by this Agreement.  If the service is to be performed in connection with a federal contract or grant, the Consultant shall not hire any employee of the United States government to perform any service covered by this Agreement.</w:t>
      </w:r>
    </w:p>
    <w:p w14:paraId="09E30FA6" w14:textId="77777777" w:rsidR="005C26AF" w:rsidRDefault="005C26AF"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66DC1BC3" w14:textId="77777777" w:rsidR="005C26AF" w:rsidRPr="005C26AF" w:rsidRDefault="005C26AF"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C.</w:t>
      </w:r>
      <w:r>
        <w:rPr>
          <w:rFonts w:ascii="Arial" w:hAnsi="Arial" w:cs="Arial"/>
          <w:color w:val="000000"/>
          <w:spacing w:val="-2"/>
          <w:sz w:val="16"/>
          <w:szCs w:val="20"/>
        </w:rPr>
        <w:tab/>
      </w:r>
      <w:r>
        <w:rPr>
          <w:rFonts w:ascii="Arial" w:hAnsi="Arial" w:cs="Arial"/>
          <w:i/>
          <w:color w:val="000000"/>
          <w:spacing w:val="-2"/>
          <w:sz w:val="16"/>
          <w:szCs w:val="20"/>
        </w:rPr>
        <w:t>Work Order</w:t>
      </w:r>
      <w:r>
        <w:rPr>
          <w:rFonts w:ascii="Arial" w:hAnsi="Arial" w:cs="Arial"/>
          <w:color w:val="000000"/>
          <w:spacing w:val="-2"/>
          <w:sz w:val="16"/>
          <w:szCs w:val="20"/>
        </w:rPr>
        <w:t xml:space="preserve">.  </w:t>
      </w:r>
      <w:r w:rsidRPr="005C26AF">
        <w:rPr>
          <w:rFonts w:ascii="Arial" w:hAnsi="Arial" w:cs="Arial"/>
          <w:color w:val="000000"/>
          <w:spacing w:val="-2"/>
          <w:sz w:val="16"/>
          <w:szCs w:val="20"/>
        </w:rPr>
        <w:t>Additional services and Construction Work may be added to the Agreement (“Work”) in the future through the execution by the Parties of a work order in the f</w:t>
      </w:r>
      <w:r>
        <w:rPr>
          <w:rFonts w:ascii="Arial" w:hAnsi="Arial" w:cs="Arial"/>
          <w:color w:val="000000"/>
          <w:spacing w:val="-2"/>
          <w:sz w:val="16"/>
          <w:szCs w:val="20"/>
        </w:rPr>
        <w:t xml:space="preserve">orm attached hereto as </w:t>
      </w:r>
      <w:r w:rsidRPr="005C26AF">
        <w:rPr>
          <w:rFonts w:ascii="Arial" w:hAnsi="Arial" w:cs="Arial"/>
          <w:b/>
          <w:color w:val="000000"/>
          <w:spacing w:val="-2"/>
          <w:sz w:val="16"/>
          <w:szCs w:val="20"/>
        </w:rPr>
        <w:t>Exhibit F</w:t>
      </w:r>
      <w:r w:rsidRPr="005C26AF">
        <w:rPr>
          <w:rFonts w:ascii="Arial" w:hAnsi="Arial" w:cs="Arial"/>
          <w:color w:val="000000"/>
          <w:spacing w:val="-2"/>
          <w:sz w:val="16"/>
          <w:szCs w:val="20"/>
        </w:rPr>
        <w:t xml:space="preserve"> (“Work Order”)</w:t>
      </w:r>
    </w:p>
    <w:p w14:paraId="2521EB1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2F621F3" w14:textId="77777777" w:rsidR="000E4ABD"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sectPr w:rsidR="000E4ABD" w:rsidSect="000E4ABD">
          <w:footerReference w:type="default" r:id="rId16"/>
          <w:type w:val="continuous"/>
          <w:pgSz w:w="12240" w:h="15840"/>
          <w:pgMar w:top="920" w:right="1320" w:bottom="900" w:left="1320" w:header="203" w:footer="700" w:gutter="0"/>
          <w:pgNumType w:start="1"/>
          <w:cols w:space="720"/>
        </w:sectPr>
      </w:pPr>
      <w:r>
        <w:rPr>
          <w:rFonts w:ascii="Arial" w:hAnsi="Arial" w:cs="Arial"/>
          <w:color w:val="000000"/>
          <w:spacing w:val="-2"/>
          <w:sz w:val="16"/>
          <w:szCs w:val="20"/>
        </w:rPr>
        <w:tab/>
        <w:t>C.</w:t>
      </w:r>
      <w:r>
        <w:rPr>
          <w:rFonts w:ascii="Arial" w:hAnsi="Arial" w:cs="Arial"/>
          <w:i/>
          <w:iCs/>
          <w:color w:val="000000"/>
          <w:spacing w:val="-2"/>
          <w:sz w:val="16"/>
          <w:szCs w:val="20"/>
        </w:rPr>
        <w:tab/>
      </w:r>
      <w:r w:rsidR="0032035C">
        <w:rPr>
          <w:rFonts w:ascii="Arial" w:hAnsi="Arial" w:cs="Arial"/>
          <w:i/>
          <w:iCs/>
          <w:color w:val="000000"/>
          <w:spacing w:val="-2"/>
          <w:sz w:val="16"/>
          <w:szCs w:val="20"/>
        </w:rPr>
        <w:t xml:space="preserve">Selection of </w:t>
      </w:r>
      <w:r>
        <w:rPr>
          <w:rFonts w:ascii="Arial" w:hAnsi="Arial" w:cs="Arial"/>
          <w:i/>
          <w:iCs/>
          <w:color w:val="000000"/>
          <w:spacing w:val="-2"/>
          <w:sz w:val="16"/>
          <w:szCs w:val="20"/>
        </w:rPr>
        <w:t>Subconsultants</w:t>
      </w:r>
      <w:r w:rsidR="008129DC">
        <w:rPr>
          <w:rFonts w:ascii="Arial" w:hAnsi="Arial" w:cs="Arial"/>
          <w:i/>
          <w:iCs/>
          <w:color w:val="000000"/>
          <w:spacing w:val="-2"/>
          <w:sz w:val="16"/>
          <w:szCs w:val="20"/>
        </w:rPr>
        <w:t>, Subcontractors, and Vendors</w:t>
      </w:r>
      <w:r>
        <w:rPr>
          <w:rFonts w:ascii="Arial" w:hAnsi="Arial" w:cs="Arial"/>
          <w:i/>
          <w:iCs/>
          <w:color w:val="000000"/>
          <w:spacing w:val="-2"/>
          <w:sz w:val="16"/>
          <w:szCs w:val="20"/>
        </w:rPr>
        <w:t>.</w:t>
      </w:r>
      <w:r>
        <w:rPr>
          <w:rFonts w:ascii="Arial" w:hAnsi="Arial" w:cs="Arial"/>
          <w:color w:val="000000"/>
          <w:spacing w:val="-2"/>
          <w:sz w:val="16"/>
          <w:szCs w:val="20"/>
        </w:rPr>
        <w:t xml:space="preserve">  Subject to approval by the University, the Consultant shall contract for or employ, at its expense, such professional subconsultants,</w:t>
      </w:r>
      <w:r w:rsidR="004F0729">
        <w:rPr>
          <w:rFonts w:ascii="Arial" w:hAnsi="Arial" w:cs="Arial"/>
          <w:color w:val="000000"/>
          <w:spacing w:val="-2"/>
          <w:sz w:val="16"/>
          <w:szCs w:val="20"/>
        </w:rPr>
        <w:t xml:space="preserve"> subcontractors, or vendors</w:t>
      </w:r>
      <w:r>
        <w:rPr>
          <w:rFonts w:ascii="Arial" w:hAnsi="Arial" w:cs="Arial"/>
          <w:color w:val="000000"/>
          <w:spacing w:val="-2"/>
          <w:sz w:val="16"/>
          <w:szCs w:val="20"/>
        </w:rPr>
        <w:t xml:space="preserve"> as the Consultant deems necessary for the completion of the services.  </w:t>
      </w:r>
      <w:r w:rsidR="00525B8D" w:rsidRPr="00525B8D">
        <w:rPr>
          <w:rFonts w:ascii="Arial" w:hAnsi="Arial" w:cs="Arial"/>
          <w:color w:val="000000"/>
          <w:spacing w:val="-2"/>
          <w:sz w:val="16"/>
          <w:szCs w:val="20"/>
        </w:rPr>
        <w:t xml:space="preserve">Consultant will provide the University in writing, with the names of persons or entities proposed to perform any portion of the Work as a </w:t>
      </w:r>
      <w:r w:rsidR="00525B8D">
        <w:rPr>
          <w:rFonts w:ascii="Arial" w:hAnsi="Arial" w:cs="Arial"/>
          <w:color w:val="000000"/>
          <w:spacing w:val="-2"/>
          <w:sz w:val="16"/>
          <w:szCs w:val="20"/>
        </w:rPr>
        <w:t>sub</w:t>
      </w:r>
      <w:r w:rsidR="00525B8D" w:rsidRPr="00525B8D">
        <w:rPr>
          <w:rFonts w:ascii="Arial" w:hAnsi="Arial" w:cs="Arial"/>
          <w:color w:val="000000"/>
          <w:spacing w:val="-2"/>
          <w:sz w:val="16"/>
          <w:szCs w:val="20"/>
        </w:rPr>
        <w:t xml:space="preserve">consultant, subcontractor, or vendor together with their qualifications, educational history, work history, proposed compensation terms, and any other information relevant to their proposed role on the Project.  The University will provide </w:t>
      </w:r>
      <w:proofErr w:type="gramStart"/>
      <w:r w:rsidR="00525B8D" w:rsidRPr="00525B8D">
        <w:rPr>
          <w:rFonts w:ascii="Arial" w:hAnsi="Arial" w:cs="Arial"/>
          <w:color w:val="000000"/>
          <w:spacing w:val="-2"/>
          <w:sz w:val="16"/>
          <w:szCs w:val="20"/>
        </w:rPr>
        <w:t>timely a</w:t>
      </w:r>
      <w:proofErr w:type="gramEnd"/>
      <w:r w:rsidR="00525B8D" w:rsidRPr="00525B8D">
        <w:rPr>
          <w:rFonts w:ascii="Arial" w:hAnsi="Arial" w:cs="Arial"/>
          <w:color w:val="000000"/>
          <w:spacing w:val="-2"/>
          <w:sz w:val="16"/>
          <w:szCs w:val="20"/>
        </w:rPr>
        <w:t xml:space="preserve"> written response if it objects to the proposed person or entity because of the proposed person’s or entity’s qualifications, educational history, work history, or </w:t>
      </w:r>
      <w:proofErr w:type="gramStart"/>
      <w:r w:rsidR="00525B8D" w:rsidRPr="00525B8D">
        <w:rPr>
          <w:rFonts w:ascii="Arial" w:hAnsi="Arial" w:cs="Arial"/>
          <w:color w:val="000000"/>
          <w:spacing w:val="-2"/>
          <w:sz w:val="16"/>
          <w:szCs w:val="20"/>
        </w:rPr>
        <w:t>other</w:t>
      </w:r>
      <w:proofErr w:type="gramEnd"/>
      <w:r w:rsidR="00525B8D" w:rsidRPr="00525B8D">
        <w:rPr>
          <w:rFonts w:ascii="Arial" w:hAnsi="Arial" w:cs="Arial"/>
          <w:color w:val="000000"/>
          <w:spacing w:val="-2"/>
          <w:sz w:val="16"/>
          <w:szCs w:val="20"/>
        </w:rPr>
        <w:t xml:space="preserve"> reasonable basis.  Consultant will then propose another person or entity for review by the University.  This process will continue until the University has no reasonable objection.</w:t>
      </w:r>
      <w:r w:rsidR="00525B8D">
        <w:rPr>
          <w:rFonts w:ascii="Arial" w:hAnsi="Arial" w:cs="Arial"/>
          <w:color w:val="000000"/>
          <w:spacing w:val="-2"/>
          <w:sz w:val="16"/>
          <w:szCs w:val="20"/>
        </w:rPr>
        <w:t xml:space="preserve">  Subc</w:t>
      </w:r>
      <w:r w:rsidR="00525B8D" w:rsidRPr="00525B8D">
        <w:rPr>
          <w:rFonts w:ascii="Arial" w:hAnsi="Arial" w:cs="Arial"/>
          <w:color w:val="000000"/>
          <w:spacing w:val="-2"/>
          <w:sz w:val="16"/>
          <w:szCs w:val="20"/>
        </w:rPr>
        <w:t>onsultants, subcontractors, and vendors will be selected on an open bid or qualifications basis as determined by the University.</w:t>
      </w:r>
      <w:r w:rsidR="00525B8D">
        <w:rPr>
          <w:rFonts w:ascii="Arial" w:hAnsi="Arial" w:cs="Arial"/>
          <w:color w:val="000000"/>
          <w:spacing w:val="-2"/>
          <w:sz w:val="16"/>
          <w:szCs w:val="20"/>
        </w:rPr>
        <w:t xml:space="preserve">    </w:t>
      </w:r>
      <w:r w:rsidR="00525B8D" w:rsidRPr="00525B8D">
        <w:rPr>
          <w:rFonts w:ascii="Arial" w:hAnsi="Arial" w:cs="Arial"/>
          <w:color w:val="000000"/>
          <w:spacing w:val="-2"/>
          <w:sz w:val="16"/>
          <w:szCs w:val="20"/>
        </w:rPr>
        <w:t>All subconsultants, subcontractors, and vendors will be properly licensed by the State of California for their respective portions of the Work, including any Design Services performed by design-build trades.</w:t>
      </w:r>
      <w:r w:rsidR="00525B8D">
        <w:rPr>
          <w:rFonts w:ascii="Arial" w:hAnsi="Arial" w:cs="Arial"/>
          <w:color w:val="000000"/>
          <w:spacing w:val="-2"/>
          <w:sz w:val="16"/>
          <w:szCs w:val="20"/>
        </w:rPr>
        <w:t xml:space="preserve">  </w:t>
      </w:r>
      <w:r w:rsidR="00525B8D" w:rsidRPr="00525B8D">
        <w:rPr>
          <w:rFonts w:ascii="Arial" w:hAnsi="Arial" w:cs="Arial"/>
          <w:color w:val="000000"/>
          <w:spacing w:val="-2"/>
          <w:sz w:val="16"/>
          <w:szCs w:val="20"/>
        </w:rPr>
        <w:t xml:space="preserve">Substitution of an approved </w:t>
      </w:r>
      <w:r w:rsidR="00525B8D">
        <w:rPr>
          <w:rFonts w:ascii="Arial" w:hAnsi="Arial" w:cs="Arial"/>
          <w:color w:val="000000"/>
          <w:spacing w:val="-2"/>
          <w:sz w:val="16"/>
          <w:szCs w:val="20"/>
        </w:rPr>
        <w:t>sub</w:t>
      </w:r>
      <w:r w:rsidR="00525B8D" w:rsidRPr="00525B8D">
        <w:rPr>
          <w:rFonts w:ascii="Arial" w:hAnsi="Arial" w:cs="Arial"/>
          <w:color w:val="000000"/>
          <w:spacing w:val="-2"/>
          <w:sz w:val="16"/>
          <w:szCs w:val="20"/>
        </w:rPr>
        <w:t>consultant, subcontractor, or vendor may not be made without University approval and must comply with the Subletting and Subcontracting Fair Practices Act.</w:t>
      </w:r>
      <w:r w:rsidR="00525B8D">
        <w:rPr>
          <w:rFonts w:ascii="Arial" w:hAnsi="Arial" w:cs="Arial"/>
          <w:color w:val="000000"/>
          <w:spacing w:val="-2"/>
          <w:sz w:val="16"/>
          <w:szCs w:val="20"/>
        </w:rPr>
        <w:t xml:space="preserve">  </w:t>
      </w:r>
    </w:p>
    <w:p w14:paraId="21457594" w14:textId="77777777" w:rsidR="00525B8D" w:rsidRDefault="00525B8D"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00BC7188" w14:textId="77777777" w:rsidR="00525B8D" w:rsidRDefault="00525B8D" w:rsidP="000E4AB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85C1BD0" w14:textId="77777777" w:rsidR="00525B8D" w:rsidRDefault="0032035C" w:rsidP="00525B8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D.</w:t>
      </w:r>
      <w:r>
        <w:rPr>
          <w:rFonts w:ascii="Arial" w:hAnsi="Arial" w:cs="Arial"/>
          <w:color w:val="000000"/>
          <w:spacing w:val="-2"/>
          <w:sz w:val="16"/>
          <w:szCs w:val="20"/>
        </w:rPr>
        <w:tab/>
      </w:r>
      <w:r>
        <w:rPr>
          <w:rFonts w:ascii="Arial" w:hAnsi="Arial" w:cs="Arial"/>
          <w:i/>
          <w:color w:val="000000"/>
          <w:spacing w:val="-2"/>
          <w:sz w:val="16"/>
          <w:szCs w:val="20"/>
        </w:rPr>
        <w:t>Subconsultant, Subcontractor, and Vendor Requirements.</w:t>
      </w:r>
      <w:r w:rsidR="00525B8D">
        <w:rPr>
          <w:rFonts w:ascii="Arial" w:hAnsi="Arial" w:cs="Arial"/>
          <w:color w:val="000000"/>
          <w:spacing w:val="-2"/>
          <w:sz w:val="16"/>
          <w:szCs w:val="20"/>
        </w:rPr>
        <w:t xml:space="preserve">  </w:t>
      </w:r>
      <w:r>
        <w:rPr>
          <w:rFonts w:ascii="Arial" w:hAnsi="Arial" w:cs="Arial"/>
          <w:color w:val="000000"/>
          <w:spacing w:val="-2"/>
          <w:sz w:val="16"/>
          <w:szCs w:val="20"/>
        </w:rPr>
        <w:t xml:space="preserve">The Consultant shall cooperate with other professionals employed by the University in the production of other work related to its services.  </w:t>
      </w:r>
      <w:r w:rsidR="00525B8D">
        <w:rPr>
          <w:rFonts w:ascii="Arial" w:hAnsi="Arial" w:cs="Arial"/>
          <w:color w:val="000000"/>
          <w:spacing w:val="-2"/>
          <w:sz w:val="16"/>
          <w:szCs w:val="20"/>
        </w:rPr>
        <w:t xml:space="preserve">The Consultant is as responsible for the performance of its subconsultants, subcontractors, and vendors as it would be if it had rendered these services itself.  Nothing in the foregoing procedure shall create any contractual relationship between the University and the professionals employed by the Consultant under the terms and conditions of this Agreement.  The Consultant is solely responsible for payment </w:t>
      </w:r>
      <w:r w:rsidR="00525B8D">
        <w:rPr>
          <w:rFonts w:ascii="Arial" w:hAnsi="Arial" w:cs="Arial"/>
          <w:spacing w:val="-2"/>
          <w:sz w:val="16"/>
          <w:szCs w:val="20"/>
        </w:rPr>
        <w:t>of</w:t>
      </w:r>
      <w:r w:rsidR="00525B8D">
        <w:rPr>
          <w:rFonts w:ascii="Arial" w:hAnsi="Arial" w:cs="Arial"/>
          <w:color w:val="000000"/>
          <w:spacing w:val="-2"/>
          <w:sz w:val="16"/>
          <w:szCs w:val="20"/>
        </w:rPr>
        <w:t xml:space="preserve"> any subconsultants, </w:t>
      </w:r>
      <w:r w:rsidR="00525B8D">
        <w:rPr>
          <w:rFonts w:ascii="Arial" w:hAnsi="Arial" w:cs="Arial"/>
          <w:color w:val="000000"/>
          <w:spacing w:val="-2"/>
          <w:sz w:val="16"/>
          <w:szCs w:val="20"/>
        </w:rPr>
        <w:lastRenderedPageBreak/>
        <w:t xml:space="preserve">subcontractors, or vendors.  </w:t>
      </w:r>
      <w:r w:rsidR="00525B8D" w:rsidRPr="004E0E32">
        <w:rPr>
          <w:rFonts w:ascii="Arial" w:hAnsi="Arial" w:cs="Arial"/>
          <w:color w:val="000000"/>
          <w:spacing w:val="-2"/>
          <w:sz w:val="16"/>
          <w:szCs w:val="20"/>
        </w:rPr>
        <w:t xml:space="preserve">Consultant will require each of its </w:t>
      </w:r>
      <w:r w:rsidR="00525B8D">
        <w:rPr>
          <w:rFonts w:ascii="Arial" w:hAnsi="Arial" w:cs="Arial"/>
          <w:color w:val="000000"/>
          <w:spacing w:val="-2"/>
          <w:sz w:val="16"/>
          <w:szCs w:val="20"/>
        </w:rPr>
        <w:t>sub</w:t>
      </w:r>
      <w:r w:rsidR="00525B8D" w:rsidRPr="004E0E32">
        <w:rPr>
          <w:rFonts w:ascii="Arial" w:hAnsi="Arial" w:cs="Arial"/>
          <w:color w:val="000000"/>
          <w:spacing w:val="-2"/>
          <w:sz w:val="16"/>
          <w:szCs w:val="20"/>
        </w:rPr>
        <w:t>consultants, subcontractors, and vendors, to the extent of the portion of the Work each of them performs, to be bound to Consultant by the terms of the Agreement, and to assume toward the Consultant all the obligations and responsibilities that the Consultant assumes toward the University through the Agreement.</w:t>
      </w:r>
      <w:r w:rsidR="00525B8D" w:rsidRPr="00525B8D">
        <w:t xml:space="preserve"> </w:t>
      </w:r>
    </w:p>
    <w:p w14:paraId="60A3D740" w14:textId="77777777" w:rsidR="0032035C" w:rsidRPr="0032035C" w:rsidRDefault="0032035C"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08858BA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64AE0CF" w14:textId="77777777" w:rsidR="00EB1D1B" w:rsidRDefault="00475F70"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E</w:t>
      </w:r>
      <w:r w:rsidR="00EB1D1B">
        <w:rPr>
          <w:rFonts w:ascii="Arial" w:hAnsi="Arial" w:cs="Arial"/>
          <w:color w:val="000000"/>
          <w:spacing w:val="-2"/>
          <w:sz w:val="16"/>
          <w:szCs w:val="20"/>
        </w:rPr>
        <w:t>.</w:t>
      </w:r>
      <w:r w:rsidR="00EB1D1B">
        <w:rPr>
          <w:rFonts w:ascii="Arial" w:hAnsi="Arial" w:cs="Arial"/>
          <w:i/>
          <w:iCs/>
          <w:color w:val="000000"/>
          <w:spacing w:val="-2"/>
          <w:sz w:val="16"/>
          <w:szCs w:val="20"/>
        </w:rPr>
        <w:tab/>
        <w:t>Legal and Regulatory Compliance.</w:t>
      </w:r>
      <w:r w:rsidR="00EB1D1B">
        <w:rPr>
          <w:rFonts w:ascii="Arial" w:hAnsi="Arial" w:cs="Arial"/>
          <w:color w:val="000000"/>
          <w:spacing w:val="-2"/>
          <w:sz w:val="16"/>
          <w:szCs w:val="20"/>
        </w:rPr>
        <w:t xml:space="preserve">  The Consultant shall perform all services and prepare documents in compliance with the applicable requirements of laws, codes, rules, regulat</w:t>
      </w:r>
      <w:r w:rsidR="0032035C">
        <w:rPr>
          <w:rFonts w:ascii="Arial" w:hAnsi="Arial" w:cs="Arial"/>
          <w:color w:val="000000"/>
          <w:spacing w:val="-2"/>
          <w:sz w:val="16"/>
          <w:szCs w:val="20"/>
        </w:rPr>
        <w:t xml:space="preserve">ions, ordinances, and standards.  If any requirements of this Agreement are stricter in nature than any of the preceding requirements, the requirements of this Agreement shall take precedence. </w:t>
      </w:r>
    </w:p>
    <w:p w14:paraId="019F0A9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D660ED5" w14:textId="37FB2E3E" w:rsidR="00EB1D1B" w:rsidRDefault="00475F70"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F</w:t>
      </w:r>
      <w:r w:rsidR="00EB1D1B">
        <w:rPr>
          <w:rFonts w:ascii="Arial" w:hAnsi="Arial" w:cs="Arial"/>
          <w:color w:val="000000"/>
          <w:spacing w:val="-2"/>
          <w:sz w:val="16"/>
          <w:szCs w:val="20"/>
        </w:rPr>
        <w:t>.</w:t>
      </w:r>
      <w:r w:rsidR="00EB1D1B">
        <w:rPr>
          <w:rFonts w:ascii="Arial" w:hAnsi="Arial" w:cs="Arial"/>
          <w:i/>
          <w:iCs/>
          <w:color w:val="000000"/>
          <w:spacing w:val="-2"/>
          <w:sz w:val="16"/>
          <w:szCs w:val="20"/>
        </w:rPr>
        <w:tab/>
        <w:t>Copyright, Ownership and Use of Materials.</w:t>
      </w:r>
      <w:r w:rsidR="00EB1D1B">
        <w:rPr>
          <w:rFonts w:ascii="Arial" w:hAnsi="Arial" w:cs="Arial"/>
          <w:color w:val="000000"/>
          <w:spacing w:val="-2"/>
          <w:sz w:val="16"/>
          <w:szCs w:val="20"/>
        </w:rPr>
        <w:t xml:space="preserve">  Consultant hereby assigns to the University all right, title, and interest, including, but  not limited to, copyright and all copyright rights, in all Materials created by Consultant in its performance under this Agreement and/or delivered to the University hereunder and shall execute any documents necessary to effectuate such assignment, with the exception that Consultant hereby grants to the University an irrevocable, fully-paid up, royalty-free license to use any document provided to the University including without limitation any document  known as a </w:t>
      </w:r>
      <w:r w:rsidR="003A0A76">
        <w:rPr>
          <w:rFonts w:ascii="Arial" w:hAnsi="Arial" w:cs="Arial"/>
          <w:color w:val="000000"/>
          <w:spacing w:val="-2"/>
          <w:sz w:val="16"/>
          <w:szCs w:val="20"/>
        </w:rPr>
        <w:t>“</w:t>
      </w:r>
      <w:r w:rsidR="00EB1D1B">
        <w:rPr>
          <w:rFonts w:ascii="Arial" w:hAnsi="Arial" w:cs="Arial"/>
          <w:color w:val="000000"/>
          <w:spacing w:val="-2"/>
          <w:sz w:val="16"/>
          <w:szCs w:val="20"/>
        </w:rPr>
        <w:t xml:space="preserve"> detail.</w:t>
      </w:r>
      <w:r w:rsidR="003A0A76">
        <w:rPr>
          <w:rFonts w:ascii="Arial" w:hAnsi="Arial" w:cs="Arial"/>
          <w:color w:val="000000"/>
          <w:spacing w:val="-2"/>
          <w:sz w:val="16"/>
          <w:szCs w:val="20"/>
        </w:rPr>
        <w:t>”</w:t>
      </w:r>
      <w:r w:rsidR="00EB1D1B">
        <w:rPr>
          <w:rFonts w:ascii="Arial" w:hAnsi="Arial" w:cs="Arial"/>
          <w:color w:val="000000"/>
          <w:spacing w:val="-2"/>
          <w:sz w:val="16"/>
          <w:szCs w:val="20"/>
        </w:rPr>
        <w:t xml:space="preserve"> Consultant warrants that it has the lawful right to grant the forgoing license to the University. .  In the event Consultant uses any individual who is not a full-time employee of Consultant or entity to perform any work required of it pursuant to this Agreement, Consultant shall require said individual or entity to sign an agreement containing identical wording as the foregoing with the exception that word “Consultant” is to be replaced with the individual’s or entity’s name.    Materials constitute all written and other tangible expressions, including, but not limited to, drawings, documents, reports, surveys, renderings, exhibits, models, prints, photographs, etc.   All Materials furnished by the Consultant hereunder shall be and shall remain the property of the University.  In the event of Agreement termination by either party for any reason, as provided under this Agreement, the University will have the right to receive, and the Consultant shall promptly provide to the University, all drawings, documents, reports, surveys, renderings, exhibits, models, prints, photographs, and other materials prepared by the Consultant for the services under this Agreement.  In the event of termination, and any dispute regarding the amount to be paid under this Agreement </w:t>
      </w:r>
      <w:proofErr w:type="spellStart"/>
      <w:r w:rsidR="00EB1D1B">
        <w:rPr>
          <w:rFonts w:ascii="Arial" w:hAnsi="Arial" w:cs="Arial"/>
          <w:color w:val="000000"/>
          <w:spacing w:val="-2"/>
          <w:sz w:val="16"/>
          <w:szCs w:val="20"/>
        </w:rPr>
        <w:t>not withstanding</w:t>
      </w:r>
      <w:proofErr w:type="spellEnd"/>
      <w:r w:rsidR="00EB1D1B">
        <w:rPr>
          <w:rFonts w:ascii="Arial" w:hAnsi="Arial" w:cs="Arial"/>
          <w:color w:val="000000"/>
          <w:spacing w:val="-2"/>
          <w:sz w:val="16"/>
          <w:szCs w:val="20"/>
        </w:rPr>
        <w:t>, the University retains the right to receive and use any such documents or materials any dispute regarding the amount to be paid under this Agreement notwithstanding.  The foregoing provisions shall survive the term and termination of this Agreement.</w:t>
      </w:r>
    </w:p>
    <w:p w14:paraId="5F53E24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p>
    <w:p w14:paraId="301C0453" w14:textId="32CB3984" w:rsidR="002243F6" w:rsidRDefault="00EB1D1B" w:rsidP="001A44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iCs/>
          <w:color w:val="000000"/>
          <w:spacing w:val="-2"/>
          <w:sz w:val="16"/>
          <w:szCs w:val="20"/>
        </w:rPr>
      </w:pPr>
      <w:r>
        <w:rPr>
          <w:rFonts w:ascii="Arial" w:hAnsi="Arial" w:cs="Arial"/>
          <w:i/>
          <w:iCs/>
          <w:color w:val="000000"/>
          <w:spacing w:val="-2"/>
          <w:sz w:val="16"/>
          <w:szCs w:val="20"/>
        </w:rPr>
        <w:tab/>
      </w:r>
      <w:r w:rsidR="00475F70">
        <w:rPr>
          <w:rFonts w:ascii="Arial" w:hAnsi="Arial" w:cs="Arial"/>
          <w:color w:val="000000"/>
          <w:spacing w:val="-2"/>
          <w:sz w:val="16"/>
          <w:szCs w:val="20"/>
        </w:rPr>
        <w:t>G</w:t>
      </w:r>
      <w:r>
        <w:rPr>
          <w:rFonts w:ascii="Arial" w:hAnsi="Arial" w:cs="Arial"/>
          <w:color w:val="000000"/>
          <w:spacing w:val="-2"/>
          <w:sz w:val="16"/>
          <w:szCs w:val="20"/>
        </w:rPr>
        <w:t>.</w:t>
      </w:r>
      <w:r>
        <w:rPr>
          <w:rFonts w:ascii="Arial" w:hAnsi="Arial" w:cs="Arial"/>
          <w:i/>
          <w:iCs/>
          <w:color w:val="000000"/>
          <w:spacing w:val="-2"/>
          <w:sz w:val="16"/>
          <w:szCs w:val="20"/>
        </w:rPr>
        <w:tab/>
      </w:r>
      <w:r w:rsidR="002243F6">
        <w:rPr>
          <w:rFonts w:ascii="Arial" w:hAnsi="Arial" w:cs="Arial"/>
          <w:i/>
          <w:iCs/>
          <w:color w:val="000000"/>
          <w:spacing w:val="-2"/>
          <w:sz w:val="16"/>
          <w:szCs w:val="20"/>
        </w:rPr>
        <w:t>Warranty and Correction of Work for Construction Work Only</w:t>
      </w:r>
      <w:r w:rsidR="002243F6">
        <w:rPr>
          <w:rFonts w:ascii="Arial" w:hAnsi="Arial" w:cs="Arial"/>
          <w:iCs/>
          <w:color w:val="000000"/>
          <w:spacing w:val="-2"/>
          <w:sz w:val="16"/>
          <w:szCs w:val="20"/>
        </w:rPr>
        <w:t>.  Consultant warrants that any</w:t>
      </w:r>
      <w:r w:rsidR="002243F6" w:rsidRPr="002243F6">
        <w:rPr>
          <w:rFonts w:ascii="Arial" w:hAnsi="Arial" w:cs="Arial"/>
          <w:iCs/>
          <w:color w:val="000000"/>
          <w:spacing w:val="-2"/>
          <w:sz w:val="16"/>
          <w:szCs w:val="20"/>
        </w:rPr>
        <w:t xml:space="preserve"> Construction Work performed by it and</w:t>
      </w:r>
      <w:r w:rsidR="002243F6">
        <w:rPr>
          <w:rFonts w:ascii="Arial" w:hAnsi="Arial" w:cs="Arial"/>
          <w:iCs/>
          <w:color w:val="000000"/>
          <w:spacing w:val="-2"/>
          <w:sz w:val="16"/>
          <w:szCs w:val="20"/>
        </w:rPr>
        <w:t>/or</w:t>
      </w:r>
      <w:r w:rsidR="002243F6" w:rsidRPr="002243F6">
        <w:rPr>
          <w:rFonts w:ascii="Arial" w:hAnsi="Arial" w:cs="Arial"/>
          <w:iCs/>
          <w:color w:val="000000"/>
          <w:spacing w:val="-2"/>
          <w:sz w:val="16"/>
          <w:szCs w:val="20"/>
        </w:rPr>
        <w:t xml:space="preserve"> its subcontractors will be of good quality, free from defects, and conforming </w:t>
      </w:r>
      <w:r w:rsidR="002243F6">
        <w:rPr>
          <w:rFonts w:ascii="Arial" w:hAnsi="Arial" w:cs="Arial"/>
          <w:iCs/>
          <w:color w:val="000000"/>
          <w:spacing w:val="-2"/>
          <w:sz w:val="16"/>
          <w:szCs w:val="20"/>
        </w:rPr>
        <w:t xml:space="preserve">with </w:t>
      </w:r>
      <w:r w:rsidR="002243F6" w:rsidRPr="002243F6">
        <w:rPr>
          <w:rFonts w:ascii="Arial" w:hAnsi="Arial" w:cs="Arial"/>
          <w:iCs/>
          <w:color w:val="000000"/>
          <w:spacing w:val="-2"/>
          <w:sz w:val="16"/>
          <w:szCs w:val="20"/>
        </w:rPr>
        <w:t>Applicable Law.  Under this warranty, Consultant and each subcontractor, at no additional expense to the University, will repair or replace any deficient or defective Construction Work related to its portion of the Work, together with any other work that is damaged during repair or replacement.  Establishment of the warranty period for correction of Construction Work relates only to Consultant’s or the subcontractors’ specific obligation to correct defective or non-conforming Construction Work and does not shorten or restrict the statute of limitations periods for legal claims arising from this Agreement.</w:t>
      </w:r>
      <w:r w:rsidR="002243F6">
        <w:rPr>
          <w:rFonts w:ascii="Arial" w:hAnsi="Arial" w:cs="Arial"/>
          <w:iCs/>
          <w:color w:val="000000"/>
          <w:spacing w:val="-2"/>
          <w:sz w:val="16"/>
          <w:szCs w:val="20"/>
        </w:rPr>
        <w:t xml:space="preserve">  </w:t>
      </w:r>
      <w:r w:rsidR="002243F6" w:rsidRPr="002243F6">
        <w:rPr>
          <w:rFonts w:ascii="Arial" w:hAnsi="Arial" w:cs="Arial"/>
          <w:iCs/>
          <w:color w:val="000000"/>
          <w:spacing w:val="-2"/>
          <w:sz w:val="16"/>
          <w:szCs w:val="20"/>
        </w:rPr>
        <w:t xml:space="preserve">The warranty obligation commences on Substantial Completion of the scope of Work performed under </w:t>
      </w:r>
      <w:r w:rsidR="002243F6">
        <w:rPr>
          <w:rFonts w:ascii="Arial" w:hAnsi="Arial" w:cs="Arial"/>
          <w:iCs/>
          <w:color w:val="000000"/>
          <w:spacing w:val="-2"/>
          <w:sz w:val="16"/>
          <w:szCs w:val="20"/>
        </w:rPr>
        <w:t>a given Work Order</w:t>
      </w:r>
      <w:r w:rsidR="002243F6" w:rsidRPr="002243F6">
        <w:rPr>
          <w:rFonts w:ascii="Arial" w:hAnsi="Arial" w:cs="Arial"/>
          <w:iCs/>
          <w:color w:val="000000"/>
          <w:spacing w:val="-2"/>
          <w:sz w:val="16"/>
          <w:szCs w:val="20"/>
        </w:rPr>
        <w:t xml:space="preserve"> and continues until two years after that date or, for a defective component only, the date of repair of that defective component, whichever is later, but in no event for more than three (3) years after the date of the scope of Work</w:t>
      </w:r>
      <w:r w:rsidR="002243F6">
        <w:rPr>
          <w:rFonts w:ascii="Arial" w:hAnsi="Arial" w:cs="Arial"/>
          <w:iCs/>
          <w:color w:val="000000"/>
          <w:spacing w:val="-2"/>
          <w:sz w:val="16"/>
          <w:szCs w:val="20"/>
        </w:rPr>
        <w:t xml:space="preserve"> performed under a given Work Order</w:t>
      </w:r>
      <w:r w:rsidR="002243F6" w:rsidRPr="002243F6">
        <w:rPr>
          <w:rFonts w:ascii="Arial" w:hAnsi="Arial" w:cs="Arial"/>
          <w:iCs/>
          <w:color w:val="000000"/>
          <w:spacing w:val="-2"/>
          <w:sz w:val="16"/>
          <w:szCs w:val="20"/>
        </w:rPr>
        <w:t>.</w:t>
      </w:r>
      <w:r w:rsidR="001A441B">
        <w:rPr>
          <w:rFonts w:ascii="Arial" w:hAnsi="Arial" w:cs="Arial"/>
          <w:iCs/>
          <w:color w:val="000000"/>
          <w:spacing w:val="-2"/>
          <w:sz w:val="16"/>
          <w:szCs w:val="20"/>
        </w:rPr>
        <w:t xml:space="preserve">  </w:t>
      </w:r>
      <w:r w:rsidR="001A441B" w:rsidRPr="001A441B">
        <w:rPr>
          <w:rFonts w:ascii="Arial" w:hAnsi="Arial" w:cs="Arial"/>
          <w:iCs/>
          <w:color w:val="000000"/>
          <w:spacing w:val="-2"/>
          <w:sz w:val="16"/>
          <w:szCs w:val="20"/>
        </w:rPr>
        <w:t xml:space="preserve">The warranty provisions set forth in Section </w:t>
      </w:r>
      <w:r w:rsidR="00DE177B">
        <w:rPr>
          <w:rFonts w:ascii="Arial" w:hAnsi="Arial" w:cs="Arial"/>
          <w:iCs/>
          <w:color w:val="000000"/>
          <w:spacing w:val="-2"/>
          <w:sz w:val="16"/>
          <w:szCs w:val="20"/>
        </w:rPr>
        <w:t>III.G</w:t>
      </w:r>
      <w:r w:rsidR="001A441B" w:rsidRPr="001A441B">
        <w:rPr>
          <w:rFonts w:ascii="Arial" w:hAnsi="Arial" w:cs="Arial"/>
          <w:iCs/>
          <w:color w:val="000000"/>
          <w:spacing w:val="-2"/>
          <w:sz w:val="16"/>
          <w:szCs w:val="20"/>
        </w:rPr>
        <w:t xml:space="preserve"> of the Agreement must be included in any subcontracts.</w:t>
      </w:r>
    </w:p>
    <w:p w14:paraId="3DDEB1C7" w14:textId="77777777" w:rsidR="001A441B" w:rsidRDefault="001A441B" w:rsidP="001A44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iCs/>
          <w:color w:val="000000"/>
          <w:spacing w:val="-2"/>
          <w:sz w:val="16"/>
          <w:szCs w:val="20"/>
        </w:rPr>
      </w:pPr>
    </w:p>
    <w:p w14:paraId="71136B68" w14:textId="77777777" w:rsidR="00372FD4" w:rsidRDefault="00475F70" w:rsidP="001A44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iCs/>
          <w:color w:val="000000"/>
          <w:spacing w:val="-2"/>
          <w:sz w:val="16"/>
          <w:szCs w:val="20"/>
        </w:rPr>
        <w:sectPr w:rsidR="00372FD4" w:rsidSect="000E4ABD">
          <w:footerReference w:type="default" r:id="rId17"/>
          <w:type w:val="continuous"/>
          <w:pgSz w:w="12240" w:h="15840"/>
          <w:pgMar w:top="920" w:right="1320" w:bottom="900" w:left="1320" w:header="203" w:footer="700" w:gutter="0"/>
          <w:pgNumType w:start="1"/>
          <w:cols w:space="720"/>
        </w:sectPr>
      </w:pPr>
      <w:r>
        <w:rPr>
          <w:rFonts w:ascii="Arial" w:hAnsi="Arial" w:cs="Arial"/>
          <w:iCs/>
          <w:color w:val="000000"/>
          <w:spacing w:val="-2"/>
          <w:sz w:val="16"/>
          <w:szCs w:val="20"/>
        </w:rPr>
        <w:tab/>
        <w:t>H</w:t>
      </w:r>
      <w:r w:rsidR="001A441B">
        <w:rPr>
          <w:rFonts w:ascii="Arial" w:hAnsi="Arial" w:cs="Arial"/>
          <w:iCs/>
          <w:color w:val="000000"/>
          <w:spacing w:val="-2"/>
          <w:sz w:val="16"/>
          <w:szCs w:val="20"/>
        </w:rPr>
        <w:t>.</w:t>
      </w:r>
      <w:r w:rsidR="001A441B">
        <w:rPr>
          <w:rFonts w:ascii="Arial" w:hAnsi="Arial" w:cs="Arial"/>
          <w:iCs/>
          <w:color w:val="000000"/>
          <w:spacing w:val="-2"/>
          <w:sz w:val="16"/>
          <w:szCs w:val="20"/>
        </w:rPr>
        <w:tab/>
      </w:r>
      <w:r w:rsidR="001A441B">
        <w:rPr>
          <w:rFonts w:ascii="Arial" w:hAnsi="Arial" w:cs="Arial"/>
          <w:i/>
          <w:iCs/>
          <w:color w:val="000000"/>
          <w:spacing w:val="-2"/>
          <w:sz w:val="16"/>
          <w:szCs w:val="20"/>
        </w:rPr>
        <w:t>Assignment of Agreements.</w:t>
      </w:r>
      <w:r w:rsidR="001A441B">
        <w:rPr>
          <w:rFonts w:ascii="Arial" w:hAnsi="Arial" w:cs="Arial"/>
          <w:iCs/>
          <w:color w:val="000000"/>
          <w:spacing w:val="-2"/>
          <w:sz w:val="16"/>
          <w:szCs w:val="20"/>
        </w:rPr>
        <w:t xml:space="preserve"> </w:t>
      </w:r>
      <w:r w:rsidR="001A441B" w:rsidRPr="001A441B">
        <w:rPr>
          <w:rFonts w:ascii="Arial" w:hAnsi="Arial" w:cs="Arial"/>
          <w:iCs/>
          <w:color w:val="000000"/>
          <w:spacing w:val="-2"/>
          <w:sz w:val="16"/>
          <w:szCs w:val="20"/>
        </w:rPr>
        <w:t xml:space="preserve">All subcontracts, purchase orders, and </w:t>
      </w:r>
      <w:proofErr w:type="spellStart"/>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consulting</w:t>
      </w:r>
      <w:proofErr w:type="spellEnd"/>
      <w:r w:rsidR="001A441B" w:rsidRPr="001A441B">
        <w:rPr>
          <w:rFonts w:ascii="Arial" w:hAnsi="Arial" w:cs="Arial"/>
          <w:iCs/>
          <w:color w:val="000000"/>
          <w:spacing w:val="-2"/>
          <w:sz w:val="16"/>
          <w:szCs w:val="20"/>
        </w:rPr>
        <w:t xml:space="preserve"> agreements will include a provision requiring the subcontractor, </w:t>
      </w:r>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 xml:space="preserve">consultant, or vendor to assign the subcontract, purchase order, or </w:t>
      </w:r>
      <w:proofErr w:type="spellStart"/>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consulting</w:t>
      </w:r>
      <w:proofErr w:type="spellEnd"/>
      <w:r w:rsidR="001A441B" w:rsidRPr="001A441B">
        <w:rPr>
          <w:rFonts w:ascii="Arial" w:hAnsi="Arial" w:cs="Arial"/>
          <w:iCs/>
          <w:color w:val="000000"/>
          <w:spacing w:val="-2"/>
          <w:sz w:val="16"/>
          <w:szCs w:val="20"/>
        </w:rPr>
        <w:t xml:space="preserve"> agreement to the University upon termination of this Agreement by the University and the University’s election to accept the assignment of the subcontract, purchase order, or </w:t>
      </w:r>
      <w:proofErr w:type="spellStart"/>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consulting</w:t>
      </w:r>
      <w:proofErr w:type="spellEnd"/>
      <w:r w:rsidR="001A441B" w:rsidRPr="001A441B">
        <w:rPr>
          <w:rFonts w:ascii="Arial" w:hAnsi="Arial" w:cs="Arial"/>
          <w:iCs/>
          <w:color w:val="000000"/>
          <w:spacing w:val="-2"/>
          <w:sz w:val="16"/>
          <w:szCs w:val="20"/>
        </w:rPr>
        <w:t xml:space="preserve"> agreement.  All subcontracts, </w:t>
      </w:r>
      <w:proofErr w:type="spellStart"/>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consulting</w:t>
      </w:r>
      <w:proofErr w:type="spellEnd"/>
      <w:r w:rsidR="001A441B" w:rsidRPr="001A441B">
        <w:rPr>
          <w:rFonts w:ascii="Arial" w:hAnsi="Arial" w:cs="Arial"/>
          <w:iCs/>
          <w:color w:val="000000"/>
          <w:spacing w:val="-2"/>
          <w:sz w:val="16"/>
          <w:szCs w:val="20"/>
        </w:rPr>
        <w:t xml:space="preserve"> agreements, and purchase orders will also include a provision stating that if the subcontract, </w:t>
      </w:r>
      <w:proofErr w:type="spellStart"/>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consulting</w:t>
      </w:r>
      <w:proofErr w:type="spellEnd"/>
      <w:r w:rsidR="001A441B" w:rsidRPr="001A441B">
        <w:rPr>
          <w:rFonts w:ascii="Arial" w:hAnsi="Arial" w:cs="Arial"/>
          <w:iCs/>
          <w:color w:val="000000"/>
          <w:spacing w:val="-2"/>
          <w:sz w:val="16"/>
          <w:szCs w:val="20"/>
        </w:rPr>
        <w:t xml:space="preserve"> agreement, or purchase order is assigned to the University as a result of a termination of the Consultant, and the Work has been suspended for more than 30 days, the subcontractors’, </w:t>
      </w:r>
      <w:r w:rsidR="001A441B">
        <w:rPr>
          <w:rFonts w:ascii="Arial" w:hAnsi="Arial" w:cs="Arial"/>
          <w:iCs/>
          <w:color w:val="000000"/>
          <w:spacing w:val="-2"/>
          <w:sz w:val="16"/>
          <w:szCs w:val="20"/>
        </w:rPr>
        <w:t>sub</w:t>
      </w:r>
      <w:r w:rsidR="001A441B" w:rsidRPr="001A441B">
        <w:rPr>
          <w:rFonts w:ascii="Arial" w:hAnsi="Arial" w:cs="Arial"/>
          <w:iCs/>
          <w:color w:val="000000"/>
          <w:spacing w:val="-2"/>
          <w:sz w:val="16"/>
          <w:szCs w:val="20"/>
        </w:rPr>
        <w:t>consultants’, and vendors’ compensation will be equitably adjusted for increases in cost resulting from the suspension.</w:t>
      </w:r>
    </w:p>
    <w:p w14:paraId="23570007" w14:textId="77777777" w:rsidR="001A441B" w:rsidRPr="001A441B" w:rsidRDefault="001A441B" w:rsidP="001A44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iCs/>
          <w:color w:val="000000"/>
          <w:spacing w:val="-2"/>
          <w:sz w:val="16"/>
          <w:szCs w:val="20"/>
        </w:rPr>
      </w:pPr>
    </w:p>
    <w:p w14:paraId="5BA8D320" w14:textId="11622DB2" w:rsidR="002243F6" w:rsidRDefault="002243F6" w:rsidP="00A95459">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i/>
          <w:iCs/>
          <w:color w:val="000000"/>
          <w:spacing w:val="-2"/>
          <w:sz w:val="16"/>
          <w:szCs w:val="20"/>
        </w:rPr>
      </w:pPr>
    </w:p>
    <w:p w14:paraId="76B85082" w14:textId="469EB801" w:rsidR="00EB1D1B" w:rsidRPr="00CC1527" w:rsidRDefault="002243F6" w:rsidP="00C755D1">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sidRPr="00C755D1">
        <w:rPr>
          <w:i/>
          <w:iCs/>
        </w:rPr>
        <w:tab/>
      </w:r>
      <w:r w:rsidR="00475F70" w:rsidRPr="00CC1527">
        <w:rPr>
          <w:rFonts w:ascii="Arial" w:hAnsi="Arial" w:cs="Arial"/>
          <w:iCs/>
          <w:sz w:val="16"/>
          <w:szCs w:val="16"/>
        </w:rPr>
        <w:t>I</w:t>
      </w:r>
      <w:r w:rsidRPr="00CC1527">
        <w:rPr>
          <w:rFonts w:ascii="Arial" w:hAnsi="Arial" w:cs="Arial"/>
          <w:iCs/>
          <w:sz w:val="16"/>
          <w:szCs w:val="16"/>
        </w:rPr>
        <w:t>.</w:t>
      </w:r>
      <w:r w:rsidRPr="00CC1527">
        <w:rPr>
          <w:rFonts w:ascii="Arial" w:hAnsi="Arial" w:cs="Arial"/>
          <w:iCs/>
          <w:sz w:val="16"/>
          <w:szCs w:val="16"/>
        </w:rPr>
        <w:tab/>
      </w:r>
      <w:r w:rsidR="00EB1D1B" w:rsidRPr="00CC1527">
        <w:rPr>
          <w:rFonts w:ascii="Arial" w:hAnsi="Arial" w:cs="Arial"/>
          <w:i/>
          <w:iCs/>
          <w:sz w:val="16"/>
          <w:szCs w:val="16"/>
        </w:rPr>
        <w:t>Consultant</w:t>
      </w:r>
      <w:r w:rsidR="00EB1D1B" w:rsidRPr="00CC1527">
        <w:rPr>
          <w:rFonts w:ascii="Arial" w:hAnsi="Arial" w:cs="Arial"/>
          <w:i/>
          <w:iCs/>
          <w:color w:val="000000"/>
          <w:spacing w:val="-2"/>
          <w:sz w:val="16"/>
          <w:szCs w:val="16"/>
        </w:rPr>
        <w:t>s Accounting Records</w:t>
      </w:r>
      <w:r w:rsidR="00EB1D1B" w:rsidRPr="00CC1527">
        <w:rPr>
          <w:rFonts w:ascii="Arial" w:hAnsi="Arial" w:cs="Arial"/>
          <w:i/>
          <w:iCs/>
          <w:color w:val="000000"/>
          <w:spacing w:val="-2"/>
          <w:sz w:val="16"/>
          <w:szCs w:val="20"/>
        </w:rPr>
        <w:t>.</w:t>
      </w:r>
      <w:r w:rsidR="00EB1D1B" w:rsidRPr="00CC1527">
        <w:rPr>
          <w:rFonts w:ascii="Arial" w:hAnsi="Arial" w:cs="Arial"/>
          <w:color w:val="000000"/>
          <w:spacing w:val="-2"/>
          <w:sz w:val="16"/>
          <w:szCs w:val="20"/>
        </w:rPr>
        <w:t xml:space="preserve">   All books and records relating to this Agreement shall be maintained in accordance with </w:t>
      </w:r>
      <w:r w:rsidR="003D4EE5" w:rsidRPr="00CC1527">
        <w:rPr>
          <w:rFonts w:ascii="Arial" w:hAnsi="Arial" w:cs="Arial"/>
          <w:color w:val="000000"/>
          <w:spacing w:val="-2"/>
          <w:sz w:val="16"/>
          <w:szCs w:val="20"/>
        </w:rPr>
        <w:t>G</w:t>
      </w:r>
      <w:r w:rsidR="00EB1D1B" w:rsidRPr="00CC1527">
        <w:rPr>
          <w:rFonts w:ascii="Arial" w:hAnsi="Arial" w:cs="Arial"/>
          <w:color w:val="000000"/>
          <w:spacing w:val="-2"/>
          <w:sz w:val="16"/>
          <w:szCs w:val="20"/>
        </w:rPr>
        <w:t xml:space="preserve">enerally </w:t>
      </w:r>
      <w:r w:rsidR="003D4EE5" w:rsidRPr="00CC1527">
        <w:rPr>
          <w:rFonts w:ascii="Arial" w:hAnsi="Arial" w:cs="Arial"/>
          <w:color w:val="000000"/>
          <w:spacing w:val="-2"/>
          <w:sz w:val="16"/>
          <w:szCs w:val="20"/>
        </w:rPr>
        <w:t>A</w:t>
      </w:r>
      <w:r w:rsidR="00EB1D1B" w:rsidRPr="00CC1527">
        <w:rPr>
          <w:rFonts w:ascii="Arial" w:hAnsi="Arial" w:cs="Arial"/>
          <w:color w:val="000000"/>
          <w:spacing w:val="-2"/>
          <w:sz w:val="16"/>
          <w:szCs w:val="20"/>
        </w:rPr>
        <w:t xml:space="preserve">ccepted </w:t>
      </w:r>
      <w:r w:rsidR="003D4EE5" w:rsidRPr="00CC1527">
        <w:rPr>
          <w:rFonts w:ascii="Arial" w:hAnsi="Arial" w:cs="Arial"/>
          <w:color w:val="000000"/>
          <w:spacing w:val="-2"/>
          <w:sz w:val="16"/>
          <w:szCs w:val="20"/>
        </w:rPr>
        <w:t>A</w:t>
      </w:r>
      <w:r w:rsidR="00EB1D1B" w:rsidRPr="00CC1527">
        <w:rPr>
          <w:rFonts w:ascii="Arial" w:hAnsi="Arial" w:cs="Arial"/>
          <w:color w:val="000000"/>
          <w:spacing w:val="-2"/>
          <w:sz w:val="16"/>
          <w:szCs w:val="20"/>
        </w:rPr>
        <w:t xml:space="preserve">ccounting </w:t>
      </w:r>
      <w:r w:rsidR="003D4EE5" w:rsidRPr="00CC1527">
        <w:rPr>
          <w:rFonts w:ascii="Arial" w:hAnsi="Arial" w:cs="Arial"/>
          <w:color w:val="000000"/>
          <w:spacing w:val="-2"/>
          <w:sz w:val="16"/>
          <w:szCs w:val="20"/>
        </w:rPr>
        <w:t>P</w:t>
      </w:r>
      <w:r w:rsidR="00EB1D1B" w:rsidRPr="00CC1527">
        <w:rPr>
          <w:rFonts w:ascii="Arial" w:hAnsi="Arial" w:cs="Arial"/>
          <w:color w:val="000000"/>
          <w:spacing w:val="-2"/>
          <w:sz w:val="16"/>
          <w:szCs w:val="20"/>
        </w:rPr>
        <w:t>rinciples</w:t>
      </w:r>
      <w:r w:rsidR="003D4EE5" w:rsidRPr="00CC1527">
        <w:rPr>
          <w:rFonts w:ascii="Arial" w:hAnsi="Arial" w:cs="Arial"/>
          <w:color w:val="000000"/>
          <w:spacing w:val="-2"/>
          <w:sz w:val="16"/>
          <w:szCs w:val="20"/>
        </w:rPr>
        <w:t xml:space="preserve"> (GAAP) or International Financial Reporting Standards (IFRS)</w:t>
      </w:r>
      <w:r w:rsidR="00EB1D1B" w:rsidRPr="00CC1527">
        <w:rPr>
          <w:rFonts w:ascii="Arial" w:hAnsi="Arial" w:cs="Arial"/>
          <w:color w:val="000000"/>
          <w:spacing w:val="-2"/>
          <w:sz w:val="16"/>
          <w:szCs w:val="20"/>
        </w:rPr>
        <w:t>.  University or University</w:t>
      </w:r>
      <w:r w:rsidR="003A0A76">
        <w:rPr>
          <w:rFonts w:ascii="Arial" w:hAnsi="Arial" w:cs="Arial"/>
          <w:color w:val="000000"/>
          <w:spacing w:val="-2"/>
          <w:sz w:val="16"/>
          <w:szCs w:val="20"/>
        </w:rPr>
        <w:t>’</w:t>
      </w:r>
      <w:r w:rsidR="00EB1D1B" w:rsidRPr="00CC1527">
        <w:rPr>
          <w:rFonts w:ascii="Arial" w:hAnsi="Arial" w:cs="Arial"/>
          <w:color w:val="000000"/>
          <w:spacing w:val="-2"/>
          <w:sz w:val="16"/>
          <w:szCs w:val="20"/>
        </w:rPr>
        <w:t>s authorized representative shall have access to and the right to audit and the right to copy all of Consultant</w:t>
      </w:r>
      <w:r w:rsidR="003A0A76">
        <w:rPr>
          <w:rFonts w:ascii="Arial" w:hAnsi="Arial" w:cs="Arial"/>
          <w:color w:val="000000"/>
          <w:spacing w:val="-2"/>
          <w:sz w:val="16"/>
          <w:szCs w:val="20"/>
        </w:rPr>
        <w:t>’</w:t>
      </w:r>
      <w:r w:rsidR="00EB1D1B" w:rsidRPr="00CC1527">
        <w:rPr>
          <w:rFonts w:ascii="Arial" w:hAnsi="Arial" w:cs="Arial"/>
          <w:color w:val="000000"/>
          <w:spacing w:val="-2"/>
          <w:sz w:val="16"/>
          <w:szCs w:val="20"/>
        </w:rPr>
        <w:t xml:space="preserve">s books and records.  Consultant records shall include but not be limited to accounting records (hard copy, as well as computer readable data if it can be made available); contracts; payroll records; subconsultant agreements; </w:t>
      </w:r>
      <w:r w:rsidR="004F0729" w:rsidRPr="00CC1527">
        <w:rPr>
          <w:rFonts w:ascii="Arial" w:hAnsi="Arial" w:cs="Arial"/>
          <w:color w:val="000000"/>
          <w:spacing w:val="-2"/>
          <w:sz w:val="16"/>
          <w:szCs w:val="20"/>
        </w:rPr>
        <w:t xml:space="preserve">subcontractor agreements; </w:t>
      </w:r>
      <w:r w:rsidR="00EB1D1B" w:rsidRPr="00CC1527">
        <w:rPr>
          <w:rFonts w:ascii="Arial" w:hAnsi="Arial" w:cs="Arial"/>
          <w:color w:val="000000"/>
          <w:spacing w:val="-2"/>
          <w:sz w:val="16"/>
          <w:szCs w:val="20"/>
        </w:rPr>
        <w:t xml:space="preserve">vendor agreements; purchase orders; leases; original estimates; estimating work sheets; correspondence; receipts; memoranda; and </w:t>
      </w:r>
      <w:r w:rsidR="00EB1D1B" w:rsidRPr="00CC1527">
        <w:rPr>
          <w:rFonts w:ascii="Arial" w:hAnsi="Arial" w:cs="Arial"/>
          <w:color w:val="000000"/>
          <w:spacing w:val="-2"/>
          <w:sz w:val="16"/>
          <w:szCs w:val="20"/>
        </w:rPr>
        <w:lastRenderedPageBreak/>
        <w:t xml:space="preserve">any other supporting evidence deemed necessary to substantiate charges under this agreement.  All such books and records shall be preserved for a period of at least 3 years from the date of Final Payment under this Agreement. </w:t>
      </w:r>
      <w:r w:rsidR="004F0729" w:rsidRPr="00CC1527">
        <w:rPr>
          <w:rFonts w:ascii="Arial" w:hAnsi="Arial" w:cs="Arial"/>
          <w:color w:val="000000"/>
          <w:spacing w:val="-2"/>
          <w:sz w:val="16"/>
          <w:szCs w:val="20"/>
        </w:rPr>
        <w:t xml:space="preserve"> Consultant will require its consultants, subcontractors, and vendors to be bound by and fully</w:t>
      </w:r>
      <w:r w:rsidR="00DE177B" w:rsidRPr="00CC1527">
        <w:rPr>
          <w:rFonts w:ascii="Arial" w:hAnsi="Arial" w:cs="Arial"/>
          <w:color w:val="000000"/>
          <w:spacing w:val="-2"/>
          <w:sz w:val="16"/>
          <w:szCs w:val="20"/>
        </w:rPr>
        <w:t xml:space="preserve"> comply with Section III.I</w:t>
      </w:r>
      <w:r w:rsidR="004F0729" w:rsidRPr="00CC1527">
        <w:rPr>
          <w:rFonts w:ascii="Arial" w:hAnsi="Arial" w:cs="Arial"/>
          <w:color w:val="000000"/>
          <w:spacing w:val="-2"/>
          <w:sz w:val="16"/>
          <w:szCs w:val="20"/>
        </w:rPr>
        <w:t xml:space="preserve"> of this Agreement</w:t>
      </w:r>
    </w:p>
    <w:p w14:paraId="17F57BE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F9FC767" w14:textId="5205E431" w:rsidR="00EB1D1B" w:rsidRDefault="00475F70" w:rsidP="00EB1D1B">
      <w:pPr>
        <w:widowControl/>
        <w:tabs>
          <w:tab w:val="left" w:pos="900"/>
        </w:tabs>
        <w:spacing w:line="240" w:lineRule="atLeast"/>
        <w:ind w:left="900" w:hanging="450"/>
        <w:jc w:val="both"/>
        <w:rPr>
          <w:rFonts w:ascii="Arial" w:hAnsi="Arial"/>
          <w:sz w:val="16"/>
          <w:szCs w:val="20"/>
        </w:rPr>
      </w:pPr>
      <w:r>
        <w:rPr>
          <w:rFonts w:ascii="Arial" w:hAnsi="Arial" w:cs="Arial"/>
          <w:color w:val="000000"/>
          <w:spacing w:val="-2"/>
          <w:sz w:val="16"/>
          <w:szCs w:val="20"/>
        </w:rPr>
        <w:t>J</w:t>
      </w:r>
      <w:r w:rsidR="00EB1D1B">
        <w:rPr>
          <w:rFonts w:ascii="Arial" w:hAnsi="Arial" w:cs="Arial"/>
          <w:color w:val="000000"/>
          <w:spacing w:val="-2"/>
          <w:sz w:val="16"/>
          <w:szCs w:val="20"/>
        </w:rPr>
        <w:t>.</w:t>
      </w:r>
      <w:r w:rsidR="00EB1D1B">
        <w:rPr>
          <w:rFonts w:ascii="Arial" w:hAnsi="Arial" w:cs="Arial"/>
          <w:i/>
          <w:iCs/>
          <w:color w:val="000000"/>
          <w:spacing w:val="-2"/>
          <w:sz w:val="16"/>
          <w:szCs w:val="20"/>
        </w:rPr>
        <w:tab/>
        <w:t>Conflict of Interest.</w:t>
      </w:r>
      <w:r w:rsidR="00EB1D1B">
        <w:rPr>
          <w:rFonts w:ascii="Arial" w:hAnsi="Arial" w:cs="Arial"/>
          <w:color w:val="000000"/>
          <w:spacing w:val="-2"/>
          <w:sz w:val="16"/>
          <w:szCs w:val="20"/>
        </w:rPr>
        <w:t xml:space="preserve">  The Consultant affirms that to the best of its knowledge there exists no actual or potential conflict between the Consultant</w:t>
      </w:r>
      <w:r w:rsidR="003A0A76">
        <w:rPr>
          <w:rFonts w:ascii="Arial" w:hAnsi="Arial" w:cs="Arial"/>
          <w:color w:val="000000"/>
          <w:spacing w:val="-2"/>
          <w:sz w:val="16"/>
          <w:szCs w:val="20"/>
        </w:rPr>
        <w:t>’</w:t>
      </w:r>
      <w:r w:rsidR="00EB1D1B">
        <w:rPr>
          <w:rFonts w:ascii="Arial" w:hAnsi="Arial" w:cs="Arial"/>
          <w:color w:val="000000"/>
          <w:spacing w:val="-2"/>
          <w:sz w:val="16"/>
          <w:szCs w:val="20"/>
        </w:rPr>
        <w:t xml:space="preserve">s family, business, or financial interests (including services provided to another client) and the services provided under this Agreement, and that in the event of a change in either the private interests or services under this Agreement, any questions regarding a possible conflict of interest that may arise as a result of this change shall be disclosed in writing to the University. </w:t>
      </w:r>
      <w:r w:rsidR="00EB1D1B">
        <w:rPr>
          <w:rFonts w:ascii="Arial" w:hAnsi="Arial"/>
          <w:sz w:val="16"/>
          <w:szCs w:val="20"/>
        </w:rPr>
        <w:t>The Consultant shall not be in a reporting relationship to a University employee who is a near relative, nor shall the near relative</w:t>
      </w:r>
      <w:r w:rsidR="003A0A76">
        <w:rPr>
          <w:rFonts w:ascii="Arial" w:hAnsi="Arial"/>
          <w:sz w:val="16"/>
          <w:szCs w:val="20"/>
        </w:rPr>
        <w:t xml:space="preserve"> </w:t>
      </w:r>
      <w:r w:rsidR="00EB1D1B">
        <w:rPr>
          <w:rFonts w:ascii="Arial" w:hAnsi="Arial"/>
          <w:sz w:val="16"/>
          <w:szCs w:val="20"/>
        </w:rPr>
        <w:t>be in a decision-making position with respect to the Consultant.</w:t>
      </w:r>
    </w:p>
    <w:p w14:paraId="6FB19CDF" w14:textId="77777777" w:rsidR="00EB1D1B" w:rsidRDefault="00EB1D1B" w:rsidP="00EB1D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p>
    <w:p w14:paraId="0BDC0AC8" w14:textId="4BD7E035" w:rsidR="00EB1D1B" w:rsidRDefault="00EB1D1B" w:rsidP="00EB1D1B">
      <w:pPr>
        <w:tabs>
          <w:tab w:val="left" w:pos="0"/>
          <w:tab w:val="left" w:pos="432"/>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i/>
          <w:iCs/>
          <w:color w:val="000000"/>
          <w:spacing w:val="-2"/>
          <w:sz w:val="16"/>
          <w:szCs w:val="20"/>
        </w:rPr>
        <w:tab/>
      </w:r>
      <w:r w:rsidR="00475F70">
        <w:rPr>
          <w:rFonts w:ascii="Arial" w:hAnsi="Arial" w:cs="Arial"/>
          <w:color w:val="000000"/>
          <w:spacing w:val="-2"/>
          <w:sz w:val="16"/>
          <w:szCs w:val="20"/>
        </w:rPr>
        <w:t>K</w:t>
      </w:r>
      <w:r>
        <w:rPr>
          <w:rFonts w:ascii="Arial" w:hAnsi="Arial" w:cs="Arial"/>
          <w:color w:val="000000"/>
          <w:spacing w:val="-2"/>
          <w:sz w:val="16"/>
          <w:szCs w:val="20"/>
        </w:rPr>
        <w:t>.</w:t>
      </w:r>
      <w:r>
        <w:rPr>
          <w:rFonts w:ascii="Arial" w:hAnsi="Arial" w:cs="Arial"/>
          <w:i/>
          <w:iCs/>
          <w:color w:val="000000"/>
          <w:spacing w:val="-2"/>
          <w:sz w:val="16"/>
          <w:szCs w:val="20"/>
        </w:rPr>
        <w:tab/>
        <w:t>Successors and Assigns.</w:t>
      </w:r>
      <w:r>
        <w:rPr>
          <w:rFonts w:ascii="Arial" w:hAnsi="Arial" w:cs="Arial"/>
          <w:color w:val="000000"/>
          <w:spacing w:val="-2"/>
          <w:sz w:val="16"/>
          <w:szCs w:val="20"/>
        </w:rPr>
        <w:t xml:space="preserve">  If the Consultant transacts business as an individual, upon the Consultant</w:t>
      </w:r>
      <w:r w:rsidR="003A0A76">
        <w:rPr>
          <w:rFonts w:ascii="Arial" w:hAnsi="Arial" w:cs="Arial"/>
          <w:color w:val="000000"/>
          <w:spacing w:val="-2"/>
          <w:sz w:val="16"/>
          <w:szCs w:val="20"/>
        </w:rPr>
        <w:t>’</w:t>
      </w:r>
      <w:r>
        <w:rPr>
          <w:rFonts w:ascii="Arial" w:hAnsi="Arial" w:cs="Arial"/>
          <w:color w:val="000000"/>
          <w:spacing w:val="-2"/>
          <w:sz w:val="16"/>
          <w:szCs w:val="20"/>
        </w:rPr>
        <w:t>s death or incapacitation, the University will automatically terminate this Agreement as of the date of such event.  If so terminated, neither the Consultant nor the Consultant</w:t>
      </w:r>
      <w:r w:rsidR="003A0A76">
        <w:rPr>
          <w:rFonts w:ascii="Arial" w:hAnsi="Arial" w:cs="Arial"/>
          <w:color w:val="000000"/>
          <w:spacing w:val="-2"/>
          <w:sz w:val="16"/>
          <w:szCs w:val="20"/>
        </w:rPr>
        <w:t>’</w:t>
      </w:r>
      <w:r>
        <w:rPr>
          <w:rFonts w:ascii="Arial" w:hAnsi="Arial" w:cs="Arial"/>
          <w:color w:val="000000"/>
          <w:spacing w:val="-2"/>
          <w:sz w:val="16"/>
          <w:szCs w:val="20"/>
        </w:rPr>
        <w:t>s estate shall have any further right to perform hereunder, and University shall pay the Consultant, or the Consultant’s estate, the prorated unpaid compensation due under Article IV for any services rendered prior to this termination.</w:t>
      </w:r>
    </w:p>
    <w:p w14:paraId="1396403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6299815" w14:textId="33C1350F" w:rsidR="00EB1D1B" w:rsidRDefault="00EB1D1B" w:rsidP="1271CE3E">
      <w:pPr>
        <w:pStyle w:val="BodyTextIndent"/>
        <w:ind w:left="900" w:hanging="180"/>
        <w:rPr>
          <w:sz w:val="16"/>
          <w:szCs w:val="16"/>
        </w:rPr>
      </w:pPr>
      <w:r>
        <w:rPr>
          <w:sz w:val="16"/>
        </w:rPr>
        <w:tab/>
      </w:r>
      <w:r w:rsidRPr="0E90F320">
        <w:rPr>
          <w:sz w:val="16"/>
          <w:szCs w:val="16"/>
        </w:rPr>
        <w:t>If there is more than one Consultant, and any one of them dies or becomes incapacitated, and the others continue to render the consulting services covered herein, the University will make payments to those continuing as though there had been no death or incapacitation; the University will not be obliged to take any account of the person who died or became incapacitated or to make any payment to this person or this person</w:t>
      </w:r>
      <w:r w:rsidR="003A0A76">
        <w:rPr>
          <w:sz w:val="16"/>
          <w:szCs w:val="16"/>
        </w:rPr>
        <w:t>’</w:t>
      </w:r>
      <w:r w:rsidRPr="0E90F320">
        <w:rPr>
          <w:sz w:val="16"/>
          <w:szCs w:val="16"/>
        </w:rPr>
        <w:t>s estate.  These provisions shall apply in the event of progressive or simultaneous occasions of death or incapacitation among any group of persons named as Consultant herein; if death or incapacitation befalls the last member of this group before the services of this Agreement are fully performed, then the rights shall be as if there had been only one Consultant.</w:t>
      </w:r>
    </w:p>
    <w:p w14:paraId="04BC0FE9" w14:textId="77777777" w:rsidR="00EB1D1B" w:rsidRDefault="00EB1D1B" w:rsidP="00EB1D1B">
      <w:pPr>
        <w:tabs>
          <w:tab w:val="left" w:pos="0"/>
          <w:tab w:val="left" w:pos="72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432" w:hanging="432"/>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p>
    <w:p w14:paraId="3DBB0C8D" w14:textId="77777777" w:rsidR="00EB1D1B" w:rsidRDefault="00EB1D1B" w:rsidP="1271CE3E">
      <w:pPr>
        <w:pStyle w:val="BodyTextIndent2"/>
        <w:ind w:hanging="180"/>
        <w:rPr>
          <w:sz w:val="16"/>
          <w:szCs w:val="16"/>
        </w:rPr>
      </w:pPr>
      <w:r>
        <w:rPr>
          <w:sz w:val="16"/>
        </w:rPr>
        <w:tab/>
      </w:r>
      <w:r w:rsidRPr="0E90F320">
        <w:rPr>
          <w:sz w:val="16"/>
          <w:szCs w:val="16"/>
        </w:rPr>
        <w:t>This Agreement shall be binding upon the University and the Consultant and their respective successors and assigns.  Neither the performance of this Agreement nor any part thereof, nor any monies due or to become due hereunder, may be assigned by the Consultant without the prior written consent and approval of the University.</w:t>
      </w:r>
    </w:p>
    <w:p w14:paraId="4BDD4BD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3B2A5E3" w14:textId="7ECD1E2C" w:rsidR="00EB1D1B" w:rsidRDefault="00475F70"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L</w:t>
      </w:r>
      <w:r w:rsidR="00EB1D1B">
        <w:rPr>
          <w:rFonts w:ascii="Arial" w:hAnsi="Arial" w:cs="Arial"/>
          <w:color w:val="000000"/>
          <w:spacing w:val="-2"/>
          <w:sz w:val="16"/>
          <w:szCs w:val="20"/>
        </w:rPr>
        <w:t>.</w:t>
      </w:r>
      <w:r w:rsidR="00EB1D1B">
        <w:rPr>
          <w:rFonts w:ascii="Arial" w:hAnsi="Arial" w:cs="Arial"/>
          <w:i/>
          <w:iCs/>
          <w:color w:val="000000"/>
          <w:spacing w:val="-2"/>
          <w:sz w:val="16"/>
          <w:szCs w:val="20"/>
        </w:rPr>
        <w:tab/>
        <w:t>Information Furnished by University.</w:t>
      </w:r>
      <w:r w:rsidR="00EB1D1B">
        <w:rPr>
          <w:rFonts w:ascii="Arial" w:hAnsi="Arial" w:cs="Arial"/>
          <w:color w:val="000000"/>
          <w:spacing w:val="-2"/>
          <w:sz w:val="16"/>
          <w:szCs w:val="20"/>
        </w:rPr>
        <w:t xml:space="preserve">  If required for the performance of the Consultant</w:t>
      </w:r>
      <w:r w:rsidR="003A0A76">
        <w:rPr>
          <w:rFonts w:ascii="Arial" w:hAnsi="Arial" w:cs="Arial"/>
          <w:color w:val="000000"/>
          <w:spacing w:val="-2"/>
          <w:sz w:val="16"/>
          <w:szCs w:val="20"/>
        </w:rPr>
        <w:t>’</w:t>
      </w:r>
      <w:r w:rsidR="00EB1D1B">
        <w:rPr>
          <w:rFonts w:ascii="Arial" w:hAnsi="Arial" w:cs="Arial"/>
          <w:color w:val="000000"/>
          <w:spacing w:val="-2"/>
          <w:sz w:val="16"/>
          <w:szCs w:val="20"/>
        </w:rPr>
        <w:t>s services, the University will furnish information, surveys, reports, as-builts, and other materials at the University</w:t>
      </w:r>
      <w:r w:rsidR="003A0A76">
        <w:rPr>
          <w:rFonts w:ascii="Arial" w:hAnsi="Arial" w:cs="Arial"/>
          <w:color w:val="000000"/>
          <w:spacing w:val="-2"/>
          <w:sz w:val="16"/>
          <w:szCs w:val="20"/>
        </w:rPr>
        <w:t>’</w:t>
      </w:r>
      <w:r w:rsidR="00EB1D1B">
        <w:rPr>
          <w:rFonts w:ascii="Arial" w:hAnsi="Arial" w:cs="Arial"/>
          <w:color w:val="000000"/>
          <w:spacing w:val="-2"/>
          <w:sz w:val="16"/>
          <w:szCs w:val="20"/>
        </w:rPr>
        <w:t>s expense.</w:t>
      </w:r>
    </w:p>
    <w:p w14:paraId="7792ACD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50FD707F" w14:textId="6B9EABB5" w:rsidR="00EB1D1B" w:rsidRDefault="00475F70" w:rsidP="58C093A9">
      <w:pPr>
        <w:tabs>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450"/>
        <w:jc w:val="both"/>
        <w:rPr>
          <w:rFonts w:ascii="Arial" w:hAnsi="Arial" w:cs="Arial"/>
          <w:color w:val="000000"/>
          <w:spacing w:val="-2"/>
          <w:sz w:val="16"/>
          <w:szCs w:val="16"/>
        </w:rPr>
      </w:pPr>
      <w:r>
        <w:rPr>
          <w:rFonts w:ascii="Arial" w:hAnsi="Arial" w:cs="Arial"/>
          <w:color w:val="000000"/>
          <w:spacing w:val="-2"/>
          <w:sz w:val="16"/>
          <w:szCs w:val="16"/>
        </w:rPr>
        <w:t>M</w:t>
      </w:r>
      <w:r w:rsidR="00EB1D1B">
        <w:rPr>
          <w:rFonts w:ascii="Arial" w:hAnsi="Arial" w:cs="Arial"/>
          <w:color w:val="000000"/>
          <w:spacing w:val="-2"/>
          <w:sz w:val="16"/>
          <w:szCs w:val="16"/>
        </w:rPr>
        <w:t>.</w:t>
      </w:r>
      <w:r w:rsidR="00EB1D1B">
        <w:rPr>
          <w:rFonts w:ascii="Arial" w:hAnsi="Arial" w:cs="Arial"/>
          <w:color w:val="000000"/>
          <w:spacing w:val="-2"/>
          <w:sz w:val="16"/>
          <w:szCs w:val="20"/>
        </w:rPr>
        <w:tab/>
      </w:r>
      <w:r w:rsidR="00EB1D1B" w:rsidRPr="1271CE3E">
        <w:rPr>
          <w:rFonts w:ascii="Arial" w:hAnsi="Arial" w:cs="Arial"/>
          <w:i/>
          <w:iCs/>
          <w:color w:val="000000"/>
          <w:spacing w:val="-2"/>
          <w:sz w:val="16"/>
          <w:szCs w:val="16"/>
        </w:rPr>
        <w:t>Statistical Reporting</w:t>
      </w:r>
      <w:r w:rsidR="00EB1D1B">
        <w:rPr>
          <w:rFonts w:ascii="Arial" w:hAnsi="Arial" w:cs="Arial"/>
          <w:color w:val="000000"/>
          <w:spacing w:val="-2"/>
          <w:sz w:val="16"/>
          <w:szCs w:val="16"/>
        </w:rPr>
        <w:t>.  At the commencement of performance, Consultant shall complet</w:t>
      </w:r>
      <w:r w:rsidR="00DE177B">
        <w:rPr>
          <w:rFonts w:ascii="Arial" w:hAnsi="Arial" w:cs="Arial"/>
          <w:color w:val="000000"/>
          <w:spacing w:val="-2"/>
          <w:sz w:val="16"/>
          <w:szCs w:val="16"/>
        </w:rPr>
        <w:t>e and submit, and require each s</w:t>
      </w:r>
      <w:r w:rsidR="00EB1D1B">
        <w:rPr>
          <w:rFonts w:ascii="Arial" w:hAnsi="Arial" w:cs="Arial"/>
          <w:color w:val="000000"/>
          <w:spacing w:val="-2"/>
          <w:sz w:val="16"/>
          <w:szCs w:val="16"/>
        </w:rPr>
        <w:t>ubconsultant</w:t>
      </w:r>
      <w:r w:rsidR="00DE177B">
        <w:rPr>
          <w:rFonts w:ascii="Arial" w:hAnsi="Arial" w:cs="Arial"/>
          <w:color w:val="000000"/>
          <w:spacing w:val="-2"/>
          <w:sz w:val="16"/>
          <w:szCs w:val="16"/>
        </w:rPr>
        <w:t xml:space="preserve"> or </w:t>
      </w:r>
      <w:r w:rsidR="00C755D1">
        <w:rPr>
          <w:rFonts w:ascii="Arial" w:hAnsi="Arial" w:cs="Arial"/>
          <w:color w:val="000000"/>
          <w:spacing w:val="-2"/>
          <w:sz w:val="16"/>
          <w:szCs w:val="16"/>
        </w:rPr>
        <w:t>subcontractor who</w:t>
      </w:r>
      <w:r w:rsidR="00EB1D1B">
        <w:rPr>
          <w:rFonts w:ascii="Arial" w:hAnsi="Arial" w:cs="Arial"/>
          <w:color w:val="000000"/>
          <w:spacing w:val="-2"/>
          <w:sz w:val="16"/>
          <w:szCs w:val="16"/>
        </w:rPr>
        <w:t xml:space="preserve"> performs services under this Agreement to complete and submit, a Confirmation of Certification form contained in the Exhibits.  At the completion of work and prior to final payment, Consultant shall complete and submit a Final Distribution of Contract Dollars under this Agreement on the form contained in the Exhibits.</w:t>
      </w:r>
    </w:p>
    <w:p w14:paraId="25D1A19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5"/>
        <w:jc w:val="both"/>
        <w:rPr>
          <w:rFonts w:ascii="Arial" w:hAnsi="Arial" w:cs="Arial"/>
          <w:color w:val="000000"/>
          <w:spacing w:val="-2"/>
          <w:sz w:val="16"/>
          <w:szCs w:val="20"/>
        </w:rPr>
      </w:pPr>
    </w:p>
    <w:p w14:paraId="62B61ED3" w14:textId="2111F9BA" w:rsidR="000E4ABD" w:rsidRDefault="00475F70" w:rsidP="00EB1D1B">
      <w:pPr>
        <w:tabs>
          <w:tab w:val="left" w:pos="900"/>
        </w:tabs>
        <w:suppressAutoHyphens/>
        <w:spacing w:line="240" w:lineRule="atLeast"/>
        <w:ind w:left="900" w:hanging="450"/>
        <w:jc w:val="both"/>
        <w:rPr>
          <w:rFonts w:ascii="Arial" w:hAnsi="Arial" w:cs="Arial"/>
          <w:sz w:val="16"/>
          <w:szCs w:val="20"/>
        </w:rPr>
        <w:sectPr w:rsidR="000E4ABD" w:rsidSect="000E4ABD">
          <w:footerReference w:type="default" r:id="rId18"/>
          <w:type w:val="continuous"/>
          <w:pgSz w:w="12240" w:h="15840"/>
          <w:pgMar w:top="920" w:right="1320" w:bottom="900" w:left="1320" w:header="203" w:footer="700" w:gutter="0"/>
          <w:pgNumType w:start="1"/>
          <w:cols w:space="720"/>
        </w:sectPr>
      </w:pPr>
      <w:r>
        <w:rPr>
          <w:rFonts w:ascii="Arial" w:hAnsi="Arial" w:cs="Arial"/>
          <w:color w:val="000000"/>
          <w:spacing w:val="-2"/>
          <w:sz w:val="16"/>
          <w:szCs w:val="20"/>
        </w:rPr>
        <w:t>N</w:t>
      </w:r>
      <w:r w:rsidR="00EB1D1B">
        <w:rPr>
          <w:rFonts w:ascii="Arial" w:hAnsi="Arial" w:cs="Arial"/>
          <w:color w:val="000000"/>
          <w:spacing w:val="-2"/>
          <w:sz w:val="16"/>
          <w:szCs w:val="20"/>
        </w:rPr>
        <w:t xml:space="preserve">. </w:t>
      </w:r>
      <w:r w:rsidR="00EB1D1B">
        <w:rPr>
          <w:rFonts w:ascii="Arial" w:hAnsi="Arial" w:cs="Arial"/>
          <w:color w:val="000000"/>
          <w:spacing w:val="-2"/>
          <w:sz w:val="16"/>
          <w:szCs w:val="20"/>
        </w:rPr>
        <w:tab/>
      </w:r>
      <w:r w:rsidR="00EB1D1B">
        <w:rPr>
          <w:rFonts w:ascii="Arial" w:hAnsi="Arial" w:cs="Arial"/>
          <w:i/>
          <w:iCs/>
          <w:sz w:val="16"/>
        </w:rPr>
        <w:t xml:space="preserve">Confidentiality. </w:t>
      </w:r>
      <w:r w:rsidR="00EB1D1B">
        <w:rPr>
          <w:rFonts w:ascii="Arial" w:hAnsi="Arial" w:cs="Arial"/>
          <w:sz w:val="16"/>
        </w:rPr>
        <w:t xml:space="preserve">The Consultant shall use his or her best efforts to keep confidential a) any information produced or created by Consultant under this Agreement including but not limited to test results, sampling results, data, plans and reports; b) any information provided by the University and marked </w:t>
      </w:r>
      <w:r w:rsidR="003A0A76">
        <w:rPr>
          <w:rFonts w:ascii="Arial" w:hAnsi="Arial" w:cs="Arial"/>
          <w:sz w:val="16"/>
        </w:rPr>
        <w:t>“</w:t>
      </w:r>
      <w:r w:rsidR="00EB1D1B">
        <w:rPr>
          <w:rFonts w:ascii="Arial" w:hAnsi="Arial" w:cs="Arial"/>
          <w:sz w:val="16"/>
        </w:rPr>
        <w:t>Confidential Information</w:t>
      </w:r>
      <w:r w:rsidR="003A0A76">
        <w:rPr>
          <w:rFonts w:ascii="Arial" w:hAnsi="Arial" w:cs="Arial"/>
          <w:sz w:val="16"/>
        </w:rPr>
        <w:t>”</w:t>
      </w:r>
      <w:r w:rsidR="00EB1D1B">
        <w:rPr>
          <w:rFonts w:ascii="Arial" w:hAnsi="Arial" w:cs="Arial"/>
          <w:sz w:val="16"/>
        </w:rPr>
        <w:t xml:space="preserve">; or c) any oral information conveyed </w:t>
      </w:r>
      <w:r w:rsidR="00EB1D1B">
        <w:rPr>
          <w:rFonts w:ascii="Arial" w:hAnsi="Arial" w:cs="Arial"/>
          <w:sz w:val="16"/>
          <w:szCs w:val="20"/>
        </w:rPr>
        <w:t>to the Consultant by the University and followed by a written communication within thirty (30) days that said information shall be considered Confidential Information. In the event that Consultant determines that it has a legal obligation to disclose such Confidential Information pursuant to a third</w:t>
      </w:r>
      <w:r w:rsidR="00C755D1">
        <w:rPr>
          <w:rFonts w:ascii="Arial" w:hAnsi="Arial" w:cs="Arial"/>
          <w:sz w:val="16"/>
          <w:szCs w:val="20"/>
        </w:rPr>
        <w:t>-</w:t>
      </w:r>
      <w:r w:rsidR="00EB1D1B">
        <w:rPr>
          <w:rFonts w:ascii="Arial" w:hAnsi="Arial" w:cs="Arial"/>
          <w:sz w:val="16"/>
          <w:szCs w:val="20"/>
        </w:rPr>
        <w:t>party demand, Consultant shall notify the University in writing of its receipt of such demand and of Consultant’s determination that it has a legal obligation to disclose Confidential Information.  Consultant shall not disclose any such Confidential Information until at least ten (10) days from the date of receipt by University of Consultant’s written notice.  This nondisclosure provision shall not apply to any of the following:</w:t>
      </w:r>
    </w:p>
    <w:p w14:paraId="762FDA97" w14:textId="720C1E95" w:rsidR="00EB1D1B" w:rsidRDefault="00EB1D1B" w:rsidP="00EB1D1B">
      <w:pPr>
        <w:tabs>
          <w:tab w:val="left" w:pos="900"/>
        </w:tabs>
        <w:suppressAutoHyphens/>
        <w:spacing w:line="240" w:lineRule="atLeast"/>
        <w:ind w:left="900" w:hanging="450"/>
        <w:jc w:val="both"/>
        <w:rPr>
          <w:rFonts w:ascii="Arial" w:hAnsi="Arial" w:cs="Arial"/>
          <w:sz w:val="16"/>
          <w:szCs w:val="20"/>
        </w:rPr>
      </w:pPr>
    </w:p>
    <w:p w14:paraId="24E1C56C" w14:textId="77777777" w:rsidR="00EB1D1B" w:rsidRDefault="00EB1D1B" w:rsidP="00EB1D1B">
      <w:pPr>
        <w:tabs>
          <w:tab w:val="left" w:pos="900"/>
        </w:tabs>
        <w:suppressAutoHyphens/>
        <w:spacing w:line="240" w:lineRule="atLeast"/>
        <w:ind w:left="900" w:hanging="450"/>
        <w:jc w:val="both"/>
        <w:rPr>
          <w:rFonts w:ascii="Arial" w:hAnsi="Arial" w:cs="Arial"/>
          <w:sz w:val="16"/>
          <w:szCs w:val="20"/>
        </w:rPr>
      </w:pPr>
    </w:p>
    <w:p w14:paraId="045F8FBD" w14:textId="1039FC07" w:rsidR="00EB1D1B" w:rsidRDefault="00EB1D1B" w:rsidP="00EB1D1B">
      <w:pPr>
        <w:widowControl/>
        <w:numPr>
          <w:ilvl w:val="1"/>
          <w:numId w:val="25"/>
        </w:numPr>
        <w:tabs>
          <w:tab w:val="clear" w:pos="1515"/>
          <w:tab w:val="left" w:pos="-1440"/>
        </w:tabs>
        <w:ind w:left="1440" w:hanging="540"/>
        <w:rPr>
          <w:rFonts w:ascii="Arial" w:hAnsi="Arial" w:cs="Arial"/>
          <w:color w:val="000000"/>
          <w:spacing w:val="-2"/>
          <w:sz w:val="16"/>
          <w:szCs w:val="20"/>
        </w:rPr>
      </w:pPr>
      <w:r>
        <w:rPr>
          <w:rFonts w:ascii="Arial" w:hAnsi="Arial" w:cs="Arial"/>
          <w:sz w:val="16"/>
          <w:szCs w:val="20"/>
        </w:rPr>
        <w:t>Information which the Consultant can demonstrate by written records was known to him or her prior to the effective date of this Agreement</w:t>
      </w:r>
      <w:r w:rsidR="00C755D1">
        <w:rPr>
          <w:rFonts w:ascii="Arial" w:hAnsi="Arial" w:cs="Arial"/>
          <w:sz w:val="16"/>
          <w:szCs w:val="20"/>
        </w:rPr>
        <w:t>.</w:t>
      </w:r>
    </w:p>
    <w:p w14:paraId="6119EE6B" w14:textId="77777777" w:rsidR="00EB1D1B" w:rsidRDefault="00EB1D1B" w:rsidP="00EB1D1B">
      <w:pPr>
        <w:widowControl/>
        <w:numPr>
          <w:ilvl w:val="1"/>
          <w:numId w:val="25"/>
        </w:numPr>
        <w:tabs>
          <w:tab w:val="clear" w:pos="1515"/>
        </w:tabs>
        <w:ind w:left="1440" w:hanging="540"/>
        <w:rPr>
          <w:rFonts w:ascii="Arial" w:hAnsi="Arial" w:cs="Arial"/>
          <w:color w:val="000000"/>
          <w:spacing w:val="-2"/>
          <w:sz w:val="16"/>
          <w:szCs w:val="20"/>
        </w:rPr>
      </w:pPr>
      <w:r>
        <w:rPr>
          <w:rFonts w:ascii="Arial" w:hAnsi="Arial" w:cs="Arial"/>
          <w:sz w:val="16"/>
          <w:szCs w:val="20"/>
        </w:rPr>
        <w:t>Information that is currently in, or in the future enters, the public domain other than through a breach of this Agreement or through other acts or omissions of Consultant; or</w:t>
      </w:r>
    </w:p>
    <w:p w14:paraId="3ADC77E2" w14:textId="77777777" w:rsidR="005F12E8" w:rsidRDefault="00EB1D1B" w:rsidP="00305ED9">
      <w:pPr>
        <w:pStyle w:val="ListParagraph"/>
        <w:numPr>
          <w:ilvl w:val="1"/>
          <w:numId w:val="25"/>
        </w:numPr>
        <w:tabs>
          <w:tab w:val="clear" w:pos="1515"/>
          <w:tab w:val="left" w:pos="-270"/>
          <w:tab w:val="left" w:pos="432"/>
          <w:tab w:val="num" w:pos="1440"/>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540"/>
        <w:jc w:val="both"/>
        <w:rPr>
          <w:rFonts w:ascii="Arial" w:hAnsi="Arial" w:cs="Arial"/>
          <w:sz w:val="16"/>
          <w:szCs w:val="20"/>
        </w:rPr>
      </w:pPr>
      <w:r w:rsidRPr="005F12E8">
        <w:rPr>
          <w:rFonts w:ascii="Arial" w:hAnsi="Arial" w:cs="Arial"/>
          <w:sz w:val="16"/>
          <w:szCs w:val="20"/>
        </w:rPr>
        <w:t xml:space="preserve">Information that is obtained lawfully from a </w:t>
      </w:r>
      <w:r w:rsidR="005F12E8" w:rsidRPr="005F12E8">
        <w:rPr>
          <w:rFonts w:ascii="Arial" w:hAnsi="Arial" w:cs="Arial"/>
          <w:sz w:val="16"/>
          <w:szCs w:val="20"/>
        </w:rPr>
        <w:t>third party</w:t>
      </w:r>
    </w:p>
    <w:p w14:paraId="36EFD9FE" w14:textId="77777777" w:rsidR="00EA003B" w:rsidRPr="005F12E8" w:rsidRDefault="00EA003B"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b/>
          <w:bCs/>
          <w:color w:val="000000"/>
          <w:spacing w:val="-2"/>
          <w:sz w:val="18"/>
          <w:szCs w:val="20"/>
        </w:rPr>
      </w:pPr>
    </w:p>
    <w:p w14:paraId="2A8AA44A" w14:textId="77777777" w:rsidR="00305ED9" w:rsidRPr="00475F70" w:rsidRDefault="00475F70" w:rsidP="00475F70">
      <w:pPr>
        <w:spacing w:line="276" w:lineRule="auto"/>
        <w:ind w:left="900" w:hanging="450"/>
        <w:rPr>
          <w:rFonts w:ascii="Arial" w:hAnsi="Arial" w:cs="Arial"/>
          <w:sz w:val="16"/>
        </w:rPr>
      </w:pPr>
      <w:r>
        <w:rPr>
          <w:rFonts w:ascii="Arial" w:hAnsi="Arial" w:cs="Arial"/>
          <w:sz w:val="16"/>
        </w:rPr>
        <w:t>O.</w:t>
      </w:r>
      <w:r>
        <w:rPr>
          <w:rFonts w:ascii="Arial" w:hAnsi="Arial" w:cs="Arial"/>
          <w:sz w:val="16"/>
        </w:rPr>
        <w:tab/>
      </w:r>
      <w:r w:rsidR="00305ED9" w:rsidRPr="00475F70">
        <w:rPr>
          <w:rFonts w:ascii="Arial" w:hAnsi="Arial" w:cs="Arial"/>
          <w:i/>
          <w:sz w:val="16"/>
        </w:rPr>
        <w:t xml:space="preserve">Survival. </w:t>
      </w:r>
      <w:r w:rsidR="00305ED9" w:rsidRPr="00475F70">
        <w:rPr>
          <w:rFonts w:ascii="Arial" w:hAnsi="Arial" w:cs="Arial"/>
          <w:sz w:val="16"/>
        </w:rPr>
        <w:t>The provisions of this Agreement which by their nature survive expiration or termination of the Agreement or Final Completion of any related Project or the performance of services under this Agreement, including any and all warranties, confidentialities, indemnities, payment obligations, and University’s right to audit Consultant’s books and records, shall remain in full force and effect after any expiration or termination of the Agreement or Final Completion of any related Project or the performance o</w:t>
      </w:r>
      <w:r w:rsidR="00A62FDF" w:rsidRPr="00475F70">
        <w:rPr>
          <w:rFonts w:ascii="Arial" w:hAnsi="Arial" w:cs="Arial"/>
          <w:sz w:val="16"/>
        </w:rPr>
        <w:t>f services under this Agreement.</w:t>
      </w:r>
      <w:r w:rsidR="00B77719" w:rsidRPr="00475F70">
        <w:rPr>
          <w:rFonts w:ascii="Arial" w:hAnsi="Arial" w:cs="Arial"/>
          <w:sz w:val="16"/>
        </w:rPr>
        <w:br/>
      </w:r>
    </w:p>
    <w:p w14:paraId="23CD7B82" w14:textId="1B86455A" w:rsidR="00DC000D" w:rsidRPr="00DC000D" w:rsidRDefault="4649B2DD" w:rsidP="4649B2DD">
      <w:pPr>
        <w:spacing w:line="276" w:lineRule="auto"/>
        <w:ind w:left="900" w:hanging="450"/>
        <w:rPr>
          <w:rFonts w:ascii="Arial" w:hAnsi="Arial" w:cs="Arial"/>
          <w:sz w:val="16"/>
          <w:szCs w:val="16"/>
        </w:rPr>
      </w:pPr>
      <w:r w:rsidRPr="4649B2DD">
        <w:rPr>
          <w:rFonts w:ascii="Arial" w:hAnsi="Arial" w:cs="Arial"/>
          <w:sz w:val="16"/>
          <w:szCs w:val="16"/>
        </w:rPr>
        <w:t>P.</w:t>
      </w:r>
      <w:r w:rsidR="00475F70">
        <w:tab/>
      </w:r>
      <w:r w:rsidRPr="4649B2DD">
        <w:rPr>
          <w:rFonts w:ascii="Arial" w:hAnsi="Arial" w:cs="Arial"/>
          <w:i/>
          <w:iCs/>
          <w:sz w:val="16"/>
          <w:szCs w:val="16"/>
        </w:rPr>
        <w:t>UC Fair Wage.</w:t>
      </w:r>
      <w:r w:rsidRPr="4649B2DD">
        <w:rPr>
          <w:rFonts w:ascii="Arial" w:hAnsi="Arial" w:cs="Arial"/>
          <w:sz w:val="16"/>
          <w:szCs w:val="16"/>
        </w:rPr>
        <w:t xml:space="preserve"> Consultant/Design Professional shall pay all persons providing services and/or any labor on site, including any University location, no less than UC Fair Wage (defined as $15 per </w:t>
      </w:r>
      <w:proofErr w:type="gramStart"/>
      <w:r w:rsidRPr="4649B2DD">
        <w:rPr>
          <w:rFonts w:ascii="Arial" w:hAnsi="Arial" w:cs="Arial"/>
          <w:sz w:val="16"/>
          <w:szCs w:val="16"/>
        </w:rPr>
        <w:t>hour )</w:t>
      </w:r>
      <w:proofErr w:type="gramEnd"/>
      <w:r w:rsidRPr="4649B2DD">
        <w:rPr>
          <w:rFonts w:ascii="Arial" w:hAnsi="Arial" w:cs="Arial"/>
          <w:sz w:val="16"/>
          <w:szCs w:val="16"/>
        </w:rPr>
        <w:t xml:space="preserve"> and shall comply with all applicable federal, state and local working condition requirements.</w:t>
      </w:r>
    </w:p>
    <w:p w14:paraId="1D07EECA" w14:textId="77777777" w:rsidR="00305ED9" w:rsidRDefault="00305ED9" w:rsidP="00305ED9">
      <w:pPr>
        <w:spacing w:line="276" w:lineRule="auto"/>
        <w:rPr>
          <w:rFonts w:ascii="Arial" w:hAnsi="Arial" w:cs="Arial"/>
          <w:sz w:val="16"/>
        </w:rPr>
      </w:pPr>
    </w:p>
    <w:p w14:paraId="54607693" w14:textId="7E7FB04B" w:rsidR="00305ED9" w:rsidRDefault="00305ED9"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b/>
          <w:bCs/>
          <w:color w:val="000000"/>
          <w:spacing w:val="-2"/>
          <w:sz w:val="18"/>
          <w:szCs w:val="20"/>
        </w:rPr>
      </w:pPr>
      <w:r>
        <w:rPr>
          <w:rFonts w:ascii="Arial" w:hAnsi="Arial" w:cs="Arial"/>
          <w:b/>
          <w:bCs/>
          <w:color w:val="000000"/>
          <w:spacing w:val="-2"/>
          <w:sz w:val="18"/>
          <w:szCs w:val="20"/>
          <w:highlight w:val="lightGray"/>
        </w:rPr>
        <w:t xml:space="preserve">{OPTIONAL: INSERT THE FOLLOWING LANGUAGE IF CAMPUS HAS A </w:t>
      </w:r>
      <w:r w:rsidR="0071370C">
        <w:rPr>
          <w:rFonts w:ascii="Arial" w:hAnsi="Arial" w:cs="Arial"/>
          <w:b/>
          <w:bCs/>
          <w:color w:val="000000"/>
          <w:spacing w:val="-2"/>
          <w:sz w:val="18"/>
          <w:szCs w:val="20"/>
          <w:highlight w:val="lightGray"/>
        </w:rPr>
        <w:t xml:space="preserve">DIGITAL </w:t>
      </w:r>
      <w:r>
        <w:rPr>
          <w:rFonts w:ascii="Arial" w:hAnsi="Arial" w:cs="Arial"/>
          <w:b/>
          <w:bCs/>
          <w:color w:val="000000"/>
          <w:spacing w:val="-2"/>
          <w:sz w:val="18"/>
          <w:szCs w:val="20"/>
          <w:highlight w:val="lightGray"/>
        </w:rPr>
        <w:t>SIGNATURE PREFERENCE FOR CONTRACT AND DOCUMENT EXECUTION}</w:t>
      </w:r>
    </w:p>
    <w:p w14:paraId="13B1D247" w14:textId="77777777" w:rsidR="00305ED9" w:rsidRPr="00305ED9" w:rsidRDefault="00305ED9" w:rsidP="00305ED9">
      <w:pPr>
        <w:tabs>
          <w:tab w:val="left" w:pos="-2880"/>
          <w:tab w:val="left" w:pos="-63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50"/>
        <w:jc w:val="both"/>
        <w:rPr>
          <w:rFonts w:ascii="Arial" w:hAnsi="Arial" w:cs="Arial"/>
          <w:b/>
          <w:bCs/>
          <w:color w:val="000000"/>
          <w:spacing w:val="-2"/>
          <w:sz w:val="18"/>
          <w:szCs w:val="20"/>
        </w:rPr>
      </w:pPr>
    </w:p>
    <w:p w14:paraId="27DC9E59" w14:textId="77777777" w:rsidR="005F12E8" w:rsidRDefault="00475F70" w:rsidP="00475F70">
      <w:pPr>
        <w:spacing w:line="276" w:lineRule="auto"/>
        <w:ind w:left="900" w:hanging="450"/>
        <w:rPr>
          <w:rFonts w:ascii="Arial" w:hAnsi="Arial" w:cs="Arial"/>
          <w:sz w:val="16"/>
        </w:rPr>
      </w:pPr>
      <w:r>
        <w:rPr>
          <w:rFonts w:ascii="Arial" w:hAnsi="Arial" w:cs="Arial"/>
          <w:sz w:val="16"/>
        </w:rPr>
        <w:t>Q.</w:t>
      </w:r>
      <w:r>
        <w:rPr>
          <w:rFonts w:ascii="Arial" w:hAnsi="Arial" w:cs="Arial"/>
          <w:sz w:val="16"/>
        </w:rPr>
        <w:tab/>
      </w:r>
      <w:r w:rsidR="005F12E8" w:rsidRPr="00475F70">
        <w:rPr>
          <w:rFonts w:ascii="Arial" w:hAnsi="Arial" w:cs="Arial"/>
          <w:sz w:val="16"/>
        </w:rPr>
        <w:t>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5703CAE9" w14:textId="77777777" w:rsidR="0071370C" w:rsidRDefault="0071370C" w:rsidP="00475F70">
      <w:pPr>
        <w:spacing w:line="276" w:lineRule="auto"/>
        <w:ind w:left="900" w:hanging="450"/>
        <w:rPr>
          <w:rFonts w:ascii="Arial" w:hAnsi="Arial" w:cs="Arial"/>
          <w:sz w:val="16"/>
        </w:rPr>
      </w:pPr>
    </w:p>
    <w:p w14:paraId="69DB07E3" w14:textId="6144F59F" w:rsidR="0071370C" w:rsidRDefault="0071370C" w:rsidP="0071370C">
      <w:pPr>
        <w:spacing w:line="276" w:lineRule="auto"/>
        <w:ind w:left="900" w:hanging="450"/>
        <w:rPr>
          <w:rFonts w:ascii="Arial" w:hAnsi="Arial" w:cs="Arial"/>
          <w:sz w:val="16"/>
        </w:rPr>
      </w:pPr>
      <w:r>
        <w:rPr>
          <w:rFonts w:ascii="Arial" w:hAnsi="Arial" w:cs="Arial"/>
          <w:sz w:val="16"/>
        </w:rPr>
        <w:t>R.</w:t>
      </w:r>
      <w:r>
        <w:rPr>
          <w:rFonts w:ascii="Arial" w:hAnsi="Arial" w:cs="Arial"/>
          <w:sz w:val="16"/>
        </w:rPr>
        <w:tab/>
      </w:r>
      <w:r w:rsidRPr="00A95459">
        <w:rPr>
          <w:rFonts w:ascii="Arial" w:hAnsi="Arial" w:cs="Arial"/>
          <w:i/>
          <w:iCs/>
          <w:sz w:val="16"/>
        </w:rPr>
        <w:t>University-Designated Data Systems.</w:t>
      </w:r>
      <w:r>
        <w:rPr>
          <w:rFonts w:ascii="Arial" w:hAnsi="Arial" w:cs="Arial"/>
          <w:sz w:val="16"/>
        </w:rPr>
        <w:t xml:space="preserve"> </w:t>
      </w:r>
      <w:r w:rsidRPr="0071370C">
        <w:rPr>
          <w:rFonts w:ascii="Arial" w:hAnsi="Arial" w:cs="Arial"/>
          <w:sz w:val="16"/>
        </w:rPr>
        <w:t>Con</w:t>
      </w:r>
      <w:r w:rsidR="00B8451F">
        <w:rPr>
          <w:rFonts w:ascii="Arial" w:hAnsi="Arial" w:cs="Arial"/>
          <w:sz w:val="16"/>
        </w:rPr>
        <w:t>sultant</w:t>
      </w:r>
      <w:r w:rsidRPr="0071370C">
        <w:rPr>
          <w:rFonts w:ascii="Arial" w:hAnsi="Arial" w:cs="Arial"/>
          <w:sz w:val="16"/>
        </w:rPr>
        <w:t xml:space="preserve"> is required to use University-designated data systems, which may include but </w:t>
      </w:r>
      <w:proofErr w:type="gramStart"/>
      <w:r w:rsidRPr="0071370C">
        <w:rPr>
          <w:rFonts w:ascii="Arial" w:hAnsi="Arial" w:cs="Arial"/>
          <w:sz w:val="16"/>
        </w:rPr>
        <w:t>is</w:t>
      </w:r>
      <w:proofErr w:type="gramEnd"/>
      <w:r w:rsidRPr="0071370C">
        <w:rPr>
          <w:rFonts w:ascii="Arial" w:hAnsi="Arial" w:cs="Arial"/>
          <w:sz w:val="16"/>
        </w:rPr>
        <w:t xml:space="preserve"> not limited to</w:t>
      </w:r>
      <w:r>
        <w:rPr>
          <w:rFonts w:ascii="Arial" w:hAnsi="Arial" w:cs="Arial"/>
          <w:sz w:val="16"/>
        </w:rPr>
        <w:t xml:space="preserve"> </w:t>
      </w:r>
      <w:r w:rsidRPr="0071370C">
        <w:rPr>
          <w:rFonts w:ascii="Arial" w:hAnsi="Arial" w:cs="Arial"/>
          <w:sz w:val="16"/>
        </w:rPr>
        <w:t>those for document review workflows, document retention, labor compliance software, and supplier diversity software.</w:t>
      </w:r>
    </w:p>
    <w:p w14:paraId="55B38AC8" w14:textId="77777777" w:rsidR="00DC000D" w:rsidRDefault="00DC000D" w:rsidP="00475F70">
      <w:pPr>
        <w:spacing w:line="276" w:lineRule="auto"/>
        <w:ind w:left="900" w:hanging="450"/>
        <w:rPr>
          <w:rFonts w:ascii="Arial" w:hAnsi="Arial" w:cs="Arial"/>
          <w:sz w:val="16"/>
        </w:rPr>
      </w:pPr>
    </w:p>
    <w:p w14:paraId="22B9120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0F5EBA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IV.</w:t>
      </w:r>
      <w:r>
        <w:rPr>
          <w:rFonts w:ascii="Arial" w:hAnsi="Arial" w:cs="Arial"/>
          <w:b/>
          <w:bCs/>
          <w:color w:val="000000"/>
          <w:spacing w:val="-2"/>
          <w:sz w:val="16"/>
          <w:szCs w:val="20"/>
        </w:rPr>
        <w:tab/>
        <w:t>COMPENSATION</w:t>
      </w:r>
    </w:p>
    <w:p w14:paraId="655DBC8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81691F5" w14:textId="7F103363" w:rsidR="00EB1D1B" w:rsidRPr="00CC1527" w:rsidRDefault="00EB1D1B" w:rsidP="00CC1527">
      <w:pPr>
        <w:pStyle w:val="ListParagraph"/>
        <w:suppressAutoHyphens/>
        <w:spacing w:line="240" w:lineRule="atLeast"/>
        <w:ind w:left="900" w:hanging="450"/>
        <w:jc w:val="both"/>
        <w:rPr>
          <w:rFonts w:ascii="Arial" w:hAnsi="Arial" w:cs="Arial"/>
          <w:sz w:val="16"/>
          <w:szCs w:val="16"/>
        </w:rPr>
      </w:pPr>
      <w:r w:rsidRPr="00CC1527">
        <w:rPr>
          <w:rFonts w:ascii="Arial" w:hAnsi="Arial" w:cs="Arial"/>
          <w:sz w:val="16"/>
          <w:szCs w:val="16"/>
        </w:rPr>
        <w:t>A.</w:t>
      </w:r>
      <w:r w:rsidRPr="00CC1527">
        <w:rPr>
          <w:rFonts w:ascii="Arial" w:hAnsi="Arial" w:cs="Arial"/>
          <w:sz w:val="16"/>
          <w:szCs w:val="16"/>
        </w:rPr>
        <w:tab/>
        <w:t xml:space="preserve">Compensation payable by University under this Agreement shall not exceed $ </w:t>
      </w:r>
      <w:r w:rsidR="006F7F9B" w:rsidRPr="00CC1527">
        <w:rPr>
          <w:rFonts w:ascii="Arial" w:hAnsi="Arial" w:cs="Arial"/>
          <w:color w:val="FF0000"/>
          <w:spacing w:val="-2"/>
          <w:sz w:val="16"/>
          <w:szCs w:val="16"/>
          <w:shd w:val="clear" w:color="auto" w:fill="C0C0C0"/>
        </w:rPr>
        <w:fldChar w:fldCharType="begin">
          <w:ffData>
            <w:name w:val="Text2"/>
            <w:enabled/>
            <w:calcOnExit w:val="0"/>
            <w:textInput>
              <w:default w:val="{AMOUNT IN FIGURES}"/>
            </w:textInput>
          </w:ffData>
        </w:fldChar>
      </w:r>
      <w:bookmarkStart w:id="2" w:name="Text2"/>
      <w:r w:rsidRPr="00CC1527">
        <w:rPr>
          <w:rFonts w:ascii="Arial" w:hAnsi="Arial" w:cs="Arial"/>
          <w:color w:val="FF0000"/>
          <w:spacing w:val="-2"/>
          <w:sz w:val="16"/>
          <w:szCs w:val="16"/>
          <w:shd w:val="clear" w:color="auto" w:fill="C0C0C0"/>
        </w:rPr>
        <w:instrText xml:space="preserve"> FORMTEXT </w:instrText>
      </w:r>
      <w:r w:rsidR="006F7F9B" w:rsidRPr="00CC1527">
        <w:rPr>
          <w:rFonts w:ascii="Arial" w:hAnsi="Arial" w:cs="Arial"/>
          <w:color w:val="FF0000"/>
          <w:spacing w:val="-2"/>
          <w:sz w:val="16"/>
          <w:szCs w:val="16"/>
          <w:shd w:val="clear" w:color="auto" w:fill="C0C0C0"/>
        </w:rPr>
      </w:r>
      <w:r w:rsidR="006F7F9B" w:rsidRPr="00CC1527">
        <w:rPr>
          <w:rFonts w:ascii="Arial" w:hAnsi="Arial" w:cs="Arial"/>
          <w:color w:val="FF0000"/>
          <w:spacing w:val="-2"/>
          <w:sz w:val="16"/>
          <w:szCs w:val="16"/>
          <w:shd w:val="clear" w:color="auto" w:fill="C0C0C0"/>
        </w:rPr>
        <w:fldChar w:fldCharType="separate"/>
      </w:r>
      <w:r w:rsidRPr="00CC1527">
        <w:rPr>
          <w:rFonts w:ascii="Arial" w:hAnsi="Arial" w:cs="Arial"/>
          <w:noProof/>
          <w:color w:val="FF0000"/>
          <w:spacing w:val="-2"/>
          <w:sz w:val="16"/>
          <w:szCs w:val="16"/>
          <w:shd w:val="clear" w:color="auto" w:fill="C0C0C0"/>
        </w:rPr>
        <w:t>{AMOUNT IN FIGURES}</w:t>
      </w:r>
      <w:r w:rsidR="006F7F9B" w:rsidRPr="00CC1527">
        <w:rPr>
          <w:rFonts w:ascii="Arial" w:hAnsi="Arial" w:cs="Arial"/>
          <w:color w:val="FF0000"/>
          <w:spacing w:val="-2"/>
          <w:sz w:val="16"/>
          <w:szCs w:val="16"/>
          <w:shd w:val="clear" w:color="auto" w:fill="C0C0C0"/>
        </w:rPr>
        <w:fldChar w:fldCharType="end"/>
      </w:r>
      <w:bookmarkEnd w:id="2"/>
      <w:r w:rsidRPr="00CC1527">
        <w:rPr>
          <w:rFonts w:ascii="Arial" w:hAnsi="Arial" w:cs="Arial"/>
          <w:sz w:val="16"/>
          <w:szCs w:val="16"/>
        </w:rPr>
        <w:t>.</w:t>
      </w:r>
    </w:p>
    <w:p w14:paraId="74EA5B1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DB466B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B.</w:t>
      </w:r>
      <w:r>
        <w:rPr>
          <w:rFonts w:ascii="Arial" w:hAnsi="Arial" w:cs="Arial"/>
          <w:color w:val="000000"/>
          <w:spacing w:val="-2"/>
          <w:sz w:val="16"/>
          <w:szCs w:val="20"/>
        </w:rPr>
        <w:tab/>
        <w:t xml:space="preserve">The University will have the right to withhold payment from Consultant for any unsatisfactory service until such time service is performed satisfactorily.  </w:t>
      </w:r>
    </w:p>
    <w:p w14:paraId="6CD4E4D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p>
    <w:p w14:paraId="3E5B5FE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36" w:hanging="936"/>
        <w:jc w:val="both"/>
        <w:rPr>
          <w:rFonts w:ascii="Arial" w:hAnsi="Arial" w:cs="Arial"/>
          <w:color w:val="000000"/>
          <w:spacing w:val="-2"/>
          <w:sz w:val="16"/>
          <w:szCs w:val="20"/>
        </w:rPr>
      </w:pPr>
      <w:r>
        <w:rPr>
          <w:rFonts w:ascii="Arial" w:hAnsi="Arial" w:cs="Arial"/>
          <w:color w:val="000000"/>
          <w:spacing w:val="-2"/>
          <w:sz w:val="16"/>
          <w:szCs w:val="20"/>
        </w:rPr>
        <w:tab/>
        <w:t>C.</w:t>
      </w:r>
      <w:r>
        <w:rPr>
          <w:rFonts w:ascii="Arial" w:hAnsi="Arial" w:cs="Arial"/>
          <w:color w:val="000000"/>
          <w:spacing w:val="-2"/>
          <w:sz w:val="16"/>
          <w:szCs w:val="20"/>
        </w:rPr>
        <w:tab/>
        <w:t>The University will compensate the Consultant for the scope of services provided in accordance with this Agreement, computed as follows:</w:t>
      </w:r>
    </w:p>
    <w:p w14:paraId="527ACE1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right="432" w:hanging="432"/>
        <w:jc w:val="both"/>
        <w:rPr>
          <w:rFonts w:ascii="Arial" w:hAnsi="Arial" w:cs="Arial"/>
          <w:color w:val="000000"/>
          <w:spacing w:val="-2"/>
          <w:sz w:val="16"/>
          <w:szCs w:val="20"/>
        </w:rPr>
      </w:pPr>
      <w:r>
        <w:rPr>
          <w:rFonts w:ascii="Arial" w:hAnsi="Arial" w:cs="Arial"/>
          <w:color w:val="000000"/>
          <w:spacing w:val="-2"/>
          <w:sz w:val="16"/>
          <w:szCs w:val="20"/>
        </w:rPr>
        <w:tab/>
      </w:r>
    </w:p>
    <w:p w14:paraId="4C41833A" w14:textId="77777777"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 xml:space="preserve">For each written authorization, a maximum payment shall be established that shall not be exceeded without the prior written approval of the University.  </w:t>
      </w:r>
    </w:p>
    <w:p w14:paraId="0854225D" w14:textId="77777777" w:rsidR="00EB1D1B" w:rsidRDefault="00EB1D1B" w:rsidP="00EB1D1B">
      <w:pPr>
        <w:suppressAutoHyphens/>
        <w:spacing w:line="240" w:lineRule="atLeast"/>
        <w:ind w:left="900"/>
        <w:jc w:val="both"/>
        <w:rPr>
          <w:rFonts w:ascii="Arial" w:hAnsi="Arial" w:cs="Arial"/>
          <w:color w:val="000000"/>
          <w:spacing w:val="-2"/>
          <w:sz w:val="16"/>
          <w:szCs w:val="20"/>
        </w:rPr>
      </w:pPr>
    </w:p>
    <w:p w14:paraId="1EB6F88B" w14:textId="77777777"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All fees shall be in accordance with the Consultant Rate Schedule contained in the Exhibits.  Unless otherwise provided in the Consultant Rate Schedule, rates shall not be changed except in accordance with paragraph VIIIA.</w:t>
      </w:r>
      <w:r>
        <w:rPr>
          <w:rFonts w:ascii="Arial" w:hAnsi="Arial"/>
          <w:color w:val="FF0000"/>
          <w:sz w:val="16"/>
          <w:szCs w:val="20"/>
        </w:rPr>
        <w:t xml:space="preserve">  </w:t>
      </w:r>
      <w:r>
        <w:rPr>
          <w:rFonts w:ascii="Arial" w:hAnsi="Arial" w:cs="Arial"/>
          <w:color w:val="000000"/>
          <w:spacing w:val="-2"/>
          <w:sz w:val="16"/>
          <w:szCs w:val="20"/>
        </w:rPr>
        <w:t>Alternatively, a lump-sum fee may be negotiated.</w:t>
      </w:r>
    </w:p>
    <w:p w14:paraId="3FDAAD80" w14:textId="77777777" w:rsidR="003A0A76" w:rsidRDefault="003A0A76" w:rsidP="00CC1527">
      <w:pPr>
        <w:pStyle w:val="ListParagraph"/>
        <w:rPr>
          <w:rFonts w:ascii="Arial" w:hAnsi="Arial" w:cs="Arial"/>
          <w:color w:val="000000"/>
          <w:spacing w:val="-2"/>
          <w:sz w:val="16"/>
          <w:szCs w:val="20"/>
        </w:rPr>
      </w:pPr>
    </w:p>
    <w:p w14:paraId="6C69AD28" w14:textId="77777777" w:rsidR="00EB1D1B" w:rsidRDefault="00EB1D1B" w:rsidP="00EB1D1B">
      <w:pPr>
        <w:suppressAutoHyphens/>
        <w:spacing w:line="240" w:lineRule="atLeast"/>
        <w:jc w:val="both"/>
        <w:rPr>
          <w:rFonts w:ascii="Arial" w:hAnsi="Arial" w:cs="Arial"/>
          <w:color w:val="000000"/>
          <w:spacing w:val="-2"/>
          <w:sz w:val="16"/>
          <w:szCs w:val="20"/>
        </w:rPr>
      </w:pPr>
    </w:p>
    <w:p w14:paraId="2D24CE5E" w14:textId="12BF20AC" w:rsidR="00EB1D1B" w:rsidRDefault="00EB1D1B" w:rsidP="00EB1D1B">
      <w:pPr>
        <w:numPr>
          <w:ilvl w:val="0"/>
          <w:numId w:val="26"/>
        </w:numPr>
        <w:tabs>
          <w:tab w:val="clear" w:pos="1260"/>
          <w:tab w:val="num" w:pos="1440"/>
        </w:tabs>
        <w:suppressAutoHyphens/>
        <w:spacing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 xml:space="preserve">Payments to the Consultant shall be made monthly, subsequent to the University’s receipt of an invoice itemizing the fees and reimbursable expenses for each written authorization for the month invoiced.   </w:t>
      </w:r>
      <w:r>
        <w:rPr>
          <w:rFonts w:ascii="Arial" w:hAnsi="Arial" w:cs="Arial"/>
          <w:color w:val="000000"/>
          <w:spacing w:val="-2"/>
          <w:sz w:val="16"/>
          <w:szCs w:val="20"/>
          <w:highlight w:val="lightGray"/>
        </w:rPr>
        <w:t xml:space="preserve">{OPTIONAL:  INSERT INVOICING INSTRUCTIONS:   e.g. Invoices shall be sent to the following </w:t>
      </w:r>
      <w:r w:rsidR="00BA7FA6">
        <w:rPr>
          <w:rFonts w:ascii="Arial" w:hAnsi="Arial" w:cs="Arial"/>
          <w:color w:val="000000"/>
          <w:spacing w:val="-2"/>
          <w:sz w:val="16"/>
          <w:szCs w:val="20"/>
          <w:highlight w:val="lightGray"/>
        </w:rPr>
        <w:t>address(</w:t>
      </w:r>
      <w:proofErr w:type="gramStart"/>
      <w:r w:rsidR="00BA7FA6">
        <w:rPr>
          <w:rFonts w:ascii="Arial" w:hAnsi="Arial" w:cs="Arial"/>
          <w:color w:val="000000"/>
          <w:spacing w:val="-2"/>
          <w:sz w:val="16"/>
          <w:szCs w:val="20"/>
          <w:highlight w:val="lightGray"/>
        </w:rPr>
        <w:t>e)</w:t>
      </w:r>
      <w:r>
        <w:rPr>
          <w:rFonts w:ascii="Arial" w:hAnsi="Arial" w:cs="Arial"/>
          <w:color w:val="000000"/>
          <w:spacing w:val="-2"/>
          <w:sz w:val="16"/>
          <w:szCs w:val="20"/>
          <w:highlight w:val="lightGray"/>
        </w:rPr>
        <w:t>}</w:t>
      </w:r>
      <w:proofErr w:type="gramEnd"/>
    </w:p>
    <w:p w14:paraId="433ED4C0" w14:textId="77777777" w:rsidR="003A0A76" w:rsidRDefault="003A0A76" w:rsidP="00CC1527">
      <w:pPr>
        <w:pStyle w:val="ListParagraph"/>
        <w:rPr>
          <w:rFonts w:ascii="Arial" w:hAnsi="Arial" w:cs="Arial"/>
          <w:color w:val="000000"/>
          <w:spacing w:val="-2"/>
          <w:sz w:val="16"/>
          <w:szCs w:val="20"/>
        </w:rPr>
      </w:pPr>
    </w:p>
    <w:p w14:paraId="780DC948" w14:textId="77777777" w:rsidR="00EB1D1B" w:rsidRDefault="00EB1D1B" w:rsidP="00EB1D1B">
      <w:pPr>
        <w:suppressAutoHyphens/>
        <w:spacing w:line="240" w:lineRule="atLeast"/>
        <w:jc w:val="both"/>
        <w:rPr>
          <w:rFonts w:ascii="Arial" w:hAnsi="Arial" w:cs="Arial"/>
          <w:color w:val="000000"/>
          <w:spacing w:val="-2"/>
          <w:sz w:val="16"/>
          <w:szCs w:val="20"/>
        </w:rPr>
      </w:pPr>
    </w:p>
    <w:p w14:paraId="43EFC6E4" w14:textId="35FF4657" w:rsidR="00EB1D1B" w:rsidRPr="00CC1527" w:rsidRDefault="00EB1D1B" w:rsidP="00C755D1">
      <w:pPr>
        <w:suppressAutoHyphens/>
        <w:spacing w:line="240" w:lineRule="atLeast"/>
        <w:ind w:left="1440" w:hanging="540"/>
        <w:jc w:val="both"/>
        <w:rPr>
          <w:rFonts w:ascii="Arial" w:hAnsi="Arial" w:cs="Arial"/>
          <w:color w:val="000000"/>
          <w:spacing w:val="-2"/>
          <w:sz w:val="16"/>
          <w:szCs w:val="20"/>
        </w:rPr>
      </w:pPr>
      <w:r w:rsidRPr="00CC1527">
        <w:rPr>
          <w:rFonts w:ascii="Arial" w:hAnsi="Arial" w:cs="Arial"/>
          <w:sz w:val="16"/>
          <w:szCs w:val="16"/>
        </w:rPr>
        <w:t>4.</w:t>
      </w:r>
      <w:r w:rsidRPr="00CC1527">
        <w:rPr>
          <w:rFonts w:ascii="Arial" w:hAnsi="Arial" w:cs="Arial"/>
          <w:sz w:val="16"/>
          <w:szCs w:val="16"/>
        </w:rPr>
        <w:tab/>
        <w:t>Reimbursable expenses are actual expenditures made by the Consultant and the Consultant</w:t>
      </w:r>
      <w:r w:rsidR="003A0A76" w:rsidRPr="00C755D1">
        <w:rPr>
          <w:rFonts w:ascii="Arial" w:hAnsi="Arial" w:cs="Arial"/>
          <w:color w:val="000000"/>
          <w:spacing w:val="-2"/>
          <w:sz w:val="16"/>
          <w:szCs w:val="16"/>
        </w:rPr>
        <w:t>’</w:t>
      </w:r>
      <w:r w:rsidRPr="00CC1527">
        <w:rPr>
          <w:rFonts w:ascii="Arial" w:hAnsi="Arial" w:cs="Arial"/>
          <w:color w:val="000000"/>
          <w:spacing w:val="-2"/>
          <w:sz w:val="16"/>
          <w:szCs w:val="16"/>
        </w:rPr>
        <w:t>s</w:t>
      </w:r>
      <w:r w:rsidRPr="00CC1527">
        <w:rPr>
          <w:rFonts w:ascii="Arial" w:hAnsi="Arial" w:cs="Arial"/>
          <w:color w:val="000000"/>
          <w:spacing w:val="-2"/>
          <w:sz w:val="16"/>
          <w:szCs w:val="20"/>
        </w:rPr>
        <w:t xml:space="preserve"> employees and subconsultants in accordance with the “Reimbursement Schedule” contained in the Exhibits.   Such reimbursable expenses will be paid in addition to the fees for Services under this Agreement.</w:t>
      </w:r>
    </w:p>
    <w:p w14:paraId="0DCA4A35" w14:textId="77777777" w:rsidR="00EB1D1B" w:rsidRDefault="00EB1D1B" w:rsidP="00364ADA">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b/>
          <w:bCs/>
          <w:color w:val="000000"/>
          <w:spacing w:val="-2"/>
          <w:sz w:val="16"/>
          <w:szCs w:val="20"/>
        </w:rPr>
      </w:pPr>
    </w:p>
    <w:p w14:paraId="248D9545"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V.</w:t>
      </w:r>
      <w:r>
        <w:rPr>
          <w:rFonts w:ascii="Arial" w:hAnsi="Arial" w:cs="Arial"/>
          <w:b/>
          <w:bCs/>
          <w:color w:val="000000"/>
          <w:spacing w:val="-2"/>
          <w:sz w:val="16"/>
          <w:szCs w:val="20"/>
        </w:rPr>
        <w:tab/>
        <w:t>INDEMNIFICATION AND INSURANCE</w:t>
      </w:r>
    </w:p>
    <w:p w14:paraId="66A42C8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52E3476" w14:textId="77777777" w:rsidR="00364ADA"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z w:val="16"/>
          <w:szCs w:val="16"/>
        </w:rPr>
        <w:sectPr w:rsidR="00364ADA" w:rsidSect="000E4ABD">
          <w:footerReference w:type="default" r:id="rId19"/>
          <w:pgSz w:w="12240" w:h="15840"/>
          <w:pgMar w:top="920" w:right="1320" w:bottom="900" w:left="1320" w:header="203" w:footer="700" w:gutter="0"/>
          <w:pgNumType w:start="1"/>
          <w:cols w:space="720"/>
        </w:sectPr>
      </w:pPr>
      <w:r w:rsidRPr="00CC1527">
        <w:rPr>
          <w:rFonts w:ascii="Arial" w:hAnsi="Arial" w:cs="Arial"/>
          <w:sz w:val="16"/>
          <w:szCs w:val="16"/>
        </w:rPr>
        <w:tab/>
        <w:t>A.</w:t>
      </w:r>
      <w:r w:rsidRPr="00CC1527">
        <w:rPr>
          <w:rFonts w:ascii="Arial" w:hAnsi="Arial" w:cs="Arial"/>
          <w:sz w:val="16"/>
          <w:szCs w:val="16"/>
        </w:rPr>
        <w:tab/>
        <w:t>INDEMNIFICATION</w:t>
      </w:r>
    </w:p>
    <w:p w14:paraId="6E28BC96" w14:textId="6F16DCA3"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BD7BFF4" w14:textId="7AAB5825" w:rsidR="00EB1D1B" w:rsidRPr="00C755D1" w:rsidRDefault="00EB1D1B" w:rsidP="00364ADA">
      <w:pPr>
        <w:suppressAutoHyphens/>
        <w:spacing w:line="240" w:lineRule="atLeast"/>
        <w:ind w:left="1440" w:hanging="720"/>
        <w:jc w:val="both"/>
        <w:rPr>
          <w:rFonts w:ascii="Arial" w:hAnsi="Arial" w:cs="Arial"/>
          <w:sz w:val="16"/>
          <w:szCs w:val="16"/>
        </w:rPr>
      </w:pPr>
      <w:r w:rsidRPr="00C755D1">
        <w:rPr>
          <w:rFonts w:ascii="Arial" w:hAnsi="Arial" w:cs="Arial"/>
          <w:color w:val="000000"/>
          <w:sz w:val="16"/>
          <w:szCs w:val="16"/>
        </w:rPr>
        <w:t>1.</w:t>
      </w:r>
      <w:r w:rsidR="00C755D1">
        <w:rPr>
          <w:rFonts w:ascii="Arial" w:hAnsi="Arial" w:cs="Arial"/>
          <w:color w:val="000000"/>
          <w:sz w:val="16"/>
          <w:szCs w:val="16"/>
        </w:rPr>
        <w:tab/>
      </w:r>
      <w:r w:rsidRPr="00C755D1">
        <w:rPr>
          <w:rFonts w:ascii="Arial" w:hAnsi="Arial" w:cs="Arial"/>
          <w:color w:val="000000"/>
          <w:sz w:val="16"/>
          <w:szCs w:val="16"/>
        </w:rPr>
        <w:t xml:space="preserve">Consultant shall indemnify, defend, and </w:t>
      </w:r>
      <w:r w:rsidRPr="00C755D1">
        <w:rPr>
          <w:rFonts w:ascii="Arial" w:hAnsi="Arial" w:cs="Arial"/>
          <w:sz w:val="16"/>
          <w:szCs w:val="16"/>
        </w:rPr>
        <w:t>hold harmless University and its Regents, officers, employees, agents, and representatives (collectively, “Indemnitee”), against all liability, demands, claims, costs, damages, injury including death, settlements, and expenses (including without limitation, interest and penalties) incurred by Indemnitee (“Losses”) arising out of the performance of services or Consultants other obligations under this Agreement, but only in proportion to and to the extent such Losses are caused by or result from (1) the negligent acts or omissions of Consultant, its officers, agents, employees, subcontractors, subconsultants, or any person or entity for whom Consultant is responsible (collectively, “Indemnitor”); (2) the breach by Indemnitor of any of the provisions of this Agreement; or (3) willful misconduct by Indemnitor.</w:t>
      </w:r>
    </w:p>
    <w:p w14:paraId="0EEBB80E" w14:textId="77777777" w:rsidR="00EB1D1B" w:rsidRDefault="00EB1D1B" w:rsidP="00364ADA">
      <w:pPr>
        <w:suppressAutoHyphens/>
        <w:spacing w:line="240" w:lineRule="atLeast"/>
        <w:ind w:hanging="720"/>
        <w:rPr>
          <w:rFonts w:ascii="Arial" w:hAnsi="Arial" w:cs="Arial"/>
          <w:sz w:val="16"/>
          <w:szCs w:val="20"/>
        </w:rPr>
      </w:pPr>
    </w:p>
    <w:p w14:paraId="04009E59" w14:textId="470DF70E" w:rsidR="00EB1D1B" w:rsidRDefault="00EB1D1B" w:rsidP="00364ADA">
      <w:pPr>
        <w:suppressAutoHyphens/>
        <w:spacing w:line="240" w:lineRule="atLeast"/>
        <w:ind w:left="1440" w:hanging="720"/>
        <w:jc w:val="both"/>
        <w:rPr>
          <w:rFonts w:ascii="Arial" w:hAnsi="Arial" w:cs="Arial"/>
          <w:spacing w:val="-2"/>
          <w:sz w:val="16"/>
          <w:szCs w:val="20"/>
        </w:rPr>
      </w:pPr>
      <w:r>
        <w:rPr>
          <w:rFonts w:ascii="Arial" w:hAnsi="Arial" w:cs="Arial"/>
          <w:spacing w:val="-2"/>
          <w:sz w:val="16"/>
          <w:szCs w:val="20"/>
        </w:rPr>
        <w:t xml:space="preserve"> 2.</w:t>
      </w:r>
      <w:r>
        <w:rPr>
          <w:rFonts w:ascii="Arial" w:hAnsi="Arial" w:cs="Arial"/>
          <w:spacing w:val="-2"/>
          <w:sz w:val="16"/>
          <w:szCs w:val="20"/>
        </w:rPr>
        <w:tab/>
        <w:t xml:space="preserve">The indemnification obligations under this Article V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Agreement; or (c) willful misconduct. </w:t>
      </w:r>
    </w:p>
    <w:p w14:paraId="26C764B8" w14:textId="77777777" w:rsidR="00EB1D1B" w:rsidRPr="000E4ABD" w:rsidRDefault="00EB1D1B" w:rsidP="00364ADA">
      <w:pPr>
        <w:suppressAutoHyphens/>
        <w:spacing w:line="240" w:lineRule="atLeast"/>
        <w:rPr>
          <w:rFonts w:ascii="Arial" w:hAnsi="Arial" w:cs="Arial"/>
          <w:sz w:val="16"/>
          <w:szCs w:val="16"/>
        </w:rPr>
      </w:pPr>
    </w:p>
    <w:p w14:paraId="4A6FBD03" w14:textId="07433A3F" w:rsidR="00EB1D1B" w:rsidRPr="00CC1527" w:rsidRDefault="00EB1D1B" w:rsidP="00364ADA">
      <w:pPr>
        <w:suppressAutoHyphens/>
        <w:spacing w:line="240" w:lineRule="atLeast"/>
        <w:ind w:left="1440" w:hanging="720"/>
        <w:jc w:val="both"/>
        <w:rPr>
          <w:rFonts w:ascii="Arial" w:hAnsi="Arial" w:cs="Arial"/>
          <w:color w:val="000000"/>
          <w:spacing w:val="-2"/>
          <w:sz w:val="16"/>
          <w:szCs w:val="16"/>
        </w:rPr>
      </w:pPr>
      <w:r w:rsidRPr="000E4ABD">
        <w:rPr>
          <w:rFonts w:ascii="Arial" w:hAnsi="Arial" w:cs="Arial"/>
          <w:sz w:val="16"/>
          <w:szCs w:val="16"/>
        </w:rPr>
        <w:t>3.</w:t>
      </w:r>
      <w:r w:rsidRPr="000E4ABD">
        <w:rPr>
          <w:rFonts w:ascii="Arial" w:hAnsi="Arial" w:cs="Arial"/>
          <w:sz w:val="16"/>
          <w:szCs w:val="16"/>
        </w:rPr>
        <w:tab/>
        <w:t>Consultant shall indemnify, defend, and save harmless Indemnitee from and against</w:t>
      </w:r>
      <w:r w:rsidRPr="00CC1527">
        <w:rPr>
          <w:rFonts w:ascii="Arial" w:hAnsi="Arial" w:cs="Arial"/>
          <w:color w:val="000000"/>
          <w:spacing w:val="-2"/>
          <w:sz w:val="16"/>
          <w:szCs w:val="16"/>
        </w:rPr>
        <w:t xml:space="preserve"> all loss, cost, expense, royalties, claims for damages or liability, in law or in equity, including, without limitation, attorney fees, court costs, and other litigation expenses that may at any time arise or be set up for any infringement (or alleged infringement) of any patent, copyright, trade secret, trade name, trademark or any other proprietary right of any person or entity in consequence of the use by Indemnitee of any documents (including any method, process, product, concept specified or depicted) supplied by Indemnitor in the performance of this Agreement.</w:t>
      </w:r>
    </w:p>
    <w:p w14:paraId="3BB2F195" w14:textId="77777777" w:rsidR="00EB1D1B" w:rsidRPr="000E4ABD" w:rsidRDefault="00EB1D1B" w:rsidP="00CC1527">
      <w:pPr>
        <w:suppressAutoHyphens/>
        <w:spacing w:line="240" w:lineRule="atLeast"/>
        <w:rPr>
          <w:rFonts w:ascii="Arial" w:hAnsi="Arial" w:cs="Arial"/>
          <w:color w:val="000000"/>
          <w:sz w:val="16"/>
          <w:szCs w:val="16"/>
        </w:rPr>
      </w:pPr>
    </w:p>
    <w:p w14:paraId="5AEAC4A2" w14:textId="1387E357" w:rsidR="00EB1D1B" w:rsidRPr="00CC1527" w:rsidRDefault="00EB1D1B" w:rsidP="00CC1527">
      <w:pPr>
        <w:suppressAutoHyphens/>
        <w:spacing w:line="240" w:lineRule="atLeast"/>
        <w:ind w:left="1440" w:hanging="720"/>
        <w:jc w:val="both"/>
        <w:rPr>
          <w:rFonts w:ascii="Arial" w:hAnsi="Arial" w:cs="Arial"/>
          <w:sz w:val="16"/>
          <w:szCs w:val="16"/>
        </w:rPr>
      </w:pPr>
      <w:r w:rsidRPr="00CC1527">
        <w:rPr>
          <w:rFonts w:ascii="Arial" w:hAnsi="Arial" w:cs="Arial"/>
          <w:sz w:val="16"/>
          <w:szCs w:val="16"/>
        </w:rPr>
        <w:t xml:space="preserve">4.       </w:t>
      </w:r>
      <w:r w:rsidRPr="00CC1527">
        <w:rPr>
          <w:rFonts w:ascii="Arial" w:hAnsi="Arial" w:cs="Arial"/>
          <w:sz w:val="16"/>
          <w:szCs w:val="16"/>
        </w:rPr>
        <w:tab/>
        <w:t>Nothing in this Agreement, including the provisions of this Article V, shall constitute a waiver or limitation of any rights which Indemnitee may have under applicable law, including without limitation, the right to implied indemnity.</w:t>
      </w:r>
    </w:p>
    <w:p w14:paraId="7B865D14" w14:textId="77777777" w:rsidR="00BB4E89" w:rsidRPr="000E4ABD" w:rsidRDefault="00BB4E89" w:rsidP="00CC1527">
      <w:pPr>
        <w:suppressAutoHyphens/>
        <w:spacing w:line="240" w:lineRule="atLeast"/>
        <w:ind w:left="1440" w:hanging="720"/>
        <w:jc w:val="both"/>
        <w:rPr>
          <w:rFonts w:ascii="Arial" w:hAnsi="Arial" w:cs="Arial"/>
          <w:color w:val="000000"/>
          <w:spacing w:val="-2"/>
          <w:sz w:val="16"/>
          <w:szCs w:val="16"/>
        </w:rPr>
      </w:pPr>
    </w:p>
    <w:p w14:paraId="6CADCD7C" w14:textId="55FE3549" w:rsidR="00BB4E89" w:rsidRPr="00CC1527" w:rsidRDefault="00BB4E89" w:rsidP="00CC1527">
      <w:pPr>
        <w:suppressAutoHyphens/>
        <w:spacing w:line="240" w:lineRule="atLeast"/>
        <w:ind w:left="1440" w:hanging="720"/>
        <w:jc w:val="both"/>
        <w:rPr>
          <w:rFonts w:ascii="Arial" w:hAnsi="Arial" w:cs="Arial"/>
          <w:sz w:val="16"/>
          <w:szCs w:val="16"/>
        </w:rPr>
      </w:pPr>
      <w:r w:rsidRPr="00CC1527">
        <w:rPr>
          <w:rFonts w:ascii="Arial" w:hAnsi="Arial" w:cs="Arial"/>
          <w:sz w:val="16"/>
          <w:szCs w:val="16"/>
        </w:rPr>
        <w:t>5.</w:t>
      </w:r>
      <w:r w:rsidRPr="00CC1527">
        <w:rPr>
          <w:rFonts w:ascii="Arial" w:hAnsi="Arial" w:cs="Arial"/>
          <w:sz w:val="16"/>
          <w:szCs w:val="16"/>
        </w:rPr>
        <w:tab/>
        <w:t>Consultant must include indemnification provisions that are substantially similar to those outlined in Section V.A of the Agreement in its subcontracts, purchase orders, and consulting agreements that require each subcontractor, vendor, and consultant to defend and indemnify Consultant, the University, and their respective representatives, representative’s consultants, and the respective directors, officers, agent and employees of any of them.  The required indemnification provision will also include the following provision:  Nothing contained within these indemnification obligations requires defense or indemnity that is not permitted under Applicable Law and if a conflict exists between Applicable Law and these indemnification obligations, then the indemnification obligations should be construed to require as much as, but no more than, permitted by Applicable Law.</w:t>
      </w:r>
    </w:p>
    <w:p w14:paraId="3D43019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EA0972E"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color w:val="000000"/>
          <w:spacing w:val="-2"/>
          <w:sz w:val="16"/>
          <w:szCs w:val="20"/>
        </w:rPr>
        <w:t>B.</w:t>
      </w:r>
      <w:r>
        <w:rPr>
          <w:rFonts w:ascii="Arial" w:hAnsi="Arial" w:cs="Arial"/>
          <w:color w:val="000000"/>
          <w:spacing w:val="-2"/>
          <w:sz w:val="16"/>
          <w:szCs w:val="20"/>
        </w:rPr>
        <w:tab/>
      </w:r>
      <w:r>
        <w:rPr>
          <w:rFonts w:ascii="Arial" w:hAnsi="Arial" w:cs="Arial"/>
          <w:b/>
          <w:bCs/>
          <w:color w:val="000000"/>
          <w:spacing w:val="-2"/>
          <w:sz w:val="16"/>
          <w:szCs w:val="20"/>
        </w:rPr>
        <w:t>INSURANCE</w:t>
      </w:r>
    </w:p>
    <w:p w14:paraId="01D4A8B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6582DC5" w14:textId="6EAA6896" w:rsidR="00EB1D1B" w:rsidRPr="00CC1527" w:rsidRDefault="00EB1D1B" w:rsidP="00C755D1">
      <w:pPr>
        <w:tabs>
          <w:tab w:val="left" w:pos="0"/>
          <w:tab w:val="left" w:pos="288"/>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s>
        <w:suppressAutoHyphens/>
        <w:spacing w:line="240" w:lineRule="atLeast"/>
        <w:ind w:left="1440" w:hanging="1440"/>
        <w:jc w:val="both"/>
        <w:rPr>
          <w:rFonts w:ascii="Arial" w:hAnsi="Arial" w:cs="Arial"/>
          <w:sz w:val="16"/>
          <w:szCs w:val="16"/>
        </w:rPr>
      </w:pPr>
      <w:r w:rsidRPr="00C755D1">
        <w:tab/>
      </w:r>
      <w:r w:rsidRPr="00C755D1">
        <w:tab/>
      </w:r>
      <w:r w:rsidRPr="00CC1527">
        <w:rPr>
          <w:rFonts w:ascii="Arial" w:hAnsi="Arial" w:cs="Arial"/>
          <w:sz w:val="16"/>
          <w:szCs w:val="16"/>
        </w:rPr>
        <w:tab/>
        <w:t>1.</w:t>
      </w:r>
      <w:r w:rsidRPr="00CC1527">
        <w:rPr>
          <w:rFonts w:ascii="Arial" w:hAnsi="Arial" w:cs="Arial"/>
          <w:sz w:val="16"/>
          <w:szCs w:val="16"/>
        </w:rPr>
        <w:tab/>
        <w:t>Insurance Requirements.  Consultant, at Consultant's sole cost and expense, shall insure its activities in connection with this Agreement, and shall obtain, keep in force, and maintain insurance as listed below.  The coverages required under paragraph V.B. shall not in any way limit the liability of the Consultant.</w:t>
      </w:r>
    </w:p>
    <w:p w14:paraId="0FE0C380" w14:textId="77777777" w:rsidR="00EB1D1B" w:rsidRPr="00BA334E"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16"/>
        </w:rPr>
      </w:pPr>
    </w:p>
    <w:p w14:paraId="3CB8C351" w14:textId="08ACD081" w:rsidR="00EB1D1B" w:rsidRPr="00CC1527" w:rsidRDefault="00EB1D1B" w:rsidP="00C755D1">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spacing w:val="-2"/>
          <w:sz w:val="16"/>
          <w:szCs w:val="20"/>
        </w:rPr>
      </w:pPr>
      <w:r w:rsidRPr="00CC1527">
        <w:rPr>
          <w:rFonts w:ascii="Arial" w:hAnsi="Arial" w:cs="Arial"/>
          <w:sz w:val="16"/>
          <w:szCs w:val="16"/>
        </w:rPr>
        <w:tab/>
      </w:r>
      <w:r w:rsidRPr="00CC1527">
        <w:rPr>
          <w:rFonts w:ascii="Arial" w:hAnsi="Arial" w:cs="Arial"/>
          <w:sz w:val="16"/>
          <w:szCs w:val="16"/>
        </w:rPr>
        <w:tab/>
      </w:r>
      <w:r w:rsidRPr="00CC1527">
        <w:rPr>
          <w:rFonts w:ascii="Arial" w:hAnsi="Arial" w:cs="Arial"/>
          <w:sz w:val="16"/>
          <w:szCs w:val="16"/>
        </w:rPr>
        <w:tab/>
        <w:t>a.</w:t>
      </w:r>
      <w:r w:rsidRPr="00CC1527">
        <w:rPr>
          <w:rFonts w:ascii="Arial" w:hAnsi="Arial" w:cs="Arial"/>
          <w:sz w:val="16"/>
          <w:szCs w:val="16"/>
        </w:rPr>
        <w:tab/>
        <w:t>Commercial Form General Liability Insurance with coverage and</w:t>
      </w:r>
      <w:r w:rsidRPr="00C755D1">
        <w:t xml:space="preserve"> minimum limits as follows</w:t>
      </w:r>
      <w:r w:rsidRPr="00CC1527">
        <w:rPr>
          <w:rFonts w:ascii="Arial" w:hAnsi="Arial" w:cs="Arial"/>
          <w:spacing w:val="-2"/>
          <w:sz w:val="16"/>
          <w:szCs w:val="20"/>
        </w:rPr>
        <w:t>:</w:t>
      </w:r>
    </w:p>
    <w:p w14:paraId="1729CEA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spacing w:val="-2"/>
          <w:sz w:val="16"/>
          <w:szCs w:val="20"/>
        </w:rPr>
      </w:pPr>
    </w:p>
    <w:p w14:paraId="39E97013" w14:textId="77777777" w:rsidR="00EB1D1B" w:rsidRDefault="00EB1D1B" w:rsidP="00EB1D1B">
      <w:pPr>
        <w:keepNext/>
        <w:suppressAutoHyphens/>
        <w:spacing w:line="240" w:lineRule="atLeast"/>
        <w:ind w:left="1260" w:firstLine="720"/>
        <w:rPr>
          <w:rFonts w:ascii="Arial" w:hAnsi="Arial" w:cs="Arial"/>
          <w:spacing w:val="-2"/>
          <w:sz w:val="16"/>
          <w:szCs w:val="20"/>
        </w:rPr>
      </w:pPr>
      <w:r>
        <w:rPr>
          <w:rFonts w:ascii="Arial" w:hAnsi="Arial" w:cs="Arial"/>
          <w:spacing w:val="-2"/>
          <w:sz w:val="16"/>
          <w:szCs w:val="20"/>
        </w:rPr>
        <w:t>i.</w:t>
      </w:r>
      <w:r>
        <w:rPr>
          <w:rFonts w:ascii="Arial" w:hAnsi="Arial" w:cs="Arial"/>
          <w:spacing w:val="-2"/>
          <w:sz w:val="16"/>
          <w:szCs w:val="20"/>
        </w:rPr>
        <w:tab/>
        <w:t xml:space="preserve">Each occurrence </w:t>
      </w:r>
      <w:r>
        <w:rPr>
          <w:rFonts w:ascii="Arial" w:hAnsi="Arial" w:cs="Arial"/>
          <w:spacing w:val="-2"/>
          <w:sz w:val="16"/>
          <w:szCs w:val="20"/>
        </w:rPr>
        <w:tab/>
      </w:r>
      <w:r>
        <w:rPr>
          <w:rFonts w:ascii="Arial" w:hAnsi="Arial" w:cs="Arial"/>
          <w:spacing w:val="-2"/>
          <w:sz w:val="16"/>
          <w:szCs w:val="20"/>
        </w:rPr>
        <w:tab/>
      </w:r>
      <w:r>
        <w:rPr>
          <w:rFonts w:ascii="Arial" w:hAnsi="Arial" w:cs="Arial"/>
          <w:spacing w:val="-2"/>
          <w:sz w:val="16"/>
          <w:szCs w:val="20"/>
        </w:rPr>
        <w:tab/>
      </w:r>
      <w:r>
        <w:rPr>
          <w:rFonts w:ascii="Arial" w:hAnsi="Arial" w:cs="Arial"/>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4B7D6477" w14:textId="77777777" w:rsidR="00EB1D1B" w:rsidRDefault="00EB1D1B" w:rsidP="00EB1D1B">
      <w:pPr>
        <w:keepNext/>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ii.</w:t>
      </w:r>
      <w:r>
        <w:rPr>
          <w:rFonts w:ascii="Arial" w:hAnsi="Arial" w:cs="Arial"/>
          <w:spacing w:val="-2"/>
          <w:sz w:val="16"/>
          <w:szCs w:val="20"/>
        </w:rPr>
        <w:tab/>
        <w:t>Products Completed; Operations Aggregate</w:t>
      </w:r>
      <w:r>
        <w:rPr>
          <w:rFonts w:ascii="Arial" w:hAnsi="Arial" w:cs="Arial"/>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248401B9" w14:textId="77777777" w:rsidR="00EB1D1B" w:rsidRDefault="00EB1D1B" w:rsidP="00EB1D1B">
      <w:pPr>
        <w:keepNext/>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iii.</w:t>
      </w:r>
      <w:r>
        <w:rPr>
          <w:rFonts w:ascii="Arial" w:hAnsi="Arial" w:cs="Arial"/>
          <w:spacing w:val="-2"/>
          <w:sz w:val="16"/>
          <w:szCs w:val="20"/>
        </w:rPr>
        <w:tab/>
        <w:t>Personal and Advertising Injury</w:t>
      </w:r>
      <w:r>
        <w:rPr>
          <w:rFonts w:ascii="Arial" w:hAnsi="Arial" w:cs="Arial"/>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7742DD89" w14:textId="77777777" w:rsidR="00EB1D1B" w:rsidRDefault="00EB1D1B" w:rsidP="00EB1D1B">
      <w:pPr>
        <w:keepNext/>
        <w:keepLines/>
        <w:suppressAutoHyphens/>
        <w:spacing w:line="240" w:lineRule="atLeast"/>
        <w:ind w:left="1980"/>
        <w:rPr>
          <w:rFonts w:ascii="Arial" w:hAnsi="Arial" w:cs="Arial"/>
          <w:color w:val="FF0000"/>
          <w:spacing w:val="-2"/>
          <w:sz w:val="16"/>
          <w:szCs w:val="20"/>
        </w:rPr>
      </w:pPr>
      <w:r>
        <w:rPr>
          <w:rFonts w:ascii="Arial" w:hAnsi="Arial" w:cs="Arial"/>
          <w:spacing w:val="-2"/>
          <w:sz w:val="16"/>
          <w:szCs w:val="20"/>
        </w:rPr>
        <w:t>iv.</w:t>
      </w:r>
      <w:r>
        <w:rPr>
          <w:rFonts w:ascii="Arial" w:hAnsi="Arial" w:cs="Arial"/>
          <w:spacing w:val="-2"/>
          <w:sz w:val="16"/>
          <w:szCs w:val="20"/>
        </w:rPr>
        <w:tab/>
        <w:t>General Aggregate</w:t>
      </w:r>
      <w:r>
        <w:rPr>
          <w:rFonts w:ascii="Arial" w:hAnsi="Arial" w:cs="Arial"/>
          <w:color w:val="FF0000"/>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Pr>
          <w:rFonts w:ascii="Arial" w:hAnsi="Arial" w:cs="Arial"/>
          <w:color w:val="F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p>
    <w:p w14:paraId="5B39CDF9" w14:textId="77777777" w:rsidR="00EB1D1B" w:rsidRDefault="00EB1D1B" w:rsidP="00EB1D1B">
      <w:pPr>
        <w:keepNext/>
        <w:keepLines/>
        <w:tabs>
          <w:tab w:val="left" w:pos="0"/>
          <w:tab w:val="left" w:pos="432"/>
          <w:tab w:val="left" w:pos="1944"/>
          <w:tab w:val="right" w:pos="9720"/>
        </w:tabs>
        <w:suppressAutoHyphens/>
        <w:spacing w:line="240" w:lineRule="atLeast"/>
        <w:ind w:left="2160"/>
        <w:rPr>
          <w:rFonts w:ascii="Arial" w:hAnsi="Arial" w:cs="Arial"/>
          <w:color w:val="FF0000"/>
          <w:spacing w:val="-2"/>
          <w:sz w:val="16"/>
          <w:szCs w:val="20"/>
        </w:rPr>
      </w:pPr>
    </w:p>
    <w:p w14:paraId="696D9AA9" w14:textId="2C455406" w:rsidR="00364ADA" w:rsidRDefault="00EB1D1B" w:rsidP="000E4AB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sectPr w:rsidR="00364ADA" w:rsidSect="00364ADA">
          <w:footerReference w:type="default" r:id="rId20"/>
          <w:type w:val="continuous"/>
          <w:pgSz w:w="12240" w:h="15840"/>
          <w:pgMar w:top="920" w:right="1320" w:bottom="900" w:left="1320" w:header="203" w:footer="700" w:gutter="0"/>
          <w:pgNumType w:start="1"/>
          <w:cols w:space="720"/>
        </w:sectPr>
      </w:pPr>
      <w:r>
        <w:rPr>
          <w:sz w:val="16"/>
        </w:rPr>
        <w:tab/>
      </w:r>
      <w:r>
        <w:rPr>
          <w:sz w:val="16"/>
        </w:rPr>
        <w:tab/>
      </w:r>
      <w:r>
        <w:rPr>
          <w:sz w:val="16"/>
        </w:rPr>
        <w:tab/>
        <w:t>b.</w:t>
      </w:r>
      <w:r>
        <w:rPr>
          <w:sz w:val="16"/>
        </w:rPr>
        <w:tab/>
        <w:t xml:space="preserve"> Business Automobile Liability Insurance for owned, scheduled, non-owned, and </w:t>
      </w:r>
      <w:r>
        <w:rPr>
          <w:sz w:val="16"/>
        </w:rPr>
        <w:lastRenderedPageBreak/>
        <w:t>hired auto</w:t>
      </w:r>
      <w:r>
        <w:rPr>
          <w:sz w:val="16"/>
        </w:rPr>
        <w:softHyphen/>
        <w:t>mobiles, with a combined single limit of no less than $1,000,000 per accident.</w:t>
      </w:r>
    </w:p>
    <w:p w14:paraId="314AC9A0" w14:textId="77777777" w:rsidR="00EB1D1B" w:rsidRDefault="00EB1D1B" w:rsidP="000E4AB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D25BA3F" w14:textId="77777777" w:rsidR="00EB1D1B" w:rsidRDefault="00EB1D1B" w:rsidP="00EB1D1B">
      <w:pPr>
        <w:keepNext/>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7" w:hanging="1987"/>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c.</w:t>
      </w:r>
      <w:r>
        <w:rPr>
          <w:rFonts w:ascii="Arial" w:hAnsi="Arial" w:cs="Arial"/>
          <w:color w:val="000000"/>
          <w:spacing w:val="-2"/>
          <w:sz w:val="16"/>
          <w:szCs w:val="20"/>
        </w:rPr>
        <w:tab/>
        <w:t xml:space="preserve"> Professional Liability Insurance, with minimum limits of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per claim and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{$AMOUNT}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in the aggregate.  </w:t>
      </w:r>
    </w:p>
    <w:p w14:paraId="4B66C26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403DAAA3" w14:textId="77777777" w:rsidR="00EB1D1B" w:rsidRDefault="00EB1D1B" w:rsidP="00EA003B">
      <w:pPr>
        <w:tabs>
          <w:tab w:val="left" w:pos="-360"/>
          <w:tab w:val="left" w:pos="504"/>
          <w:tab w:val="left" w:pos="936"/>
          <w:tab w:val="left" w:pos="1326"/>
          <w:tab w:val="left" w:pos="1980"/>
          <w:tab w:val="left" w:pos="2575"/>
          <w:tab w:val="left" w:pos="3271"/>
          <w:tab w:val="left" w:pos="3967"/>
          <w:tab w:val="left" w:pos="4732"/>
          <w:tab w:val="left" w:pos="5428"/>
          <w:tab w:val="left" w:pos="5776"/>
          <w:tab w:val="left" w:pos="6124"/>
          <w:tab w:val="left" w:pos="6890"/>
          <w:tab w:val="left" w:pos="7586"/>
          <w:tab w:val="left" w:pos="8282"/>
          <w:tab w:val="left" w:pos="9048"/>
        </w:tabs>
        <w:spacing w:line="276" w:lineRule="auto"/>
        <w:ind w:left="1980" w:hanging="540"/>
        <w:jc w:val="both"/>
        <w:rPr>
          <w:rFonts w:ascii="Arial" w:hAnsi="Arial" w:cs="Arial"/>
          <w:color w:val="000000"/>
          <w:spacing w:val="-2"/>
          <w:sz w:val="16"/>
          <w:szCs w:val="20"/>
        </w:rPr>
      </w:pPr>
      <w:r>
        <w:rPr>
          <w:rFonts w:ascii="Arial" w:hAnsi="Arial" w:cs="Arial"/>
          <w:color w:val="000000"/>
          <w:spacing w:val="-2"/>
          <w:sz w:val="16"/>
          <w:szCs w:val="20"/>
        </w:rPr>
        <w:t>d.</w:t>
      </w:r>
      <w:r>
        <w:rPr>
          <w:rFonts w:ascii="Arial" w:hAnsi="Arial" w:cs="Arial"/>
          <w:color w:val="000000"/>
          <w:spacing w:val="-2"/>
          <w:sz w:val="16"/>
          <w:szCs w:val="20"/>
        </w:rPr>
        <w:tab/>
        <w:t>If the above insurance (</w:t>
      </w:r>
      <w:r>
        <w:rPr>
          <w:rFonts w:ascii="Arial" w:hAnsi="Arial" w:cs="Arial"/>
          <w:spacing w:val="-2"/>
          <w:sz w:val="16"/>
          <w:szCs w:val="20"/>
        </w:rPr>
        <w:t>subparagraphs V.B.1.a – V.B.1.c) is written</w:t>
      </w:r>
      <w:r>
        <w:rPr>
          <w:rFonts w:ascii="Arial" w:hAnsi="Arial" w:cs="Arial"/>
          <w:color w:val="000000"/>
          <w:spacing w:val="-2"/>
          <w:sz w:val="16"/>
          <w:szCs w:val="20"/>
        </w:rPr>
        <w:t xml:space="preserve"> on a claims-made basis, it shall be maintained continuously for a period of no less than 3 years after the date of Final Completion of the services authorized pursuant to each Written Authorization executed.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V.B.1.a-V.B.1.c shall be (i) issued by companies that have a Best rating of A- or better, and a financial classification of VIII or better (or an equivalent rating by Standard &amp; Poor or Moody’s) </w:t>
      </w:r>
      <w:r>
        <w:rPr>
          <w:rFonts w:ascii="Arial" w:hAnsi="Arial" w:cs="Arial"/>
          <w:color w:val="000000"/>
          <w:sz w:val="16"/>
          <w:szCs w:val="16"/>
        </w:rPr>
        <w:t>or (ii) guaranteed, under terms consented to by the University (such consent to not be unreasonably withheld), by companies with a Best rating of   A- or better, and a financial classification of VIII or better (or an equivalent rating by Standard &amp; Poor or Moody’s)</w:t>
      </w:r>
      <w:r>
        <w:rPr>
          <w:rFonts w:ascii="Arial" w:hAnsi="Arial" w:cs="Arial"/>
          <w:color w:val="000000"/>
          <w:spacing w:val="-2"/>
          <w:sz w:val="16"/>
          <w:szCs w:val="20"/>
        </w:rPr>
        <w:t>.</w:t>
      </w:r>
    </w:p>
    <w:p w14:paraId="18C7FD4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4B4CE410" w14:textId="1D3A59D7" w:rsidR="00EB1D1B" w:rsidRDefault="00EB1D1B" w:rsidP="00EB1D1B">
      <w:pPr>
        <w:tabs>
          <w:tab w:val="left" w:pos="1980"/>
        </w:tabs>
        <w:ind w:left="1980" w:hanging="540"/>
        <w:rPr>
          <w:rFonts w:ascii="Arial" w:hAnsi="Arial" w:cs="Arial"/>
          <w:sz w:val="16"/>
          <w:szCs w:val="18"/>
        </w:rPr>
      </w:pPr>
      <w:r>
        <w:rPr>
          <w:rFonts w:ascii="Arial" w:hAnsi="Arial" w:cs="Arial"/>
          <w:sz w:val="16"/>
        </w:rPr>
        <w:t>e.</w:t>
      </w:r>
      <w:r>
        <w:rPr>
          <w:rFonts w:ascii="Arial" w:hAnsi="Arial" w:cs="Arial"/>
          <w:sz w:val="16"/>
        </w:rPr>
        <w:tab/>
        <w:t>Workers</w:t>
      </w:r>
      <w:r w:rsidR="003A0A76">
        <w:rPr>
          <w:rFonts w:ascii="Arial" w:hAnsi="Arial" w:cs="Arial"/>
          <w:sz w:val="16"/>
        </w:rPr>
        <w:t>’</w:t>
      </w:r>
      <w:r>
        <w:rPr>
          <w:rFonts w:ascii="Arial" w:hAnsi="Arial" w:cs="Arial"/>
          <w:sz w:val="16"/>
        </w:rPr>
        <w:t xml:space="preserve"> Compensation and </w:t>
      </w:r>
      <w:r>
        <w:rPr>
          <w:rFonts w:ascii="Arial" w:hAnsi="Arial" w:cs="Arial"/>
          <w:sz w:val="16"/>
          <w:szCs w:val="18"/>
        </w:rPr>
        <w:t>Employer’s Liability Insurance as follows:</w:t>
      </w:r>
    </w:p>
    <w:p w14:paraId="5FD60E08" w14:textId="77777777" w:rsidR="00EB1D1B" w:rsidRDefault="00EB1D1B" w:rsidP="00EB1D1B">
      <w:pPr>
        <w:tabs>
          <w:tab w:val="left" w:pos="1980"/>
        </w:tabs>
        <w:ind w:left="1980" w:hanging="540"/>
        <w:rPr>
          <w:rFonts w:ascii="Arial" w:hAnsi="Arial" w:cs="Arial"/>
          <w:sz w:val="16"/>
          <w:szCs w:val="18"/>
        </w:rPr>
      </w:pPr>
    </w:p>
    <w:p w14:paraId="31E5290A" w14:textId="77777777" w:rsidR="00EB1D1B" w:rsidRDefault="00EB1D1B" w:rsidP="00EB1D1B">
      <w:pPr>
        <w:tabs>
          <w:tab w:val="left" w:pos="1980"/>
        </w:tabs>
        <w:ind w:left="1980" w:hanging="540"/>
        <w:rPr>
          <w:rFonts w:ascii="Arial" w:hAnsi="Arial" w:cs="Arial"/>
          <w:sz w:val="16"/>
        </w:rPr>
      </w:pPr>
      <w:r>
        <w:rPr>
          <w:rFonts w:ascii="Arial" w:hAnsi="Arial" w:cs="Arial"/>
          <w:sz w:val="16"/>
          <w:szCs w:val="18"/>
        </w:rPr>
        <w:tab/>
        <w:t xml:space="preserve">i. </w:t>
      </w:r>
      <w:r>
        <w:rPr>
          <w:rFonts w:ascii="Arial" w:hAnsi="Arial" w:cs="Arial"/>
          <w:sz w:val="16"/>
          <w:szCs w:val="18"/>
        </w:rPr>
        <w:tab/>
        <w:t>Worker’s Compensation:</w:t>
      </w:r>
      <w:r>
        <w:rPr>
          <w:rFonts w:ascii="Arial" w:hAnsi="Arial" w:cs="Arial"/>
          <w:sz w:val="16"/>
          <w:szCs w:val="18"/>
        </w:rPr>
        <w:tab/>
        <w:t xml:space="preserve"> </w:t>
      </w:r>
      <w:r>
        <w:rPr>
          <w:rFonts w:ascii="Arial" w:hAnsi="Arial" w:cs="Arial"/>
          <w:sz w:val="16"/>
        </w:rPr>
        <w:t>as required by Federal and State of California law.</w:t>
      </w:r>
    </w:p>
    <w:p w14:paraId="3F644032" w14:textId="77777777" w:rsidR="00EB1D1B" w:rsidRDefault="00EB1D1B" w:rsidP="00EB1D1B">
      <w:pPr>
        <w:tabs>
          <w:tab w:val="left" w:pos="1980"/>
        </w:tabs>
        <w:ind w:left="1980" w:hanging="540"/>
        <w:rPr>
          <w:rFonts w:ascii="Arial" w:hAnsi="Arial" w:cs="Arial"/>
          <w:sz w:val="16"/>
        </w:rPr>
      </w:pPr>
    </w:p>
    <w:p w14:paraId="03FF96A9" w14:textId="77777777" w:rsidR="00EB1D1B" w:rsidRDefault="00EB1D1B" w:rsidP="00EB1D1B">
      <w:pPr>
        <w:tabs>
          <w:tab w:val="left" w:pos="1980"/>
        </w:tabs>
        <w:ind w:left="1980" w:hanging="540"/>
        <w:rPr>
          <w:rFonts w:ascii="Arial" w:hAnsi="Arial" w:cs="Arial"/>
          <w:sz w:val="16"/>
        </w:rPr>
      </w:pPr>
      <w:r>
        <w:rPr>
          <w:rFonts w:ascii="Arial" w:hAnsi="Arial" w:cs="Arial"/>
          <w:sz w:val="16"/>
        </w:rPr>
        <w:tab/>
        <w:t xml:space="preserve">ii. Employer’s Liability:     </w:t>
      </w:r>
      <w:r>
        <w:rPr>
          <w:rFonts w:ascii="Arial" w:hAnsi="Arial" w:cs="Arial"/>
          <w:sz w:val="16"/>
        </w:rPr>
        <w:tab/>
        <w:t>Each Employee</w:t>
      </w:r>
      <w:r>
        <w:rPr>
          <w:rFonts w:ascii="Arial" w:hAnsi="Arial" w:cs="Arial"/>
          <w:sz w:val="16"/>
        </w:rPr>
        <w:tab/>
        <w:t>$1,000,000</w:t>
      </w:r>
    </w:p>
    <w:p w14:paraId="7F43725C" w14:textId="77777777" w:rsidR="00EB1D1B" w:rsidRDefault="00EB1D1B" w:rsidP="00EB1D1B">
      <w:pPr>
        <w:tabs>
          <w:tab w:val="left" w:pos="1980"/>
        </w:tabs>
        <w:ind w:left="1980" w:hanging="54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Each Accident</w:t>
      </w:r>
      <w:r>
        <w:rPr>
          <w:rFonts w:ascii="Arial" w:hAnsi="Arial" w:cs="Arial"/>
          <w:sz w:val="16"/>
        </w:rPr>
        <w:tab/>
        <w:t>$1,000,000</w:t>
      </w:r>
    </w:p>
    <w:p w14:paraId="598730A0" w14:textId="77777777" w:rsidR="00EB1D1B" w:rsidRDefault="00EB1D1B" w:rsidP="00EB1D1B">
      <w:pPr>
        <w:tabs>
          <w:tab w:val="left" w:pos="1980"/>
        </w:tabs>
        <w:ind w:left="1980" w:hanging="540"/>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Policy Limit</w:t>
      </w:r>
      <w:r>
        <w:rPr>
          <w:rFonts w:ascii="Arial" w:hAnsi="Arial" w:cs="Arial"/>
          <w:sz w:val="16"/>
        </w:rPr>
        <w:tab/>
        <w:t>$1,000,000</w:t>
      </w:r>
    </w:p>
    <w:p w14:paraId="3261580C" w14:textId="77777777" w:rsidR="00EB1D1B" w:rsidRDefault="00EB1D1B" w:rsidP="00EB1D1B">
      <w:pPr>
        <w:tabs>
          <w:tab w:val="left" w:pos="1980"/>
        </w:tabs>
        <w:ind w:left="1980" w:hanging="540"/>
        <w:rPr>
          <w:rFonts w:ascii="Arial" w:hAnsi="Arial" w:cs="Arial"/>
          <w:sz w:val="16"/>
        </w:rPr>
      </w:pPr>
    </w:p>
    <w:p w14:paraId="5B7B89BE" w14:textId="77777777" w:rsidR="00EB1D1B" w:rsidRDefault="00EB1D1B" w:rsidP="00EB1D1B">
      <w:pPr>
        <w:tabs>
          <w:tab w:val="left" w:pos="1980"/>
        </w:tabs>
        <w:ind w:left="1980" w:hanging="540"/>
      </w:pPr>
      <w:r>
        <w:rPr>
          <w:rFonts w:ascii="Arial" w:hAnsi="Arial" w:cs="Arial"/>
          <w:sz w:val="16"/>
        </w:rPr>
        <w:tab/>
        <w:t>iii. Insurance required by this subparagraph V.B.1.e shall be issued by companies (i) that have a Best rating of B+ or better, and a financial classification of VIII or better (or an equivalent rating by Standard &amp; Poor or Moody’s) or (ii) that are acceptable to the University.</w:t>
      </w:r>
    </w:p>
    <w:p w14:paraId="2D601F8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p>
    <w:p w14:paraId="5BA57DC4" w14:textId="49970873" w:rsidR="00EB1D1B" w:rsidRDefault="00EB1D1B" w:rsidP="00BA334E">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980" w:hanging="198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f.</w:t>
      </w:r>
      <w:r>
        <w:rPr>
          <w:rFonts w:ascii="Arial" w:hAnsi="Arial" w:cs="Arial"/>
          <w:color w:val="000000"/>
          <w:spacing w:val="-2"/>
          <w:sz w:val="16"/>
          <w:szCs w:val="20"/>
        </w:rPr>
        <w:tab/>
        <w:t xml:space="preserve"> Consultant, upon the execution of this Agreement, shall furnish University with Certificate of Insurance evidencing compliance with </w:t>
      </w:r>
      <w:r>
        <w:rPr>
          <w:rFonts w:ascii="Arial" w:hAnsi="Arial" w:cs="Arial"/>
          <w:spacing w:val="-2"/>
          <w:sz w:val="16"/>
          <w:szCs w:val="20"/>
        </w:rPr>
        <w:t>this Article V., including</w:t>
      </w:r>
      <w:r>
        <w:rPr>
          <w:rFonts w:ascii="Arial" w:hAnsi="Arial" w:cs="Arial"/>
          <w:color w:val="000000"/>
          <w:spacing w:val="-2"/>
          <w:sz w:val="16"/>
          <w:szCs w:val="20"/>
        </w:rPr>
        <w:t xml:space="preserve"> the following requirements:</w:t>
      </w:r>
    </w:p>
    <w:p w14:paraId="76D6A33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23414F9A" w14:textId="6295459A" w:rsidR="00EB1D1B" w:rsidRPr="00EC25DC" w:rsidRDefault="00EB1D1B" w:rsidP="00EB1D1B">
      <w:pPr>
        <w:pStyle w:val="BodyTextIndent3"/>
        <w:tabs>
          <w:tab w:val="clear" w:pos="2376"/>
          <w:tab w:val="left" w:pos="2430"/>
        </w:tabs>
        <w:ind w:left="2430" w:hanging="2430"/>
        <w:rPr>
          <w:color w:val="auto"/>
          <w:sz w:val="16"/>
        </w:rPr>
      </w:pPr>
      <w:r>
        <w:rPr>
          <w:sz w:val="16"/>
        </w:rPr>
        <w:tab/>
      </w:r>
      <w:r>
        <w:rPr>
          <w:sz w:val="16"/>
        </w:rPr>
        <w:tab/>
      </w:r>
      <w:r>
        <w:rPr>
          <w:sz w:val="16"/>
        </w:rPr>
        <w:tab/>
      </w:r>
      <w:r>
        <w:rPr>
          <w:sz w:val="16"/>
        </w:rPr>
        <w:tab/>
        <w:t>i.</w:t>
      </w:r>
      <w:r>
        <w:rPr>
          <w:sz w:val="16"/>
        </w:rPr>
        <w:tab/>
        <w:t xml:space="preserve">Consultant shall have the insurance company complete University's Certificate of Insurance on the form contained in the Exhibits.   If Consultant’s insurance company refuses to use the University's Certificate of Insurance form, it must provide a Certificate of Insurance (and endorsements, if needed) evidencing compliance with Paragraph V.B. and Special Provisions 1 through 3 on the Certificate of Insurance Exhibit. </w:t>
      </w:r>
      <w:r w:rsidRPr="00197405">
        <w:rPr>
          <w:bCs/>
          <w:sz w:val="16"/>
          <w:szCs w:val="16"/>
        </w:rPr>
        <w:t> </w:t>
      </w:r>
      <w:r w:rsidRPr="007075DA">
        <w:rPr>
          <w:bCs/>
          <w:color w:val="auto"/>
          <w:sz w:val="16"/>
          <w:szCs w:val="16"/>
        </w:rPr>
        <w:t>It alone constitutes evidence of insurance.</w:t>
      </w:r>
    </w:p>
    <w:p w14:paraId="1B9784EA" w14:textId="77777777" w:rsidR="00EB1D1B"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r>
        <w:rPr>
          <w:rFonts w:ascii="Arial" w:hAnsi="Arial" w:cs="Arial"/>
          <w:color w:val="000000"/>
          <w:spacing w:val="-2"/>
          <w:sz w:val="16"/>
          <w:szCs w:val="20"/>
        </w:rPr>
        <w:tab/>
      </w:r>
    </w:p>
    <w:p w14:paraId="1ED2C0CE" w14:textId="77777777" w:rsidR="00EB1D1B" w:rsidRDefault="00EB1D1B" w:rsidP="00EB1D1B">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ii.</w:t>
      </w:r>
      <w:r>
        <w:rPr>
          <w:rFonts w:ascii="Arial" w:hAnsi="Arial" w:cs="Arial"/>
          <w:color w:val="000000"/>
          <w:spacing w:val="-2"/>
          <w:sz w:val="16"/>
          <w:szCs w:val="20"/>
        </w:rPr>
        <w:tab/>
        <w:t>If insurance policies are canceled for non-payment, University reserves the right to maintain policies in effect by continuing to make the policy payments and assessing the cost of so maintaining the policies against Consultant.</w:t>
      </w:r>
    </w:p>
    <w:p w14:paraId="163B505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20"/>
        </w:rPr>
      </w:pPr>
    </w:p>
    <w:p w14:paraId="43E36537" w14:textId="77777777" w:rsidR="00364ADA" w:rsidRDefault="00EB1D1B" w:rsidP="00364ADA">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16"/>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iii.</w:t>
      </w:r>
      <w:r>
        <w:rPr>
          <w:rFonts w:ascii="Arial" w:hAnsi="Arial" w:cs="Arial"/>
          <w:color w:val="000000"/>
          <w:spacing w:val="-2"/>
          <w:sz w:val="16"/>
          <w:szCs w:val="20"/>
        </w:rPr>
        <w:tab/>
      </w:r>
      <w:r w:rsidRPr="00D84548">
        <w:rPr>
          <w:rFonts w:ascii="Arial" w:hAnsi="Arial" w:cs="Arial"/>
          <w:color w:val="000000"/>
          <w:spacing w:val="-2"/>
          <w:sz w:val="16"/>
          <w:szCs w:val="20"/>
        </w:rPr>
        <w:t xml:space="preserve">University, University’s officers, agents, employees, consultants, University's Representative, and University's Representative's consultants, regardless of whether or not identified in the Contract Documents or to </w:t>
      </w:r>
      <w:r>
        <w:rPr>
          <w:rFonts w:ascii="Arial" w:hAnsi="Arial" w:cs="Arial"/>
          <w:color w:val="000000"/>
          <w:spacing w:val="-2"/>
          <w:sz w:val="16"/>
          <w:szCs w:val="20"/>
        </w:rPr>
        <w:t xml:space="preserve">Consultant </w:t>
      </w:r>
      <w:r w:rsidRPr="00D84548">
        <w:rPr>
          <w:rFonts w:ascii="Arial" w:hAnsi="Arial" w:cs="Arial"/>
          <w:color w:val="000000"/>
          <w:spacing w:val="-2"/>
          <w:sz w:val="16"/>
          <w:szCs w:val="20"/>
        </w:rPr>
        <w:t xml:space="preserve">in writing, will be included as additional insureds on </w:t>
      </w:r>
      <w:r>
        <w:rPr>
          <w:rFonts w:ascii="Arial" w:hAnsi="Arial" w:cs="Arial"/>
          <w:color w:val="000000"/>
          <w:spacing w:val="-2"/>
          <w:sz w:val="16"/>
          <w:szCs w:val="20"/>
        </w:rPr>
        <w:t xml:space="preserve">Consultant’s </w:t>
      </w:r>
      <w:r w:rsidRPr="00D84548">
        <w:rPr>
          <w:rFonts w:ascii="Arial" w:hAnsi="Arial" w:cs="Arial"/>
          <w:color w:val="000000"/>
          <w:spacing w:val="-2"/>
          <w:sz w:val="16"/>
          <w:szCs w:val="20"/>
        </w:rPr>
        <w:t xml:space="preserve">general liability policy for and relating to the Work to be performed by </w:t>
      </w:r>
      <w:r>
        <w:rPr>
          <w:rFonts w:ascii="Arial" w:hAnsi="Arial" w:cs="Arial"/>
          <w:color w:val="000000"/>
          <w:spacing w:val="-2"/>
          <w:sz w:val="16"/>
          <w:szCs w:val="20"/>
        </w:rPr>
        <w:t xml:space="preserve">Consultant </w:t>
      </w:r>
      <w:r w:rsidRPr="00D84548">
        <w:rPr>
          <w:rFonts w:ascii="Arial" w:hAnsi="Arial" w:cs="Arial"/>
          <w:color w:val="000000"/>
          <w:spacing w:val="-2"/>
          <w:sz w:val="16"/>
          <w:szCs w:val="20"/>
        </w:rPr>
        <w:t xml:space="preserve">and Subcontractors.   </w:t>
      </w:r>
      <w:r>
        <w:rPr>
          <w:rFonts w:ascii="Arial" w:hAnsi="Arial" w:cs="Arial"/>
          <w:color w:val="000000"/>
          <w:spacing w:val="-2"/>
          <w:sz w:val="16"/>
          <w:szCs w:val="20"/>
        </w:rPr>
        <w:t xml:space="preserve">Consultant’s </w:t>
      </w:r>
      <w:r w:rsidRPr="00D84548">
        <w:rPr>
          <w:rFonts w:ascii="Arial" w:hAnsi="Arial" w:cs="Arial"/>
          <w:color w:val="000000"/>
          <w:spacing w:val="-2"/>
          <w:sz w:val="16"/>
          <w:szCs w:val="20"/>
        </w:rPr>
        <w:t xml:space="preserve">general liability insurance policy shall name University as an additional insured pursuant to additional insured endorsement CG2010 (11/85) or a combination of both </w:t>
      </w:r>
      <w:r w:rsidRPr="00AE4891">
        <w:rPr>
          <w:rFonts w:ascii="Arial" w:hAnsi="Arial" w:cs="Arial"/>
          <w:color w:val="000000"/>
          <w:spacing w:val="-2"/>
          <w:sz w:val="16"/>
          <w:szCs w:val="20"/>
        </w:rPr>
        <w:t>CG 2010 (10/01 or 07/04) and CG 2037 (10/01 or 07/04).</w:t>
      </w:r>
      <w:r>
        <w:rPr>
          <w:rFonts w:ascii="Arial" w:hAnsi="Arial" w:cs="Arial"/>
          <w:sz w:val="18"/>
          <w:szCs w:val="18"/>
        </w:rPr>
        <w:t xml:space="preserve"> </w:t>
      </w:r>
      <w:r w:rsidRPr="00AE4891">
        <w:rPr>
          <w:rFonts w:ascii="Arial" w:hAnsi="Arial" w:cs="Arial"/>
          <w:color w:val="000000"/>
          <w:spacing w:val="-2"/>
          <w:sz w:val="16"/>
          <w:szCs w:val="20"/>
        </w:rPr>
        <w:t>The General Liability coverage shall contain a Severability of Interest provision and shall be primary insurance as respects The Regents of the University of California, its officers, agents</w:t>
      </w:r>
      <w:r w:rsidR="00BA334E">
        <w:rPr>
          <w:rFonts w:ascii="Arial" w:hAnsi="Arial" w:cs="Arial"/>
          <w:color w:val="000000"/>
          <w:spacing w:val="-2"/>
          <w:sz w:val="16"/>
          <w:szCs w:val="20"/>
        </w:rPr>
        <w:t>,</w:t>
      </w:r>
      <w:r w:rsidRPr="00AE4891">
        <w:rPr>
          <w:rFonts w:ascii="Arial" w:hAnsi="Arial" w:cs="Arial"/>
          <w:color w:val="000000"/>
          <w:spacing w:val="-2"/>
          <w:sz w:val="16"/>
          <w:szCs w:val="20"/>
        </w:rPr>
        <w:t xml:space="preserve"> and employees.  Any insurance or self-insurance maintained by The Regents of the University of California shall be excess of and non-contributory with this insurance. </w:t>
      </w:r>
      <w:r w:rsidRPr="00270269">
        <w:rPr>
          <w:rFonts w:ascii="Arial" w:hAnsi="Arial" w:cs="Arial"/>
          <w:sz w:val="16"/>
          <w:szCs w:val="20"/>
        </w:rPr>
        <w:t>This requirement shall not apply to Worker’s Compensation and Employer’s Liability Insurance.</w:t>
      </w:r>
      <w:r>
        <w:rPr>
          <w:rFonts w:ascii="Arial" w:hAnsi="Arial" w:cs="Arial"/>
          <w:sz w:val="18"/>
          <w:szCs w:val="18"/>
        </w:rPr>
        <w:t xml:space="preserve">  </w:t>
      </w:r>
      <w:r>
        <w:rPr>
          <w:rFonts w:ascii="Arial" w:hAnsi="Arial" w:cs="Arial"/>
          <w:spacing w:val="-2"/>
          <w:sz w:val="16"/>
          <w:szCs w:val="20"/>
        </w:rPr>
        <w:t>The Professional Liability insurance policy shall include Contractual Liability Coverage or endorsements to the insurance policies for</w:t>
      </w:r>
      <w:r>
        <w:rPr>
          <w:rFonts w:ascii="Arial" w:hAnsi="Arial" w:cs="Arial"/>
          <w:color w:val="000000"/>
          <w:spacing w:val="-2"/>
          <w:sz w:val="16"/>
          <w:szCs w:val="20"/>
        </w:rPr>
        <w:t xml:space="preserve"> Contractual Liability Coverage </w:t>
      </w:r>
      <w:r w:rsidRPr="004A3E46">
        <w:rPr>
          <w:rFonts w:ascii="Arial" w:hAnsi="Arial" w:cs="Arial"/>
          <w:color w:val="000000"/>
          <w:sz w:val="16"/>
          <w:szCs w:val="16"/>
        </w:rPr>
        <w:t xml:space="preserve">for </w:t>
      </w:r>
      <w:r>
        <w:rPr>
          <w:rFonts w:ascii="Arial" w:hAnsi="Arial" w:cs="Arial"/>
          <w:color w:val="000000"/>
          <w:spacing w:val="-2"/>
          <w:sz w:val="16"/>
          <w:szCs w:val="16"/>
        </w:rPr>
        <w:t>liability that would exist in the absence of the contract.</w:t>
      </w:r>
    </w:p>
    <w:p w14:paraId="1E1E692B" w14:textId="77777777" w:rsidR="00364ADA" w:rsidRDefault="00364ADA" w:rsidP="00364ADA">
      <w:pPr>
        <w:tabs>
          <w:tab w:val="left" w:pos="0"/>
          <w:tab w:val="left" w:pos="432"/>
          <w:tab w:val="left" w:pos="936"/>
          <w:tab w:val="left" w:pos="1440"/>
          <w:tab w:val="left" w:pos="1944"/>
          <w:tab w:val="left" w:pos="2430"/>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2430" w:hanging="2430"/>
        <w:jc w:val="both"/>
        <w:rPr>
          <w:rFonts w:ascii="Arial" w:hAnsi="Arial" w:cs="Arial"/>
          <w:color w:val="000000"/>
          <w:spacing w:val="-2"/>
          <w:sz w:val="16"/>
          <w:szCs w:val="16"/>
        </w:rPr>
      </w:pPr>
    </w:p>
    <w:p w14:paraId="0FE003C7" w14:textId="77777777" w:rsidR="00364ADA" w:rsidRDefault="00EB1D1B" w:rsidP="00364ADA">
      <w:pPr>
        <w:suppressAutoHyphens/>
        <w:spacing w:line="240" w:lineRule="atLeast"/>
        <w:ind w:left="2430" w:hanging="450"/>
        <w:jc w:val="both"/>
        <w:rPr>
          <w:rFonts w:ascii="Arial" w:hAnsi="Arial" w:cs="Arial"/>
          <w:color w:val="000000"/>
          <w:spacing w:val="-2"/>
          <w:sz w:val="16"/>
          <w:szCs w:val="20"/>
        </w:rPr>
        <w:sectPr w:rsidR="00364ADA" w:rsidSect="00CC1527">
          <w:footerReference w:type="default" r:id="rId21"/>
          <w:type w:val="continuous"/>
          <w:pgSz w:w="12240" w:h="15840"/>
          <w:pgMar w:top="920" w:right="1320" w:bottom="900" w:left="1320" w:header="203" w:footer="700" w:gutter="0"/>
          <w:pgNumType w:start="1"/>
          <w:cols w:space="720"/>
        </w:sectPr>
      </w:pPr>
      <w:r>
        <w:rPr>
          <w:rFonts w:ascii="Arial" w:hAnsi="Arial" w:cs="Arial"/>
          <w:color w:val="000000"/>
          <w:spacing w:val="-2"/>
          <w:sz w:val="16"/>
          <w:szCs w:val="20"/>
        </w:rPr>
        <w:t>iv.</w:t>
      </w:r>
      <w:r>
        <w:rPr>
          <w:rFonts w:ascii="Arial" w:hAnsi="Arial" w:cs="Arial"/>
          <w:color w:val="000000"/>
          <w:spacing w:val="-2"/>
          <w:sz w:val="16"/>
          <w:szCs w:val="20"/>
        </w:rPr>
        <w:tab/>
        <w:t>The General Liability and the Professional Liability insurance policies shall apply to the negligent acts, or omissions of Consultant, its officers, agents, employees, and for Consultant's legal responsibility for the negligent acts or omissions of its subconsultants</w:t>
      </w:r>
      <w:r w:rsidR="002B7623">
        <w:rPr>
          <w:rFonts w:ascii="Arial" w:hAnsi="Arial" w:cs="Arial"/>
          <w:color w:val="000000"/>
          <w:spacing w:val="-2"/>
          <w:sz w:val="16"/>
          <w:szCs w:val="20"/>
        </w:rPr>
        <w:t xml:space="preserve">, subcontractors, </w:t>
      </w:r>
      <w:r>
        <w:rPr>
          <w:rFonts w:ascii="Arial" w:hAnsi="Arial" w:cs="Arial"/>
          <w:color w:val="000000"/>
          <w:spacing w:val="-2"/>
          <w:sz w:val="16"/>
          <w:szCs w:val="20"/>
        </w:rPr>
        <w:t xml:space="preserve">and anyone directly or indirectly under </w:t>
      </w:r>
      <w:r>
        <w:rPr>
          <w:rFonts w:ascii="Arial" w:hAnsi="Arial" w:cs="Arial"/>
          <w:color w:val="000000"/>
          <w:spacing w:val="-2"/>
          <w:sz w:val="16"/>
          <w:szCs w:val="20"/>
        </w:rPr>
        <w:lastRenderedPageBreak/>
        <w:t>the control, supervision, or employ of Consultant or Consultant's subconsultants</w:t>
      </w:r>
      <w:r w:rsidR="002B7623">
        <w:rPr>
          <w:rFonts w:ascii="Arial" w:hAnsi="Arial" w:cs="Arial"/>
          <w:color w:val="000000"/>
          <w:spacing w:val="-2"/>
          <w:sz w:val="16"/>
          <w:szCs w:val="20"/>
        </w:rPr>
        <w:t xml:space="preserve"> and/or subcontractors</w:t>
      </w:r>
      <w:r>
        <w:rPr>
          <w:rFonts w:ascii="Arial" w:hAnsi="Arial" w:cs="Arial"/>
          <w:color w:val="000000"/>
          <w:spacing w:val="-2"/>
          <w:sz w:val="16"/>
          <w:szCs w:val="20"/>
        </w:rPr>
        <w:t>.</w:t>
      </w:r>
    </w:p>
    <w:p w14:paraId="5FD431F7" w14:textId="05AECDEB" w:rsidR="00EB1D1B" w:rsidRPr="00364ADA" w:rsidRDefault="00EB1D1B" w:rsidP="00364ADA">
      <w:pPr>
        <w:suppressAutoHyphens/>
        <w:spacing w:line="240" w:lineRule="atLeast"/>
        <w:ind w:left="2430" w:hanging="450"/>
        <w:jc w:val="both"/>
        <w:rPr>
          <w:rFonts w:ascii="Arial" w:hAnsi="Arial" w:cs="Arial"/>
          <w:color w:val="000000"/>
          <w:spacing w:val="-2"/>
          <w:sz w:val="16"/>
          <w:szCs w:val="16"/>
        </w:rPr>
      </w:pPr>
    </w:p>
    <w:p w14:paraId="6A8DB249" w14:textId="77777777" w:rsidR="006B01B5" w:rsidRDefault="006B01B5" w:rsidP="006B01B5">
      <w:pPr>
        <w:keepNext/>
        <w:keepLines/>
        <w:tabs>
          <w:tab w:val="left" w:pos="0"/>
          <w:tab w:val="left" w:pos="504"/>
          <w:tab w:val="left" w:pos="936"/>
          <w:tab w:val="left" w:pos="1326"/>
          <w:tab w:val="left" w:pos="2430"/>
          <w:tab w:val="right" w:pos="8568"/>
          <w:tab w:val="right" w:leader="dot" w:pos="9000"/>
          <w:tab w:val="left" w:pos="9360"/>
        </w:tabs>
        <w:suppressAutoHyphens/>
        <w:spacing w:line="240" w:lineRule="atLeast"/>
        <w:ind w:left="1980" w:hanging="540"/>
        <w:jc w:val="both"/>
        <w:rPr>
          <w:rFonts w:ascii="Arial" w:hAnsi="Arial" w:cs="Arial"/>
          <w:color w:val="000000"/>
          <w:spacing w:val="-2"/>
          <w:sz w:val="16"/>
          <w:szCs w:val="20"/>
        </w:rPr>
      </w:pPr>
      <w:r>
        <w:rPr>
          <w:rFonts w:ascii="Arial" w:hAnsi="Arial" w:cs="Arial"/>
          <w:color w:val="000000"/>
          <w:spacing w:val="-2"/>
          <w:sz w:val="16"/>
          <w:szCs w:val="20"/>
        </w:rPr>
        <w:t>g.</w:t>
      </w:r>
      <w:r>
        <w:rPr>
          <w:rFonts w:ascii="Arial" w:hAnsi="Arial" w:cs="Arial"/>
          <w:color w:val="000000"/>
          <w:spacing w:val="-2"/>
          <w:sz w:val="16"/>
          <w:szCs w:val="20"/>
        </w:rPr>
        <w:tab/>
      </w:r>
      <w:r w:rsidRPr="006B01B5">
        <w:rPr>
          <w:rFonts w:ascii="Arial" w:hAnsi="Arial" w:cs="Arial"/>
          <w:color w:val="000000"/>
          <w:spacing w:val="-2"/>
          <w:sz w:val="16"/>
          <w:szCs w:val="20"/>
        </w:rPr>
        <w:t>Consultant must require its consultants, subcontractors, and vendors to be bound by</w:t>
      </w:r>
      <w:r>
        <w:rPr>
          <w:rFonts w:ascii="Arial" w:hAnsi="Arial" w:cs="Arial"/>
          <w:color w:val="000000"/>
          <w:spacing w:val="-2"/>
          <w:sz w:val="16"/>
          <w:szCs w:val="20"/>
        </w:rPr>
        <w:t xml:space="preserve"> and fully comply with Section V.B</w:t>
      </w:r>
      <w:r w:rsidRPr="006B01B5">
        <w:rPr>
          <w:rFonts w:ascii="Arial" w:hAnsi="Arial" w:cs="Arial"/>
          <w:color w:val="000000"/>
          <w:spacing w:val="-2"/>
          <w:sz w:val="16"/>
          <w:szCs w:val="20"/>
        </w:rPr>
        <w:t xml:space="preserve"> to the Agreement.</w:t>
      </w:r>
      <w:r>
        <w:rPr>
          <w:rFonts w:ascii="Arial" w:hAnsi="Arial" w:cs="Arial"/>
          <w:color w:val="000000"/>
          <w:spacing w:val="-2"/>
          <w:sz w:val="16"/>
          <w:szCs w:val="20"/>
        </w:rPr>
        <w:tab/>
      </w:r>
      <w:r>
        <w:rPr>
          <w:rFonts w:ascii="Arial" w:hAnsi="Arial" w:cs="Arial"/>
          <w:color w:val="000000"/>
          <w:spacing w:val="-2"/>
          <w:sz w:val="16"/>
          <w:szCs w:val="20"/>
        </w:rPr>
        <w:tab/>
      </w:r>
    </w:p>
    <w:p w14:paraId="58FD8764"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352AE34A" w14:textId="14C43597" w:rsidR="003E5458" w:rsidRDefault="002A4FC9" w:rsidP="0E90F320">
      <w:pPr>
        <w:keepNext/>
        <w:keepLines/>
        <w:tabs>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16"/>
        </w:rPr>
      </w:pPr>
      <w:r>
        <w:rPr>
          <w:rFonts w:ascii="Arial" w:hAnsi="Arial" w:cs="Arial"/>
          <w:b/>
          <w:bCs/>
          <w:color w:val="000000"/>
          <w:spacing w:val="-2"/>
          <w:sz w:val="16"/>
          <w:szCs w:val="16"/>
        </w:rPr>
        <w:t>VI.</w:t>
      </w:r>
      <w:r>
        <w:tab/>
      </w:r>
      <w:r>
        <w:rPr>
          <w:rFonts w:ascii="Arial" w:hAnsi="Arial" w:cs="Arial"/>
          <w:b/>
          <w:bCs/>
          <w:color w:val="000000"/>
          <w:spacing w:val="-2"/>
          <w:sz w:val="16"/>
          <w:szCs w:val="16"/>
        </w:rPr>
        <w:t>DISPUTES</w:t>
      </w:r>
    </w:p>
    <w:p w14:paraId="4648A01F" w14:textId="762D91B9" w:rsidR="002A4FC9" w:rsidRDefault="002A4FC9" w:rsidP="0E90F320">
      <w:pPr>
        <w:keepNext/>
        <w:keepLines/>
        <w:tabs>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16"/>
        </w:rPr>
      </w:pPr>
    </w:p>
    <w:p w14:paraId="4D3C4B82" w14:textId="6F0CD5F4" w:rsidR="002A4FC9" w:rsidRDefault="002A4FC9" w:rsidP="000E4ABD">
      <w:pPr>
        <w:keepNext/>
        <w:keepLines/>
        <w:suppressAutoHyphens/>
        <w:spacing w:line="240" w:lineRule="atLeast"/>
        <w:ind w:left="720" w:hanging="360"/>
        <w:jc w:val="both"/>
        <w:rPr>
          <w:rFonts w:ascii="Arial" w:hAnsi="Arial" w:cs="Arial"/>
          <w:b/>
          <w:bCs/>
          <w:color w:val="000000"/>
          <w:spacing w:val="-2"/>
          <w:sz w:val="16"/>
          <w:szCs w:val="16"/>
        </w:rPr>
      </w:pPr>
      <w:r>
        <w:rPr>
          <w:rFonts w:ascii="Arial" w:hAnsi="Arial" w:cs="Arial"/>
          <w:b/>
          <w:bCs/>
          <w:color w:val="000000"/>
          <w:spacing w:val="-2"/>
          <w:sz w:val="16"/>
          <w:szCs w:val="16"/>
        </w:rPr>
        <w:t>A.</w:t>
      </w:r>
      <w:r>
        <w:tab/>
      </w:r>
      <w:r>
        <w:rPr>
          <w:rFonts w:ascii="Arial" w:hAnsi="Arial" w:cs="Arial"/>
          <w:b/>
          <w:bCs/>
          <w:color w:val="000000"/>
          <w:spacing w:val="-2"/>
          <w:sz w:val="16"/>
          <w:szCs w:val="16"/>
        </w:rPr>
        <w:t>NEGOTIATION</w:t>
      </w:r>
    </w:p>
    <w:p w14:paraId="5A78D359" w14:textId="77777777" w:rsidR="000E4ABD" w:rsidRDefault="000E4ABD" w:rsidP="000E4ABD">
      <w:pPr>
        <w:keepNext/>
        <w:keepLines/>
        <w:suppressAutoHyphens/>
        <w:spacing w:line="240" w:lineRule="atLeast"/>
        <w:ind w:left="720" w:hanging="360"/>
        <w:jc w:val="both"/>
        <w:rPr>
          <w:rFonts w:ascii="Arial" w:hAnsi="Arial" w:cs="Arial"/>
          <w:b/>
          <w:bCs/>
          <w:color w:val="000000"/>
          <w:spacing w:val="-2"/>
          <w:sz w:val="16"/>
          <w:szCs w:val="16"/>
        </w:rPr>
      </w:pPr>
    </w:p>
    <w:p w14:paraId="167996D3" w14:textId="0868AD78" w:rsidR="002A4FC9" w:rsidRPr="002A4FC9" w:rsidRDefault="002A4FC9" w:rsidP="00BA334E">
      <w:pPr>
        <w:keepNext/>
        <w:keepLines/>
        <w:suppressAutoHyphens/>
        <w:spacing w:line="240" w:lineRule="atLeast"/>
        <w:jc w:val="both"/>
        <w:rPr>
          <w:rFonts w:ascii="Arial" w:hAnsi="Arial" w:cs="Arial"/>
          <w:color w:val="000000"/>
          <w:spacing w:val="-2"/>
          <w:sz w:val="16"/>
          <w:szCs w:val="16"/>
        </w:rPr>
      </w:pPr>
      <w:r>
        <w:rPr>
          <w:rFonts w:ascii="Arial" w:hAnsi="Arial" w:cs="Arial"/>
          <w:b/>
          <w:bCs/>
          <w:color w:val="000000"/>
          <w:spacing w:val="-2"/>
          <w:sz w:val="16"/>
          <w:szCs w:val="20"/>
        </w:rPr>
        <w:tab/>
      </w:r>
      <w:r w:rsidRPr="0E90F320">
        <w:rPr>
          <w:rFonts w:ascii="Arial" w:hAnsi="Arial" w:cs="Arial"/>
          <w:color w:val="000000"/>
          <w:spacing w:val="-2"/>
          <w:sz w:val="16"/>
          <w:szCs w:val="16"/>
        </w:rPr>
        <w:t>The parties will attempt in good faith to resolve any controversy or claim arising out of or relating to this Agreement by negotiation.</w:t>
      </w:r>
    </w:p>
    <w:p w14:paraId="010A47F5" w14:textId="2D0CFFF7" w:rsidR="003E5458" w:rsidRDefault="003E5458" w:rsidP="00BA334E">
      <w:pPr>
        <w:keepNext/>
        <w:keepLines/>
        <w:suppressAutoHyphens/>
        <w:spacing w:line="240" w:lineRule="atLeast"/>
        <w:jc w:val="both"/>
        <w:rPr>
          <w:rFonts w:ascii="Arial" w:hAnsi="Arial" w:cs="Arial"/>
          <w:b/>
          <w:bCs/>
          <w:color w:val="000000"/>
          <w:spacing w:val="-2"/>
          <w:sz w:val="16"/>
          <w:szCs w:val="16"/>
        </w:rPr>
      </w:pPr>
    </w:p>
    <w:p w14:paraId="66C46166" w14:textId="1F98A37F" w:rsidR="002A4FC9" w:rsidRDefault="002A4FC9" w:rsidP="000E4ABD">
      <w:pPr>
        <w:keepNext/>
        <w:keepLines/>
        <w:suppressAutoHyphens/>
        <w:spacing w:line="240" w:lineRule="atLeast"/>
        <w:ind w:left="720" w:hanging="360"/>
        <w:jc w:val="both"/>
        <w:rPr>
          <w:rFonts w:ascii="Arial" w:hAnsi="Arial" w:cs="Arial"/>
          <w:b/>
          <w:bCs/>
          <w:color w:val="000000"/>
          <w:spacing w:val="-2"/>
          <w:sz w:val="16"/>
          <w:szCs w:val="16"/>
        </w:rPr>
      </w:pPr>
      <w:r>
        <w:rPr>
          <w:rFonts w:ascii="Arial" w:hAnsi="Arial" w:cs="Arial"/>
          <w:b/>
          <w:bCs/>
          <w:color w:val="000000"/>
          <w:spacing w:val="-2"/>
          <w:sz w:val="16"/>
          <w:szCs w:val="16"/>
        </w:rPr>
        <w:t>B.</w:t>
      </w:r>
      <w:r>
        <w:tab/>
      </w:r>
      <w:r>
        <w:rPr>
          <w:rFonts w:ascii="Arial" w:hAnsi="Arial" w:cs="Arial"/>
          <w:b/>
          <w:bCs/>
          <w:color w:val="000000"/>
          <w:spacing w:val="-2"/>
          <w:sz w:val="16"/>
          <w:szCs w:val="16"/>
        </w:rPr>
        <w:t>MEDIATION</w:t>
      </w:r>
    </w:p>
    <w:p w14:paraId="3DC50139" w14:textId="77777777" w:rsidR="000E4ABD" w:rsidRDefault="000E4ABD" w:rsidP="000E4ABD">
      <w:pPr>
        <w:keepNext/>
        <w:keepLines/>
        <w:suppressAutoHyphens/>
        <w:spacing w:line="240" w:lineRule="atLeast"/>
        <w:ind w:left="720" w:hanging="360"/>
        <w:jc w:val="both"/>
        <w:rPr>
          <w:rFonts w:ascii="Arial" w:hAnsi="Arial" w:cs="Arial"/>
          <w:b/>
          <w:bCs/>
          <w:color w:val="000000"/>
          <w:spacing w:val="-2"/>
          <w:sz w:val="16"/>
          <w:szCs w:val="16"/>
        </w:rPr>
      </w:pPr>
    </w:p>
    <w:p w14:paraId="63A8FD39" w14:textId="6AC82032" w:rsidR="00CC4D8B" w:rsidRDefault="002A4FC9" w:rsidP="000E4ABD">
      <w:pPr>
        <w:keepNext/>
        <w:keepLines/>
        <w:suppressAutoHyphens/>
        <w:spacing w:line="240" w:lineRule="atLeast"/>
        <w:ind w:left="720" w:hanging="360"/>
        <w:jc w:val="both"/>
        <w:rPr>
          <w:rFonts w:ascii="Arial" w:hAnsi="Arial" w:cs="Arial"/>
          <w:color w:val="000000"/>
          <w:spacing w:val="-2"/>
          <w:sz w:val="16"/>
          <w:szCs w:val="16"/>
        </w:rPr>
      </w:pPr>
      <w:r>
        <w:rPr>
          <w:rFonts w:ascii="Arial" w:hAnsi="Arial" w:cs="Arial"/>
          <w:b/>
          <w:bCs/>
          <w:color w:val="000000"/>
          <w:spacing w:val="-2"/>
          <w:sz w:val="16"/>
          <w:szCs w:val="20"/>
        </w:rPr>
        <w:tab/>
      </w:r>
      <w:r w:rsidRPr="0E90F320">
        <w:rPr>
          <w:rFonts w:ascii="Arial" w:hAnsi="Arial" w:cs="Arial"/>
          <w:color w:val="000000"/>
          <w:spacing w:val="-2"/>
          <w:sz w:val="16"/>
          <w:szCs w:val="16"/>
        </w:rPr>
        <w:t xml:space="preserve">Within 60 days, but no earlier than 30 days, following the receipt by the other party of the disputing party’s </w:t>
      </w:r>
      <w:r w:rsidR="00CC4D8B" w:rsidRPr="0E90F320">
        <w:rPr>
          <w:rFonts w:ascii="Arial" w:hAnsi="Arial" w:cs="Arial"/>
          <w:color w:val="000000"/>
          <w:spacing w:val="-2"/>
          <w:sz w:val="16"/>
          <w:szCs w:val="16"/>
        </w:rPr>
        <w:t>written notice of intent</w:t>
      </w:r>
      <w:r w:rsidRPr="0E90F320">
        <w:rPr>
          <w:rFonts w:ascii="Arial" w:hAnsi="Arial" w:cs="Arial"/>
          <w:color w:val="000000"/>
          <w:spacing w:val="-2"/>
          <w:sz w:val="16"/>
          <w:szCs w:val="16"/>
        </w:rPr>
        <w:t xml:space="preserve"> to litigate, the parties shall submit the matter to non-binding mediation.</w:t>
      </w:r>
    </w:p>
    <w:p w14:paraId="65871666" w14:textId="77777777" w:rsidR="00CC4D8B" w:rsidRDefault="00CC4D8B" w:rsidP="000E4ABD">
      <w:pPr>
        <w:keepNext/>
        <w:keepLines/>
        <w:suppressAutoHyphens/>
        <w:spacing w:line="240" w:lineRule="atLeast"/>
        <w:ind w:left="720" w:hanging="360"/>
        <w:jc w:val="both"/>
        <w:rPr>
          <w:rFonts w:ascii="Arial" w:hAnsi="Arial" w:cs="Arial"/>
          <w:color w:val="000000"/>
          <w:spacing w:val="-2"/>
          <w:sz w:val="16"/>
          <w:szCs w:val="16"/>
        </w:rPr>
      </w:pPr>
    </w:p>
    <w:p w14:paraId="2A04243B" w14:textId="656FD53F" w:rsidR="00CC4D8B" w:rsidRDefault="00CC4D8B" w:rsidP="000E4ABD">
      <w:pPr>
        <w:keepNext/>
        <w:keepLines/>
        <w:suppressAutoHyphens/>
        <w:spacing w:line="240" w:lineRule="atLeast"/>
        <w:ind w:left="720" w:hanging="360"/>
        <w:jc w:val="both"/>
        <w:rPr>
          <w:rFonts w:ascii="Arial" w:hAnsi="Arial" w:cs="Arial"/>
          <w:b/>
          <w:bCs/>
          <w:color w:val="000000"/>
          <w:spacing w:val="-2"/>
          <w:sz w:val="16"/>
          <w:szCs w:val="16"/>
        </w:rPr>
      </w:pPr>
      <w:r>
        <w:rPr>
          <w:rFonts w:ascii="Arial" w:hAnsi="Arial" w:cs="Arial"/>
          <w:b/>
          <w:bCs/>
          <w:color w:val="000000"/>
          <w:spacing w:val="-2"/>
          <w:sz w:val="16"/>
          <w:szCs w:val="16"/>
        </w:rPr>
        <w:t>C.</w:t>
      </w:r>
      <w:r>
        <w:tab/>
      </w:r>
      <w:r>
        <w:rPr>
          <w:rFonts w:ascii="Arial" w:hAnsi="Arial" w:cs="Arial"/>
          <w:b/>
          <w:bCs/>
          <w:color w:val="000000"/>
          <w:spacing w:val="-2"/>
          <w:sz w:val="16"/>
          <w:szCs w:val="16"/>
        </w:rPr>
        <w:t>LITIGATION</w:t>
      </w:r>
    </w:p>
    <w:p w14:paraId="0E54CA4D" w14:textId="77777777" w:rsidR="000E4ABD" w:rsidRDefault="000E4ABD" w:rsidP="000E4ABD">
      <w:pPr>
        <w:keepNext/>
        <w:keepLines/>
        <w:suppressAutoHyphens/>
        <w:spacing w:line="240" w:lineRule="atLeast"/>
        <w:ind w:left="720" w:hanging="360"/>
        <w:jc w:val="both"/>
        <w:rPr>
          <w:rFonts w:ascii="Arial" w:hAnsi="Arial" w:cs="Arial"/>
          <w:b/>
          <w:bCs/>
          <w:color w:val="000000"/>
          <w:spacing w:val="-2"/>
          <w:sz w:val="16"/>
          <w:szCs w:val="16"/>
        </w:rPr>
      </w:pPr>
    </w:p>
    <w:p w14:paraId="63DEFA8A" w14:textId="1A87FE13" w:rsidR="003E5458" w:rsidRPr="00CC4D8B" w:rsidRDefault="00CC4D8B" w:rsidP="000E4ABD">
      <w:pPr>
        <w:keepNext/>
        <w:keepLines/>
        <w:suppressAutoHyphens/>
        <w:spacing w:line="240" w:lineRule="atLeast"/>
        <w:ind w:left="720" w:hanging="360"/>
        <w:jc w:val="both"/>
        <w:rPr>
          <w:rFonts w:ascii="Arial" w:hAnsi="Arial" w:cs="Arial"/>
          <w:color w:val="000000"/>
          <w:spacing w:val="-2"/>
          <w:sz w:val="16"/>
          <w:szCs w:val="16"/>
        </w:rPr>
      </w:pPr>
      <w:r>
        <w:rPr>
          <w:rFonts w:ascii="Arial" w:hAnsi="Arial" w:cs="Arial"/>
          <w:bCs/>
          <w:color w:val="000000"/>
          <w:spacing w:val="-2"/>
          <w:sz w:val="16"/>
          <w:szCs w:val="20"/>
        </w:rPr>
        <w:tab/>
      </w:r>
      <w:r w:rsidRPr="0E90F320">
        <w:rPr>
          <w:rFonts w:ascii="Arial" w:hAnsi="Arial" w:cs="Arial"/>
          <w:color w:val="000000"/>
          <w:spacing w:val="-2"/>
          <w:sz w:val="16"/>
          <w:szCs w:val="16"/>
        </w:rPr>
        <w:t>Disputes arising from this Agreement between Design Professional and University which cannot be settled through negotiation or mediation shall be subject to litigation.  The Parties agree that the forum for such litigation shall be the Superior Court of California in the county where the campus on which the work was to be performed is located.</w:t>
      </w:r>
    </w:p>
    <w:p w14:paraId="0440625A" w14:textId="77777777" w:rsidR="003E5458" w:rsidRDefault="003E5458" w:rsidP="00BA334E">
      <w:pPr>
        <w:keepNext/>
        <w:keepLines/>
        <w:suppressAutoHyphens/>
        <w:spacing w:line="240" w:lineRule="atLeast"/>
        <w:jc w:val="both"/>
        <w:rPr>
          <w:rFonts w:ascii="Arial" w:hAnsi="Arial" w:cs="Arial"/>
          <w:b/>
          <w:bCs/>
          <w:color w:val="000000"/>
          <w:spacing w:val="-2"/>
          <w:sz w:val="16"/>
          <w:szCs w:val="20"/>
        </w:rPr>
      </w:pPr>
    </w:p>
    <w:p w14:paraId="113FDE40" w14:textId="48B3B469" w:rsidR="00EB1D1B" w:rsidRDefault="003E5458"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VII.</w:t>
      </w:r>
      <w:r>
        <w:rPr>
          <w:rFonts w:ascii="Arial" w:hAnsi="Arial" w:cs="Arial"/>
          <w:b/>
          <w:bCs/>
          <w:color w:val="000000"/>
          <w:spacing w:val="-2"/>
          <w:sz w:val="16"/>
          <w:szCs w:val="20"/>
        </w:rPr>
        <w:tab/>
      </w:r>
      <w:r w:rsidR="00EB1D1B">
        <w:rPr>
          <w:rFonts w:ascii="Arial" w:hAnsi="Arial" w:cs="Arial"/>
          <w:b/>
          <w:bCs/>
          <w:color w:val="000000"/>
          <w:spacing w:val="-2"/>
          <w:sz w:val="16"/>
          <w:szCs w:val="20"/>
        </w:rPr>
        <w:t>STATUTORY AND OTHER REQUIREMENTS</w:t>
      </w:r>
    </w:p>
    <w:p w14:paraId="5A3DE556"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1393F4E7"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b/>
          <w:bCs/>
          <w:color w:val="000000"/>
          <w:spacing w:val="-2"/>
          <w:sz w:val="16"/>
          <w:szCs w:val="20"/>
        </w:rPr>
        <w:tab/>
        <w:t>A.</w:t>
      </w:r>
      <w:r>
        <w:rPr>
          <w:rFonts w:ascii="Arial" w:hAnsi="Arial" w:cs="Arial"/>
          <w:b/>
          <w:bCs/>
          <w:color w:val="000000"/>
          <w:spacing w:val="-2"/>
          <w:sz w:val="16"/>
          <w:szCs w:val="20"/>
        </w:rPr>
        <w:tab/>
        <w:t>NONDISCRIMINATION</w:t>
      </w:r>
    </w:p>
    <w:p w14:paraId="2E27018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p>
    <w:p w14:paraId="2972A06A" w14:textId="14A96064" w:rsidR="00EB1D1B" w:rsidRDefault="00EA003B" w:rsidP="00EB1D1B">
      <w:pPr>
        <w:pStyle w:val="BodyTextIndent2"/>
        <w:tabs>
          <w:tab w:val="clear" w:pos="900"/>
          <w:tab w:val="left" w:pos="432"/>
        </w:tabs>
        <w:ind w:left="1440" w:hanging="1440"/>
        <w:rPr>
          <w:sz w:val="16"/>
        </w:rPr>
      </w:pPr>
      <w:r>
        <w:rPr>
          <w:sz w:val="16"/>
        </w:rPr>
        <w:tab/>
        <w:t xml:space="preserve">         1.</w:t>
      </w:r>
      <w:r>
        <w:rPr>
          <w:sz w:val="16"/>
        </w:rPr>
        <w:tab/>
      </w:r>
      <w:r w:rsidR="00EB1D1B">
        <w:rPr>
          <w:sz w:val="16"/>
        </w:rPr>
        <w:t xml:space="preserve">In connection with the performance of the Consultant pursuant to this Agreement, the Consultant </w:t>
      </w:r>
      <w:r w:rsidR="00EB1D1B" w:rsidRPr="00A06292">
        <w:rPr>
          <w:sz w:val="16"/>
        </w:rPr>
        <w:t xml:space="preserve">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Contractor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EB1D1B">
        <w:rPr>
          <w:sz w:val="16"/>
        </w:rPr>
        <w:t>Consultant</w:t>
      </w:r>
      <w:r w:rsidR="00EB1D1B" w:rsidRPr="00A06292">
        <w:rPr>
          <w:sz w:val="16"/>
        </w:rPr>
        <w:t xml:space="preserve"> also agrees to post in conspicuous places, available to employees and applicants for employment, notices setting forth the provisions of this nondiscrimination clause.  The </w:t>
      </w:r>
      <w:r w:rsidR="00EB1D1B">
        <w:rPr>
          <w:sz w:val="16"/>
        </w:rPr>
        <w:t>Consultant</w:t>
      </w:r>
      <w:r w:rsidR="00EB1D1B" w:rsidRPr="00A06292">
        <w:rPr>
          <w:sz w:val="16"/>
        </w:rPr>
        <w:t xml:space="preserve"> will, in all solicitations or advertisements for employees placed by or on behalf of the </w:t>
      </w:r>
      <w:r w:rsidR="00EB1D1B">
        <w:rPr>
          <w:sz w:val="16"/>
        </w:rPr>
        <w:t>Consultant</w:t>
      </w:r>
      <w:r w:rsidR="00EB1D1B" w:rsidRPr="00A06292">
        <w:rPr>
          <w:sz w:val="16"/>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6EAC422D" w14:textId="77777777" w:rsidR="00372FD4" w:rsidRDefault="00372FD4"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sectPr w:rsidR="00372FD4" w:rsidSect="00CC1527">
          <w:footerReference w:type="default" r:id="rId22"/>
          <w:type w:val="continuous"/>
          <w:pgSz w:w="12240" w:h="15840"/>
          <w:pgMar w:top="920" w:right="1320" w:bottom="900" w:left="1320" w:header="203" w:footer="700" w:gutter="0"/>
          <w:pgNumType w:start="1"/>
          <w:cols w:space="720"/>
        </w:sectPr>
      </w:pPr>
    </w:p>
    <w:p w14:paraId="2D80CC7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p>
    <w:p w14:paraId="4130AF6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ab/>
        <w:t>B.</w:t>
      </w:r>
      <w:r>
        <w:rPr>
          <w:rFonts w:ascii="Arial" w:hAnsi="Arial" w:cs="Arial"/>
          <w:b/>
          <w:bCs/>
          <w:color w:val="000000"/>
          <w:spacing w:val="-2"/>
          <w:sz w:val="16"/>
          <w:szCs w:val="20"/>
        </w:rPr>
        <w:tab/>
        <w:t>PREVAILING WAGE RATES</w:t>
      </w:r>
    </w:p>
    <w:p w14:paraId="03C692F0"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73FFA659" w14:textId="77777777" w:rsidR="00EB1D1B" w:rsidRDefault="00EB1D1B" w:rsidP="00EB1D1B">
      <w:pPr>
        <w:pStyle w:val="BodyText"/>
        <w:ind w:left="1350" w:hanging="1350"/>
        <w:rPr>
          <w:sz w:val="16"/>
        </w:rPr>
      </w:pPr>
      <w:r>
        <w:rPr>
          <w:sz w:val="16"/>
        </w:rPr>
        <w:tab/>
      </w:r>
      <w:r>
        <w:rPr>
          <w:sz w:val="16"/>
        </w:rPr>
        <w:tab/>
        <w:t>1</w:t>
      </w:r>
      <w:proofErr w:type="gramStart"/>
      <w:r>
        <w:rPr>
          <w:sz w:val="16"/>
        </w:rPr>
        <w:t xml:space="preserve">.  </w:t>
      </w:r>
      <w:r>
        <w:rPr>
          <w:sz w:val="16"/>
        </w:rPr>
        <w:tab/>
      </w:r>
      <w:proofErr w:type="gramEnd"/>
      <w:r>
        <w:rPr>
          <w:sz w:val="16"/>
        </w:rPr>
        <w:t>For purposes of this Article, the term subcontractor or subconsultant shall not include suppliers, manufacturers, or distributors.</w:t>
      </w:r>
    </w:p>
    <w:p w14:paraId="319DA822"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847E750" w14:textId="10BC70E4" w:rsidR="00EB1D1B" w:rsidRDefault="00EB1D1B" w:rsidP="00EB1D1B">
      <w:pPr>
        <w:tabs>
          <w:tab w:val="left" w:pos="0"/>
          <w:tab w:val="left" w:pos="504"/>
          <w:tab w:val="left" w:pos="900"/>
          <w:tab w:val="left" w:pos="1326"/>
          <w:tab w:val="left" w:pos="1782"/>
          <w:tab w:val="right" w:pos="8568"/>
          <w:tab w:val="right" w:leader="dot" w:pos="9000"/>
          <w:tab w:val="left" w:pos="9360"/>
        </w:tabs>
        <w:suppressAutoHyphens/>
        <w:spacing w:line="240" w:lineRule="atLeast"/>
        <w:ind w:left="1350" w:hanging="450"/>
        <w:jc w:val="both"/>
        <w:rPr>
          <w:rFonts w:ascii="Arial" w:hAnsi="Arial" w:cs="Arial"/>
          <w:sz w:val="16"/>
        </w:rPr>
      </w:pPr>
      <w:r>
        <w:rPr>
          <w:rFonts w:ascii="Arial" w:hAnsi="Arial" w:cs="Arial"/>
          <w:color w:val="000000"/>
          <w:spacing w:val="-2"/>
          <w:sz w:val="16"/>
          <w:szCs w:val="20"/>
        </w:rPr>
        <w:t xml:space="preserve"> 2.</w:t>
      </w:r>
      <w:r>
        <w:rPr>
          <w:rFonts w:ascii="Arial" w:hAnsi="Arial" w:cs="Arial"/>
          <w:color w:val="000000"/>
          <w:spacing w:val="-2"/>
          <w:sz w:val="16"/>
          <w:szCs w:val="20"/>
        </w:rPr>
        <w:tab/>
        <w:t xml:space="preserve">Consultant </w:t>
      </w:r>
      <w:r w:rsidR="00204CB9" w:rsidRPr="00204CB9">
        <w:rPr>
          <w:rFonts w:ascii="Arial" w:hAnsi="Arial" w:cs="Arial"/>
          <w:color w:val="000000"/>
          <w:sz w:val="16"/>
          <w:szCs w:val="18"/>
        </w:rPr>
        <w:t>shall comply and shall ensure that all Subcontractors comply with prevailing wage law pursuant to the State of California Labor Code, including but not limited to Sections 1770, 1771, 1771.1, 1772, 1773, 1773.1, 1774, 1775, 1776, 1777.5, and 1777.6 of the State of California Labor Code. Compliance with these sections is required by this Contract. The Work under this Contract is subject to compliance monitoring and enforcement by the State of California Department of Industrial Relations.</w:t>
      </w:r>
      <w:r w:rsidR="00CC1527">
        <w:rPr>
          <w:rFonts w:ascii="Arial" w:hAnsi="Arial" w:cs="Arial"/>
          <w:color w:val="000000"/>
          <w:sz w:val="16"/>
          <w:szCs w:val="18"/>
        </w:rPr>
        <w:t xml:space="preserve"> </w:t>
      </w:r>
      <w:r>
        <w:rPr>
          <w:rFonts w:ascii="Arial" w:hAnsi="Arial" w:cs="Arial"/>
          <w:color w:val="000000"/>
          <w:spacing w:val="-2"/>
          <w:sz w:val="16"/>
          <w:szCs w:val="20"/>
        </w:rPr>
        <w:t>R</w:t>
      </w:r>
      <w:r w:rsidR="002A7DB8">
        <w:rPr>
          <w:rFonts w:ascii="Arial" w:hAnsi="Arial" w:cs="Arial"/>
          <w:color w:val="000000"/>
          <w:spacing w:val="-2"/>
          <w:sz w:val="16"/>
          <w:szCs w:val="20"/>
        </w:rPr>
        <w:t xml:space="preserve">eferences to Covered Services </w:t>
      </w:r>
      <w:r>
        <w:rPr>
          <w:rFonts w:ascii="Arial" w:hAnsi="Arial" w:cs="Arial"/>
          <w:color w:val="000000"/>
          <w:spacing w:val="-2"/>
          <w:sz w:val="16"/>
          <w:szCs w:val="20"/>
        </w:rPr>
        <w:t>hereinafter shall mean services performed pursuant to this Agreement that are covered by the aforementioned provisions as implemented by the State of California Department of Industrial Relations.</w:t>
      </w:r>
    </w:p>
    <w:p w14:paraId="49819C10"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930"/>
        <w:jc w:val="both"/>
        <w:rPr>
          <w:rFonts w:ascii="Arial" w:hAnsi="Arial" w:cs="Arial"/>
          <w:color w:val="000000"/>
          <w:spacing w:val="-2"/>
          <w:sz w:val="16"/>
          <w:szCs w:val="20"/>
        </w:rPr>
      </w:pPr>
      <w:r>
        <w:rPr>
          <w:rFonts w:ascii="Arial" w:hAnsi="Arial" w:cs="Arial"/>
          <w:color w:val="000000"/>
          <w:spacing w:val="-2"/>
          <w:sz w:val="16"/>
          <w:szCs w:val="20"/>
        </w:rPr>
        <w:t xml:space="preserve"> </w:t>
      </w:r>
    </w:p>
    <w:p w14:paraId="7E4F7375" w14:textId="654E4208" w:rsidR="00EB1D1B" w:rsidRDefault="00EB1D1B" w:rsidP="00372FD4">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pPr>
      <w:r>
        <w:rPr>
          <w:sz w:val="16"/>
        </w:rPr>
        <w:tab/>
      </w:r>
      <w:r>
        <w:rPr>
          <w:sz w:val="16"/>
        </w:rPr>
        <w:tab/>
        <w:t>3.</w:t>
      </w:r>
      <w:r>
        <w:rPr>
          <w:sz w:val="16"/>
        </w:rPr>
        <w:tab/>
        <w:t>The State of California Department of Industrial Relations has ascertained the general prevailing per diem wage rates in the locality, if any, listed in the written authorization for the performance of construction, alteration, demolition</w:t>
      </w:r>
      <w:r w:rsidR="00BA7FA6">
        <w:rPr>
          <w:sz w:val="16"/>
        </w:rPr>
        <w:t>,</w:t>
      </w:r>
      <w:r>
        <w:rPr>
          <w:sz w:val="16"/>
        </w:rPr>
        <w:t xml:space="preserve"> or repair work as defined in Section 1720 of the State of California Labor Code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this Agreement.  Consultant shall pay not less than the prevailing wage rates, as specified in the schedule and any amendments thereto, to all workers employed by Consultant in the execution of the Covered Services hereunder.  Consultant shall cause all subcontracts or subconsultant agreements to include the provision that all subcontractors or subconsultants shall pay not less than the prevailing wage rates to all workers employed by such subcontractor or subconsultants in the execution of the Covered Services hereunder.  Consultant shall forfeit to University, as a penalty, not more than $200 for each calendar day, or portion thereof, for each worker that is paid less than the prevailing wage rates as determined by the Director of Industrial Relations for the work or craft in which the worker is employed for any portion of the Covered Services hereunder performed by Consultant or any subcontractor or subconsultant.  The amount of this penalty shall be determined by the Labor Commissioner pursuant to applicable law.  Such forfeiture amounts may be deducted from the Consultant fee. Consultant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490D46B7"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1D5EB406" w14:textId="77777777" w:rsidR="00EB1D1B" w:rsidRDefault="00EB1D1B" w:rsidP="4649B2DD">
      <w:pPr>
        <w:tabs>
          <w:tab w:val="left" w:pos="936"/>
          <w:tab w:val="left" w:pos="1326"/>
          <w:tab w:val="left" w:pos="8568"/>
          <w:tab w:val="right" w:pos="8640"/>
          <w:tab w:val="left" w:pos="9000"/>
          <w:tab w:val="left" w:pos="9360"/>
        </w:tabs>
        <w:suppressAutoHyphens/>
        <w:spacing w:line="240" w:lineRule="atLeast"/>
        <w:jc w:val="both"/>
        <w:rPr>
          <w:rFonts w:ascii="Arial" w:hAnsi="Arial" w:cs="Arial"/>
          <w:color w:val="000000"/>
          <w:spacing w:val="-2"/>
          <w:sz w:val="16"/>
          <w:szCs w:val="16"/>
        </w:rPr>
      </w:pPr>
      <w:r>
        <w:rPr>
          <w:rFonts w:ascii="Arial" w:hAnsi="Arial" w:cs="Arial"/>
          <w:b/>
          <w:bCs/>
          <w:color w:val="000000"/>
          <w:spacing w:val="-2"/>
          <w:sz w:val="16"/>
          <w:szCs w:val="16"/>
        </w:rPr>
        <w:t xml:space="preserve">          C.</w:t>
      </w:r>
      <w:r>
        <w:rPr>
          <w:rFonts w:ascii="Arial" w:hAnsi="Arial" w:cs="Arial"/>
          <w:b/>
          <w:bCs/>
          <w:color w:val="000000"/>
          <w:spacing w:val="-2"/>
          <w:sz w:val="16"/>
          <w:szCs w:val="20"/>
        </w:rPr>
        <w:tab/>
      </w:r>
      <w:r>
        <w:rPr>
          <w:rFonts w:ascii="Arial" w:hAnsi="Arial" w:cs="Arial"/>
          <w:b/>
          <w:bCs/>
          <w:color w:val="000000"/>
          <w:spacing w:val="-2"/>
          <w:sz w:val="16"/>
          <w:szCs w:val="16"/>
        </w:rPr>
        <w:t>PAYROLL RECORDS</w:t>
      </w:r>
    </w:p>
    <w:p w14:paraId="552CFFFA"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3A6503B2"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 xml:space="preserve">1.   </w:t>
      </w:r>
      <w:r>
        <w:rPr>
          <w:sz w:val="16"/>
        </w:rPr>
        <w:tab/>
        <w:t>Consultant and all subcontractors or subconsultants shall keep an accurate payroll record, showing the name, address, social security number, job classification, straight time and overtime hours worked each day and week, and the actual per diem wages paid to each journeyperson, apprentice, or other employee employed in connection with the Covered Services hereunder.  All payroll records shall be certified as being true and correct by Consultant or subcontractors or subconsultants keeping such records; and the payroll records shall be available for inspection at all reasonable hours at the principal office of Consultant on the following basis:</w:t>
      </w:r>
    </w:p>
    <w:p w14:paraId="504B9064"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7DEF262A" w14:textId="77777777" w:rsidR="00EB1D1B" w:rsidRDefault="00EB1D1B" w:rsidP="00EB1D1B">
      <w:pPr>
        <w:keepLines/>
        <w:tabs>
          <w:tab w:val="left" w:pos="0"/>
          <w:tab w:val="left" w:pos="504"/>
          <w:tab w:val="left" w:pos="900"/>
          <w:tab w:val="left" w:pos="1350"/>
          <w:tab w:val="left" w:pos="1890"/>
          <w:tab w:val="right" w:pos="8568"/>
          <w:tab w:val="right" w:leader="dot" w:pos="9000"/>
          <w:tab w:val="left" w:pos="9360"/>
        </w:tabs>
        <w:suppressAutoHyphens/>
        <w:spacing w:line="240" w:lineRule="atLeast"/>
        <w:ind w:left="1890" w:hanging="1800"/>
        <w:jc w:val="both"/>
        <w:rPr>
          <w:rFonts w:ascii="Arial" w:hAnsi="Arial" w:cs="Arial"/>
          <w:color w:val="000000"/>
          <w:spacing w:val="-2"/>
          <w:sz w:val="16"/>
          <w:szCs w:val="20"/>
        </w:rPr>
      </w:pPr>
      <w:r>
        <w:rPr>
          <w:rFonts w:ascii="Arial" w:hAnsi="Arial" w:cs="Arial"/>
          <w:color w:val="000000"/>
          <w:spacing w:val="-2"/>
          <w:sz w:val="16"/>
          <w:szCs w:val="20"/>
        </w:rPr>
        <w:t xml:space="preserve">   </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a.</w:t>
      </w:r>
      <w:r>
        <w:rPr>
          <w:rFonts w:ascii="Arial" w:hAnsi="Arial" w:cs="Arial"/>
          <w:color w:val="000000"/>
          <w:spacing w:val="-2"/>
          <w:sz w:val="16"/>
          <w:szCs w:val="20"/>
        </w:rPr>
        <w:tab/>
        <w:t>A certified copy of an employee's payroll record shall be made available for inspection or furnished to such employee or the employee's authorized representative on request.</w:t>
      </w:r>
    </w:p>
    <w:p w14:paraId="5A98114B"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890"/>
        <w:jc w:val="both"/>
        <w:rPr>
          <w:rFonts w:ascii="Arial" w:hAnsi="Arial" w:cs="Arial"/>
          <w:color w:val="000000"/>
          <w:spacing w:val="-2"/>
          <w:sz w:val="16"/>
          <w:szCs w:val="20"/>
        </w:rPr>
      </w:pPr>
    </w:p>
    <w:p w14:paraId="16DC43CA" w14:textId="77777777" w:rsidR="00EB1D1B" w:rsidRDefault="00EB1D1B" w:rsidP="00EB1D1B">
      <w:pPr>
        <w:pStyle w:val="BodyTextIndent2"/>
        <w:tabs>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50"/>
          <w:tab w:val="left" w:pos="1890"/>
          <w:tab w:val="right" w:pos="8568"/>
          <w:tab w:val="right" w:leader="dot" w:pos="9000"/>
          <w:tab w:val="left" w:pos="9360"/>
        </w:tabs>
        <w:ind w:left="1890" w:hanging="1800"/>
        <w:rPr>
          <w:sz w:val="16"/>
        </w:rPr>
      </w:pPr>
      <w:r>
        <w:rPr>
          <w:sz w:val="16"/>
        </w:rPr>
        <w:tab/>
      </w:r>
      <w:r>
        <w:rPr>
          <w:sz w:val="16"/>
        </w:rPr>
        <w:tab/>
      </w:r>
      <w:r>
        <w:rPr>
          <w:sz w:val="16"/>
        </w:rPr>
        <w:tab/>
      </w:r>
      <w:r>
        <w:rPr>
          <w:sz w:val="16"/>
        </w:rPr>
        <w:tab/>
        <w:t>b.</w:t>
      </w:r>
      <w:r>
        <w:rPr>
          <w:sz w:val="16"/>
        </w:rPr>
        <w:tab/>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1B21522F"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ind w:left="1890"/>
        <w:jc w:val="both"/>
        <w:rPr>
          <w:rFonts w:ascii="Arial" w:hAnsi="Arial" w:cs="Arial"/>
          <w:color w:val="000000"/>
          <w:spacing w:val="-2"/>
          <w:sz w:val="16"/>
          <w:szCs w:val="20"/>
        </w:rPr>
      </w:pPr>
    </w:p>
    <w:p w14:paraId="65F05B86" w14:textId="77777777" w:rsidR="000E4ABD" w:rsidRDefault="00EB1D1B" w:rsidP="00EB1D1B">
      <w:pPr>
        <w:tabs>
          <w:tab w:val="left" w:pos="0"/>
          <w:tab w:val="left" w:pos="504"/>
          <w:tab w:val="left" w:pos="936"/>
          <w:tab w:val="left" w:pos="1350"/>
          <w:tab w:val="left" w:pos="1890"/>
          <w:tab w:val="right" w:pos="8568"/>
          <w:tab w:val="right" w:leader="dot" w:pos="9000"/>
          <w:tab w:val="left" w:pos="9360"/>
        </w:tabs>
        <w:suppressAutoHyphens/>
        <w:spacing w:line="240" w:lineRule="atLeast"/>
        <w:ind w:left="1890" w:hanging="1800"/>
        <w:jc w:val="both"/>
        <w:rPr>
          <w:rFonts w:ascii="Arial" w:hAnsi="Arial" w:cs="Arial"/>
          <w:color w:val="000000"/>
          <w:spacing w:val="-2"/>
          <w:sz w:val="16"/>
          <w:szCs w:val="20"/>
        </w:rPr>
        <w:sectPr w:rsidR="000E4ABD" w:rsidSect="00372FD4">
          <w:footerReference w:type="default" r:id="rId23"/>
          <w:type w:val="continuous"/>
          <w:pgSz w:w="12240" w:h="15840"/>
          <w:pgMar w:top="920" w:right="1320" w:bottom="900" w:left="1320" w:header="203" w:footer="700" w:gutter="0"/>
          <w:pgNumType w:start="1"/>
          <w:cols w:space="720"/>
        </w:sectPr>
      </w:pPr>
      <w:r>
        <w:rPr>
          <w:rFonts w:ascii="Arial" w:hAnsi="Arial" w:cs="Arial"/>
          <w:color w:val="000000"/>
          <w:spacing w:val="-2"/>
          <w:sz w:val="16"/>
          <w:szCs w:val="20"/>
        </w:rPr>
        <w:t xml:space="preserve">   </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 xml:space="preserve">c.    </w:t>
      </w:r>
      <w:r>
        <w:rPr>
          <w:rFonts w:ascii="Arial" w:hAnsi="Arial" w:cs="Arial"/>
          <w:color w:val="000000"/>
          <w:spacing w:val="-2"/>
          <w:sz w:val="16"/>
          <w:szCs w:val="20"/>
        </w:rPr>
        <w:tab/>
        <w:t xml:space="preserve">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w:t>
      </w:r>
    </w:p>
    <w:p w14:paraId="685A9895" w14:textId="4E5B1076" w:rsidR="00EB1D1B" w:rsidRDefault="000E4ABD" w:rsidP="00EB1D1B">
      <w:pPr>
        <w:tabs>
          <w:tab w:val="left" w:pos="0"/>
          <w:tab w:val="left" w:pos="504"/>
          <w:tab w:val="left" w:pos="936"/>
          <w:tab w:val="left" w:pos="1350"/>
          <w:tab w:val="left" w:pos="1890"/>
          <w:tab w:val="right" w:pos="8568"/>
          <w:tab w:val="right" w:leader="dot" w:pos="9000"/>
          <w:tab w:val="left" w:pos="9360"/>
        </w:tabs>
        <w:suppressAutoHyphens/>
        <w:spacing w:line="240" w:lineRule="atLeast"/>
        <w:ind w:left="1890" w:hanging="180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sidR="00EB1D1B">
        <w:rPr>
          <w:rFonts w:ascii="Arial" w:hAnsi="Arial" w:cs="Arial"/>
          <w:color w:val="000000"/>
          <w:spacing w:val="-2"/>
          <w:sz w:val="16"/>
          <w:szCs w:val="20"/>
        </w:rPr>
        <w:t>to such records at the principal offices of Consultant or subcontractors or subconsultants.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Consultant awarded the Agreement or performing the Agreement shall not be marked or obliterated.</w:t>
      </w:r>
    </w:p>
    <w:p w14:paraId="769C7F37" w14:textId="77777777" w:rsidR="00EB1D1B" w:rsidRDefault="00EB1D1B" w:rsidP="00EB1D1B">
      <w:pPr>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6CC9612E" w14:textId="77777777" w:rsidR="00EB1D1B" w:rsidRDefault="00EB1D1B" w:rsidP="00EB1D1B">
      <w:pPr>
        <w:tabs>
          <w:tab w:val="left" w:pos="0"/>
          <w:tab w:val="left" w:pos="540"/>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2.</w:t>
      </w:r>
      <w:r>
        <w:rPr>
          <w:rFonts w:ascii="Arial" w:hAnsi="Arial" w:cs="Arial"/>
          <w:color w:val="000000"/>
          <w:spacing w:val="-2"/>
          <w:sz w:val="16"/>
          <w:szCs w:val="20"/>
        </w:rPr>
        <w:tab/>
        <w:t xml:space="preserve">Consultant shall file a certified copy of the payroll records with the entity that requested the records within 10 days after </w:t>
      </w:r>
      <w:r>
        <w:rPr>
          <w:rFonts w:ascii="Arial" w:hAnsi="Arial" w:cs="Arial"/>
          <w:color w:val="000000"/>
          <w:spacing w:val="-2"/>
          <w:sz w:val="16"/>
          <w:szCs w:val="20"/>
        </w:rPr>
        <w:lastRenderedPageBreak/>
        <w:t>receipt of a written request.  Consultant shall inform University of the location of such payroll records for the written authorization, including the street address, city, and county; and Consultant shall, within 5 working days, provide notice of change of location of such records.  In the event of noncompliance with the requirements of this Paragraph or with the State of California Labor Code Section 1776, Consultant shall have 10 days in which to comply following receipt of notice specifying in what respects Consultant must comply.  Should noncompliance still be evident after the 10-day period, Consultant shall forfeit to University, as a penalty, $100 for each day, or portion thereof, for each worker, until strict compliance is accomplished.  Such forfeiture amounts may be deducted from the Consultant fee.</w:t>
      </w:r>
    </w:p>
    <w:p w14:paraId="04A219D3"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 xml:space="preserve">   </w:t>
      </w:r>
    </w:p>
    <w:p w14:paraId="59C56DB8"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060F2349" w14:textId="77777777" w:rsidR="00EB1D1B" w:rsidRDefault="00EB1D1B" w:rsidP="4649B2DD">
      <w:pPr>
        <w:tabs>
          <w:tab w:val="left" w:pos="936"/>
          <w:tab w:val="left" w:pos="1326"/>
          <w:tab w:val="left" w:pos="8568"/>
          <w:tab w:val="right" w:pos="8640"/>
          <w:tab w:val="left" w:pos="9000"/>
          <w:tab w:val="left" w:pos="9360"/>
        </w:tabs>
        <w:suppressAutoHyphens/>
        <w:spacing w:line="240" w:lineRule="atLeast"/>
        <w:jc w:val="both"/>
        <w:rPr>
          <w:rFonts w:ascii="Arial" w:hAnsi="Arial" w:cs="Arial"/>
          <w:color w:val="000000"/>
          <w:spacing w:val="-2"/>
          <w:sz w:val="16"/>
          <w:szCs w:val="16"/>
        </w:rPr>
      </w:pPr>
      <w:r>
        <w:rPr>
          <w:rFonts w:ascii="Arial" w:hAnsi="Arial" w:cs="Arial"/>
          <w:b/>
          <w:bCs/>
          <w:color w:val="000000"/>
          <w:spacing w:val="-2"/>
          <w:sz w:val="16"/>
          <w:szCs w:val="16"/>
        </w:rPr>
        <w:t xml:space="preserve">          D.</w:t>
      </w:r>
      <w:r>
        <w:rPr>
          <w:rFonts w:ascii="Arial" w:hAnsi="Arial" w:cs="Arial"/>
          <w:b/>
          <w:bCs/>
          <w:color w:val="000000"/>
          <w:spacing w:val="-2"/>
          <w:sz w:val="16"/>
          <w:szCs w:val="20"/>
        </w:rPr>
        <w:tab/>
      </w:r>
      <w:r>
        <w:rPr>
          <w:rFonts w:ascii="Arial" w:hAnsi="Arial" w:cs="Arial"/>
          <w:b/>
          <w:bCs/>
          <w:color w:val="000000"/>
          <w:spacing w:val="-2"/>
          <w:sz w:val="16"/>
          <w:szCs w:val="16"/>
        </w:rPr>
        <w:t>APPRENTICES</w:t>
      </w:r>
    </w:p>
    <w:p w14:paraId="0DC9492A"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7E089916" w14:textId="77777777" w:rsidR="00EB1D1B" w:rsidRPr="00EA003B" w:rsidRDefault="00EB1D1B" w:rsidP="0E90F320">
      <w:pPr>
        <w:spacing w:line="276" w:lineRule="auto"/>
        <w:ind w:left="1350" w:hanging="450"/>
        <w:jc w:val="both"/>
        <w:rPr>
          <w:rFonts w:ascii="Arial" w:hAnsi="Arial" w:cs="Arial"/>
          <w:color w:val="000000"/>
          <w:sz w:val="16"/>
          <w:szCs w:val="16"/>
        </w:rPr>
      </w:pPr>
      <w:r>
        <w:rPr>
          <w:rFonts w:ascii="Arial" w:hAnsi="Arial" w:cs="Arial"/>
          <w:color w:val="000000"/>
          <w:spacing w:val="-2"/>
          <w:sz w:val="16"/>
          <w:szCs w:val="16"/>
        </w:rPr>
        <w:t xml:space="preserve">1. </w:t>
      </w:r>
      <w:r>
        <w:rPr>
          <w:rFonts w:ascii="Arial" w:hAnsi="Arial" w:cs="Arial"/>
          <w:color w:val="000000"/>
          <w:spacing w:val="-2"/>
          <w:sz w:val="16"/>
          <w:szCs w:val="20"/>
        </w:rPr>
        <w:tab/>
      </w:r>
      <w:r>
        <w:rPr>
          <w:rFonts w:ascii="Arial" w:hAnsi="Arial" w:cs="Arial"/>
          <w:color w:val="000000"/>
          <w:spacing w:val="-2"/>
          <w:sz w:val="16"/>
          <w:szCs w:val="16"/>
        </w:rPr>
        <w:t>Only apprentices, as defined in the State of California Labor Code Section 3077, who are in training under apprenticeship standards and written apprentice agreements under Chapter 4, Division 3, of the State of California Labor Code, are eligible to be employed by Consultant and subcontractors or subconsultants as apprentices for the Covered Services hereunder.  The employment and training of each apprentice shall be in accordance with the provisions of the apprenticeship standards and written apprentice agreements under which the apprentice is training</w:t>
      </w:r>
      <w:r w:rsidR="00204CB9">
        <w:rPr>
          <w:rFonts w:ascii="Arial" w:hAnsi="Arial" w:cs="Arial"/>
          <w:color w:val="000000"/>
          <w:spacing w:val="-2"/>
          <w:sz w:val="16"/>
          <w:szCs w:val="16"/>
        </w:rPr>
        <w:t xml:space="preserve"> </w:t>
      </w:r>
      <w:r w:rsidR="00204CB9" w:rsidRPr="0E90F320">
        <w:rPr>
          <w:rFonts w:ascii="Arial" w:hAnsi="Arial" w:cs="Arial"/>
          <w:color w:val="000000"/>
          <w:sz w:val="16"/>
          <w:szCs w:val="16"/>
        </w:rPr>
        <w:t xml:space="preserve">and in accordance with prevailing wage law pursuant to the Labor Code, including but not limited to Section 1777.5.  The </w:t>
      </w:r>
      <w:r w:rsidR="00D56F03" w:rsidRPr="0E90F320">
        <w:rPr>
          <w:rFonts w:ascii="Arial" w:hAnsi="Arial" w:cs="Arial"/>
          <w:color w:val="000000"/>
          <w:sz w:val="16"/>
          <w:szCs w:val="16"/>
        </w:rPr>
        <w:t>Consultant</w:t>
      </w:r>
      <w:r w:rsidR="00204CB9" w:rsidRPr="0E90F320">
        <w:rPr>
          <w:rFonts w:ascii="Arial" w:hAnsi="Arial" w:cs="Arial"/>
          <w:color w:val="000000"/>
          <w:sz w:val="16"/>
          <w:szCs w:val="16"/>
        </w:rPr>
        <w:t xml:space="preserve"> bears responsibility for compliance with this section for all apprenticeable occupations.</w:t>
      </w:r>
    </w:p>
    <w:p w14:paraId="2AE5D01D"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4D6DAA66" w14:textId="28438A42"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 xml:space="preserve">2. </w:t>
      </w:r>
      <w:r>
        <w:rPr>
          <w:rFonts w:ascii="Arial" w:hAnsi="Arial" w:cs="Arial"/>
          <w:color w:val="000000"/>
          <w:spacing w:val="-2"/>
          <w:sz w:val="16"/>
          <w:szCs w:val="20"/>
        </w:rPr>
        <w:tab/>
        <w:t>Every apprentice shall be paid the standard wage to apprentices, under the regulations of the craft or trade at which the apprentice is employed and shall be employed only for the Covered Services hereunder in the craft or trade to which the apprentice is indentured.</w:t>
      </w:r>
    </w:p>
    <w:p w14:paraId="032ED7EF"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371EAD3D"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3.</w:t>
      </w:r>
      <w:r>
        <w:rPr>
          <w:sz w:val="16"/>
        </w:rPr>
        <w:tab/>
        <w:t>When Consultant or subcontractors or subconsultants employ workers in any apprenticeship craft or trade for the Covered Services hereunder, Consultant or subcontractors or subconsultants shall apply to the joint apprenticeship committee, which administers the apprenticeship standards of the craft or trade in the locality, if any, listed in the written authorization for the performance of construction, alteration, demolition or repair work as defined in Section 1720 of the State of California Labor Code, for a certificate approving Consultant or subcontractors or subconsultants under the apprenticeship standards for the employment and training of apprentices in the locality so identified.  The committee will issue a certificate fixing the number of apprentices or the ratio of apprentices to journeypersons who shall be employed in the craft or trade on the Covered Services hereunder.  The ratio will not exceed that stipulated in the apprenticeship standards under which the joint apprenticeship committee operates; but in no case shall the ratio be less than 1 hour of apprentice work for every 5 hours of journeyperson work, except as permitted by law.  Consultant or subcontractors or subconsultants shall, upon the issuance of the approval certificate in each such craft or trade, employ the number of apprentices or the ratio of apprentices to journeypersons fixed in the certificate issued by the joint apprenticeship committee or present an exemption certificate issued by the Division of Apprenticeship Standards.</w:t>
      </w:r>
    </w:p>
    <w:p w14:paraId="2EE8C698"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33178000"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4.</w:t>
      </w:r>
      <w:r>
        <w:rPr>
          <w:rFonts w:ascii="Arial" w:hAnsi="Arial" w:cs="Arial"/>
          <w:color w:val="000000"/>
          <w:spacing w:val="-2"/>
          <w:sz w:val="16"/>
          <w:szCs w:val="20"/>
        </w:rPr>
        <w:tab/>
        <w:t>“Apprenticeship craft or trade,” as used in this Paragraph, shall mean a craft or trade determined as an apprenticeship occupation in accordance with rules and regulations prescribed by the Apprenticeship Council.</w:t>
      </w:r>
    </w:p>
    <w:p w14:paraId="27963E1E" w14:textId="77777777" w:rsidR="00EB1D1B" w:rsidRDefault="00EB1D1B" w:rsidP="00EB1D1B">
      <w:pPr>
        <w:tabs>
          <w:tab w:val="left" w:pos="0"/>
          <w:tab w:val="left" w:pos="504"/>
          <w:tab w:val="left" w:pos="936"/>
          <w:tab w:val="left" w:pos="1350"/>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09D61DEB" w14:textId="77777777" w:rsidR="000E4ABD"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sectPr w:rsidR="000E4ABD" w:rsidSect="000E4ABD">
          <w:footerReference w:type="default" r:id="rId24"/>
          <w:type w:val="continuous"/>
          <w:pgSz w:w="12240" w:h="15840"/>
          <w:pgMar w:top="920" w:right="1320" w:bottom="900" w:left="1320" w:header="203" w:footer="700" w:gutter="0"/>
          <w:pgNumType w:start="1"/>
          <w:cols w:space="720"/>
        </w:sectPr>
      </w:pPr>
      <w:r>
        <w:rPr>
          <w:rFonts w:ascii="Arial" w:hAnsi="Arial" w:cs="Arial"/>
          <w:color w:val="000000"/>
          <w:spacing w:val="-2"/>
          <w:sz w:val="16"/>
          <w:szCs w:val="20"/>
        </w:rPr>
        <w:tab/>
      </w:r>
      <w:r>
        <w:rPr>
          <w:rFonts w:ascii="Arial" w:hAnsi="Arial" w:cs="Arial"/>
          <w:color w:val="000000"/>
          <w:spacing w:val="-2"/>
          <w:sz w:val="16"/>
          <w:szCs w:val="20"/>
        </w:rPr>
        <w:tab/>
        <w:t xml:space="preserve">5.   </w:t>
      </w:r>
      <w:r>
        <w:rPr>
          <w:rFonts w:ascii="Arial" w:hAnsi="Arial" w:cs="Arial"/>
          <w:color w:val="000000"/>
          <w:spacing w:val="-2"/>
          <w:sz w:val="16"/>
          <w:szCs w:val="20"/>
        </w:rPr>
        <w:tab/>
        <w:t xml:space="preserve">If Consultant or subcontractors or subconsultants employ journeypersons or apprentices in any apprenticeship craft or trade in the locality, if any, listed in the written authorization for the performance of construction, alteration, demolition or repair work as defined in Section 1720 of the State of California Labor Code, and there exists a fund for assisting to allay the cost of the apprenticeship program in the trade or craft, to which fund or funds other contractors in the locality so identified are contributing, Consultant and </w:t>
      </w:r>
      <w:r>
        <w:rPr>
          <w:rFonts w:ascii="Arial" w:hAnsi="Arial" w:cs="Arial"/>
          <w:strike/>
          <w:color w:val="000000"/>
          <w:spacing w:val="-2"/>
          <w:sz w:val="16"/>
          <w:szCs w:val="20"/>
        </w:rPr>
        <w:t>s</w:t>
      </w:r>
      <w:r>
        <w:rPr>
          <w:rFonts w:ascii="Arial" w:hAnsi="Arial" w:cs="Arial"/>
          <w:color w:val="000000"/>
          <w:spacing w:val="-2"/>
          <w:sz w:val="16"/>
          <w:szCs w:val="20"/>
        </w:rPr>
        <w:t xml:space="preserve">ubcontractors or subconsultants shall contribute to the fund or funds in each craft or trade in which they employ journeypersons or apprentices on the Covered Services hereunder in the same amount or upon the same basis and in the same manner done by the other contractors.  Consultant may include the amount of such contributions in computing its compensation under the Agreement; but if Consultant fails to do so, it shall not be </w:t>
      </w:r>
    </w:p>
    <w:p w14:paraId="49D9CEA1" w14:textId="3BB80CD8" w:rsidR="00EB1D1B" w:rsidRDefault="000E4ABD"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lastRenderedPageBreak/>
        <w:tab/>
      </w:r>
      <w:r>
        <w:rPr>
          <w:rFonts w:ascii="Arial" w:hAnsi="Arial" w:cs="Arial"/>
          <w:color w:val="000000"/>
          <w:spacing w:val="-2"/>
          <w:sz w:val="16"/>
          <w:szCs w:val="20"/>
        </w:rPr>
        <w:tab/>
      </w:r>
      <w:r>
        <w:rPr>
          <w:rFonts w:ascii="Arial" w:hAnsi="Arial" w:cs="Arial"/>
          <w:color w:val="000000"/>
          <w:spacing w:val="-2"/>
          <w:sz w:val="16"/>
          <w:szCs w:val="20"/>
        </w:rPr>
        <w:tab/>
      </w:r>
      <w:r w:rsidR="00EB1D1B">
        <w:rPr>
          <w:rFonts w:ascii="Arial" w:hAnsi="Arial" w:cs="Arial"/>
          <w:color w:val="000000"/>
          <w:spacing w:val="-2"/>
          <w:sz w:val="16"/>
          <w:szCs w:val="20"/>
        </w:rPr>
        <w:t>entitled to any additional compensation therefore from University.</w:t>
      </w:r>
    </w:p>
    <w:p w14:paraId="43D8C623"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p>
    <w:p w14:paraId="6E3609C6"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ind w:left="1350" w:hanging="135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t>6.</w:t>
      </w:r>
      <w:r>
        <w:rPr>
          <w:rFonts w:ascii="Arial" w:hAnsi="Arial" w:cs="Arial"/>
          <w:color w:val="000000"/>
          <w:spacing w:val="-2"/>
          <w:sz w:val="16"/>
          <w:szCs w:val="20"/>
        </w:rPr>
        <w:tab/>
        <w:t xml:space="preserve">In the event Consultant willfully fails to comply with </w:t>
      </w:r>
      <w:r>
        <w:rPr>
          <w:rFonts w:ascii="Arial" w:hAnsi="Arial" w:cs="Arial"/>
          <w:spacing w:val="-2"/>
          <w:sz w:val="16"/>
          <w:szCs w:val="20"/>
        </w:rPr>
        <w:t>this Paragraph VI.D, it</w:t>
      </w:r>
      <w:r>
        <w:rPr>
          <w:rFonts w:ascii="Arial" w:hAnsi="Arial" w:cs="Arial"/>
          <w:color w:val="000000"/>
          <w:spacing w:val="-2"/>
          <w:sz w:val="16"/>
          <w:szCs w:val="20"/>
        </w:rPr>
        <w:t xml:space="preserve"> will be considered in violation of the requirements of the Agreement.</w:t>
      </w:r>
    </w:p>
    <w:p w14:paraId="2A21E1B3" w14:textId="77777777" w:rsidR="00EB1D1B" w:rsidRDefault="00EB1D1B" w:rsidP="00EB1D1B">
      <w:pPr>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color w:val="000000"/>
          <w:spacing w:val="-2"/>
          <w:sz w:val="16"/>
          <w:szCs w:val="20"/>
        </w:rPr>
      </w:pPr>
    </w:p>
    <w:p w14:paraId="70DC51BD" w14:textId="77777777" w:rsidR="00EB1D1B" w:rsidRDefault="00EB1D1B" w:rsidP="00EB1D1B">
      <w:pPr>
        <w:pStyle w:val="BodyTextIndent2"/>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ind w:left="1350" w:hanging="1350"/>
        <w:rPr>
          <w:sz w:val="16"/>
        </w:rPr>
      </w:pPr>
      <w:r>
        <w:rPr>
          <w:sz w:val="16"/>
        </w:rPr>
        <w:tab/>
      </w:r>
      <w:r>
        <w:rPr>
          <w:sz w:val="16"/>
        </w:rPr>
        <w:tab/>
        <w:t>7.</w:t>
      </w:r>
      <w:r>
        <w:rPr>
          <w:sz w:val="16"/>
        </w:rPr>
        <w:tab/>
        <w:t>Nothing contained herein shall be considered or interpreted as prohibiting or preventing the hiring by Consultant or subcontractors or subconsultants of journeyperson trainees who may receive on-the-job training to enable them to achieve journeyperson status in any craft or trade under standards other than those set forth for apprentices.</w:t>
      </w:r>
    </w:p>
    <w:p w14:paraId="4B1D6162" w14:textId="77777777" w:rsidR="00EB1D1B" w:rsidRDefault="00EB1D1B" w:rsidP="00EB1D1B">
      <w:pPr>
        <w:keepNext/>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rPr>
          <w:rFonts w:ascii="Arial" w:hAnsi="Arial" w:cs="Arial"/>
          <w:b/>
          <w:bCs/>
          <w:color w:val="000000"/>
          <w:spacing w:val="-2"/>
          <w:sz w:val="16"/>
          <w:szCs w:val="20"/>
        </w:rPr>
      </w:pPr>
    </w:p>
    <w:p w14:paraId="412DDBA5" w14:textId="77777777" w:rsidR="00EB1D1B" w:rsidRDefault="00EB1D1B" w:rsidP="00EB1D1B">
      <w:pPr>
        <w:keepNext/>
        <w:keepLines/>
        <w:tabs>
          <w:tab w:val="left" w:pos="0"/>
          <w:tab w:val="left" w:pos="504"/>
          <w:tab w:val="left" w:pos="936"/>
          <w:tab w:val="left" w:pos="1326"/>
          <w:tab w:val="left" w:pos="8568"/>
          <w:tab w:val="right" w:pos="8640"/>
          <w:tab w:val="left" w:pos="9000"/>
          <w:tab w:val="left" w:pos="9360"/>
        </w:tabs>
        <w:suppressAutoHyphens/>
        <w:spacing w:line="240" w:lineRule="atLeast"/>
        <w:ind w:left="504" w:hanging="504"/>
        <w:jc w:val="both"/>
        <w:rPr>
          <w:rFonts w:ascii="Arial" w:hAnsi="Arial" w:cs="Arial"/>
          <w:color w:val="000000"/>
          <w:spacing w:val="-2"/>
          <w:sz w:val="16"/>
          <w:szCs w:val="20"/>
        </w:rPr>
      </w:pPr>
      <w:r>
        <w:rPr>
          <w:rFonts w:ascii="Arial" w:hAnsi="Arial" w:cs="Arial"/>
          <w:b/>
          <w:bCs/>
          <w:color w:val="000000"/>
          <w:spacing w:val="-2"/>
          <w:sz w:val="16"/>
          <w:szCs w:val="20"/>
        </w:rPr>
        <w:tab/>
        <w:t>E.</w:t>
      </w:r>
      <w:r>
        <w:rPr>
          <w:rFonts w:ascii="Arial" w:hAnsi="Arial" w:cs="Arial"/>
          <w:b/>
          <w:bCs/>
          <w:color w:val="000000"/>
          <w:spacing w:val="-2"/>
          <w:sz w:val="16"/>
          <w:szCs w:val="20"/>
        </w:rPr>
        <w:tab/>
      </w:r>
      <w:proofErr w:type="gramStart"/>
      <w:r>
        <w:rPr>
          <w:rFonts w:ascii="Arial" w:hAnsi="Arial" w:cs="Arial"/>
          <w:b/>
          <w:bCs/>
          <w:color w:val="000000"/>
          <w:spacing w:val="-2"/>
          <w:sz w:val="16"/>
          <w:szCs w:val="20"/>
        </w:rPr>
        <w:t>WORK DAY</w:t>
      </w:r>
      <w:proofErr w:type="gramEnd"/>
    </w:p>
    <w:p w14:paraId="17502A20" w14:textId="77777777" w:rsidR="00EB1D1B" w:rsidRDefault="00EB1D1B" w:rsidP="00EB1D1B">
      <w:pPr>
        <w:keepLines/>
        <w:tabs>
          <w:tab w:val="left" w:pos="0"/>
          <w:tab w:val="left" w:pos="504"/>
          <w:tab w:val="left" w:pos="936"/>
          <w:tab w:val="left" w:pos="1326"/>
          <w:tab w:val="left" w:pos="1782"/>
          <w:tab w:val="right" w:pos="8568"/>
          <w:tab w:val="right" w:leader="dot" w:pos="9000"/>
          <w:tab w:val="left" w:pos="9360"/>
        </w:tabs>
        <w:suppressAutoHyphens/>
        <w:spacing w:line="240" w:lineRule="atLeast"/>
        <w:ind w:left="504" w:hanging="504"/>
        <w:jc w:val="both"/>
        <w:rPr>
          <w:rFonts w:ascii="Arial" w:hAnsi="Arial" w:cs="Arial"/>
          <w:color w:val="000000"/>
          <w:spacing w:val="-2"/>
          <w:sz w:val="16"/>
          <w:szCs w:val="20"/>
        </w:rPr>
      </w:pPr>
      <w:r>
        <w:rPr>
          <w:rFonts w:ascii="Arial" w:hAnsi="Arial" w:cs="Arial"/>
          <w:color w:val="000000"/>
          <w:spacing w:val="-2"/>
          <w:sz w:val="16"/>
          <w:szCs w:val="20"/>
        </w:rPr>
        <w:t xml:space="preserve"> </w:t>
      </w:r>
    </w:p>
    <w:p w14:paraId="796CD7A7" w14:textId="77777777" w:rsidR="00EB1D1B" w:rsidRPr="008129DC" w:rsidRDefault="00EB1D1B" w:rsidP="008129DC">
      <w:pPr>
        <w:pStyle w:val="BodyTextIndent2"/>
        <w:numPr>
          <w:ilvl w:val="0"/>
          <w:numId w:val="28"/>
        </w:numPr>
        <w:tabs>
          <w:tab w:val="clear" w:pos="900"/>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 w:val="left" w:pos="504"/>
          <w:tab w:val="left" w:pos="1326"/>
          <w:tab w:val="left" w:pos="1782"/>
          <w:tab w:val="right" w:pos="8568"/>
          <w:tab w:val="right" w:leader="dot" w:pos="9000"/>
          <w:tab w:val="left" w:pos="9360"/>
        </w:tabs>
        <w:rPr>
          <w:sz w:val="16"/>
        </w:rPr>
      </w:pPr>
      <w:r>
        <w:rPr>
          <w:sz w:val="16"/>
        </w:rPr>
        <w:t>Consultant shall not permit any worker providing Covered Services to labor more than 8 hours during any 1 day or more than 40 hours during any 1 calendar week, except as permitted by law and in such cases only upon such conditions as are provided by law.  Consultant shall forfeit to University, as a penalty, $25 for each worker employed in the execution of this Agreement by Consultant, or any subcontractors or subconsultant, for each day during which such worker is required or permitted to work providing Covered Services more than 8 hours in any 1 day and 40 hours in any 1 calendar week in violation of the terms of this Paragraph or in violation of the provisions of any law of the State of California.  Such forfeiture amounts may be deducted from the compensation otherwise due under this Agreement.  Consultant and each subcontractor or subconsultant shall keep, or cause to be kept, an accurate record 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5F9A0D3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1"/>
          <w:sz w:val="16"/>
          <w:szCs w:val="14"/>
        </w:rPr>
      </w:pPr>
    </w:p>
    <w:p w14:paraId="33F8DD74" w14:textId="3F827564"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VII</w:t>
      </w:r>
      <w:r w:rsidR="003E5458">
        <w:rPr>
          <w:rFonts w:ascii="Arial" w:hAnsi="Arial" w:cs="Arial"/>
          <w:b/>
          <w:bCs/>
          <w:color w:val="000000"/>
          <w:spacing w:val="-2"/>
          <w:sz w:val="16"/>
          <w:szCs w:val="20"/>
        </w:rPr>
        <w:t>I</w:t>
      </w:r>
      <w:r>
        <w:rPr>
          <w:rFonts w:ascii="Arial" w:hAnsi="Arial" w:cs="Arial"/>
          <w:b/>
          <w:bCs/>
          <w:color w:val="000000"/>
          <w:spacing w:val="-2"/>
          <w:sz w:val="16"/>
          <w:szCs w:val="20"/>
        </w:rPr>
        <w:t>.</w:t>
      </w:r>
      <w:r>
        <w:rPr>
          <w:rFonts w:ascii="Arial" w:hAnsi="Arial" w:cs="Arial"/>
          <w:b/>
          <w:bCs/>
          <w:color w:val="000000"/>
          <w:spacing w:val="-2"/>
          <w:sz w:val="16"/>
          <w:szCs w:val="20"/>
        </w:rPr>
        <w:tab/>
        <w:t>NOTICES</w:t>
      </w:r>
    </w:p>
    <w:p w14:paraId="6D547E0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D730EE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color w:val="000000"/>
          <w:spacing w:val="-2"/>
          <w:sz w:val="16"/>
          <w:szCs w:val="20"/>
        </w:rPr>
        <w:tab/>
        <w:t>A.</w:t>
      </w:r>
      <w:r>
        <w:rPr>
          <w:rFonts w:ascii="Arial" w:hAnsi="Arial" w:cs="Arial"/>
          <w:i/>
          <w:iCs/>
          <w:color w:val="000000"/>
          <w:spacing w:val="-2"/>
          <w:sz w:val="16"/>
          <w:szCs w:val="20"/>
        </w:rPr>
        <w:tab/>
        <w:t>University.</w:t>
      </w:r>
      <w:r>
        <w:rPr>
          <w:rFonts w:ascii="Arial" w:hAnsi="Arial" w:cs="Arial"/>
          <w:color w:val="000000"/>
          <w:spacing w:val="-2"/>
          <w:sz w:val="16"/>
          <w:szCs w:val="20"/>
        </w:rPr>
        <w:t xml:space="preserve">  Any notice may be served upon the University by delivering it, in writing, to the University at the address set forth on the last page of this Agreement, by depositing it in a United States Postal Service deposit box with the postage fully prepaid and with the notice addressed to the University at the aforementioned address, or by sending a facsimile of it to the University facsimile number set forth on the last page of this Agreement.</w:t>
      </w:r>
    </w:p>
    <w:p w14:paraId="220ECD3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E8E0931" w14:textId="7D4A5DBA" w:rsidR="00EB1D1B" w:rsidRDefault="00EB1D1B" w:rsidP="000E4ABD">
      <w:pPr>
        <w:tabs>
          <w:tab w:val="left" w:pos="0"/>
          <w:tab w:val="left" w:pos="432"/>
          <w:tab w:val="left" w:pos="900"/>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rPr>
          <w:rFonts w:ascii="Arial" w:hAnsi="Arial" w:cs="Arial"/>
          <w:color w:val="000000"/>
          <w:spacing w:val="-2"/>
          <w:sz w:val="16"/>
          <w:szCs w:val="20"/>
        </w:rPr>
      </w:pPr>
      <w:r>
        <w:rPr>
          <w:rFonts w:ascii="Arial" w:hAnsi="Arial" w:cs="Arial"/>
          <w:color w:val="000000"/>
          <w:spacing w:val="-2"/>
          <w:sz w:val="16"/>
          <w:szCs w:val="20"/>
        </w:rPr>
        <w:tab/>
        <w:t xml:space="preserve">B.   </w:t>
      </w:r>
      <w:r>
        <w:rPr>
          <w:rFonts w:ascii="Arial" w:hAnsi="Arial" w:cs="Arial"/>
          <w:color w:val="000000"/>
          <w:spacing w:val="-2"/>
          <w:sz w:val="16"/>
          <w:szCs w:val="20"/>
        </w:rPr>
        <w:tab/>
      </w:r>
      <w:r>
        <w:rPr>
          <w:rFonts w:ascii="Arial" w:hAnsi="Arial" w:cs="Arial"/>
          <w:i/>
          <w:iCs/>
          <w:color w:val="000000"/>
          <w:spacing w:val="-2"/>
          <w:sz w:val="16"/>
          <w:szCs w:val="20"/>
        </w:rPr>
        <w:t>Consultant.</w:t>
      </w:r>
      <w:r>
        <w:rPr>
          <w:rFonts w:ascii="Arial" w:hAnsi="Arial" w:cs="Arial"/>
          <w:color w:val="000000"/>
          <w:spacing w:val="-2"/>
          <w:sz w:val="16"/>
          <w:szCs w:val="20"/>
        </w:rPr>
        <w:t xml:space="preserve">  Any notice may be served upon the Consultant by delivering it, in writing, to the Consultant at the address set forth on the last page of this Agreement, by depositing it in a United States Postal Service deposit box with the postage fully prepaid and with the notice addressed to the Consultant at this address, or by sending a facsimile of it to the Consultant facsimile number set forth on the last page of this Agreement.</w:t>
      </w:r>
    </w:p>
    <w:p w14:paraId="7A03674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6F9DFDC2" w14:textId="12B866A0" w:rsidR="00EB1D1B" w:rsidRDefault="003E5458"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rPr>
          <w:rFonts w:ascii="Arial" w:hAnsi="Arial" w:cs="Arial"/>
          <w:color w:val="000000"/>
          <w:spacing w:val="-2"/>
          <w:sz w:val="16"/>
          <w:szCs w:val="20"/>
        </w:rPr>
      </w:pPr>
      <w:r>
        <w:rPr>
          <w:rFonts w:ascii="Arial" w:hAnsi="Arial" w:cs="Arial"/>
          <w:b/>
          <w:bCs/>
          <w:color w:val="000000"/>
          <w:spacing w:val="-2"/>
          <w:sz w:val="16"/>
          <w:szCs w:val="20"/>
        </w:rPr>
        <w:t>IX</w:t>
      </w:r>
      <w:r w:rsidR="00EB1D1B">
        <w:rPr>
          <w:rFonts w:ascii="Arial" w:hAnsi="Arial" w:cs="Arial"/>
          <w:b/>
          <w:bCs/>
          <w:color w:val="000000"/>
          <w:spacing w:val="-2"/>
          <w:sz w:val="16"/>
          <w:szCs w:val="20"/>
        </w:rPr>
        <w:t>.</w:t>
      </w:r>
      <w:r w:rsidR="00EB1D1B">
        <w:rPr>
          <w:rFonts w:ascii="Arial" w:hAnsi="Arial" w:cs="Arial"/>
          <w:b/>
          <w:bCs/>
          <w:color w:val="000000"/>
          <w:spacing w:val="-2"/>
          <w:sz w:val="16"/>
          <w:szCs w:val="20"/>
        </w:rPr>
        <w:tab/>
        <w:t>AUTHORITY OF AGREEMENT</w:t>
      </w:r>
    </w:p>
    <w:p w14:paraId="1B1CFC22" w14:textId="77777777" w:rsidR="00EB1D1B" w:rsidRDefault="00EB1D1B" w:rsidP="00EB1D1B">
      <w:pPr>
        <w:tabs>
          <w:tab w:val="left" w:pos="900"/>
        </w:tabs>
        <w:suppressAutoHyphens/>
        <w:spacing w:line="360" w:lineRule="auto"/>
        <w:ind w:left="900" w:hanging="450"/>
        <w:jc w:val="both"/>
        <w:rPr>
          <w:rFonts w:ascii="Arial" w:hAnsi="Arial" w:cs="Arial"/>
          <w:color w:val="000000"/>
          <w:spacing w:val="-2"/>
          <w:sz w:val="16"/>
          <w:szCs w:val="20"/>
        </w:rPr>
      </w:pPr>
    </w:p>
    <w:p w14:paraId="4201532F" w14:textId="6D0920C9" w:rsidR="00EB1D1B" w:rsidRDefault="00EB1D1B" w:rsidP="00EB1D1B">
      <w:pPr>
        <w:widowControl/>
        <w:tabs>
          <w:tab w:val="left" w:pos="900"/>
        </w:tabs>
        <w:spacing w:line="360" w:lineRule="auto"/>
        <w:ind w:left="900" w:hanging="450"/>
        <w:rPr>
          <w:rFonts w:ascii="TimesNewRoman" w:hAnsi="TimesNewRoman"/>
          <w:szCs w:val="20"/>
        </w:rPr>
      </w:pPr>
      <w:r>
        <w:rPr>
          <w:rFonts w:ascii="Arial" w:hAnsi="Arial" w:cs="Arial"/>
          <w:sz w:val="16"/>
        </w:rPr>
        <w:t>A.</w:t>
      </w:r>
      <w:r>
        <w:rPr>
          <w:rFonts w:ascii="Arial" w:hAnsi="Arial" w:cs="Arial"/>
          <w:sz w:val="16"/>
        </w:rPr>
        <w:tab/>
        <w:t xml:space="preserve">This Agreement represents the entire and integrated agreement between the University and the Consultant and supersedes all prior negotiations, representations, or agreements, either written or oral.  This Agreement may be modified only by a written instrument signed by both the University and the </w:t>
      </w:r>
      <w:r w:rsidR="00F92CC1">
        <w:rPr>
          <w:rFonts w:ascii="Arial" w:hAnsi="Arial" w:cs="Arial"/>
          <w:sz w:val="16"/>
        </w:rPr>
        <w:t>Consultant,</w:t>
      </w:r>
      <w:r>
        <w:rPr>
          <w:rFonts w:ascii="Arial" w:hAnsi="Arial" w:cs="Arial"/>
          <w:sz w:val="16"/>
        </w:rPr>
        <w:t xml:space="preserve"> and the written instrument shall be an Amendment on the form contained in the Exhibits.</w:t>
      </w:r>
    </w:p>
    <w:p w14:paraId="47E0F9B5" w14:textId="77777777" w:rsidR="00EB1D1B" w:rsidRDefault="00EB1D1B" w:rsidP="00EB1D1B">
      <w:pPr>
        <w:tabs>
          <w:tab w:val="left" w:pos="900"/>
        </w:tabs>
        <w:suppressAutoHyphens/>
        <w:spacing w:line="240" w:lineRule="atLeast"/>
        <w:ind w:left="900" w:hanging="450"/>
        <w:jc w:val="both"/>
        <w:rPr>
          <w:rFonts w:ascii="Arial" w:hAnsi="Arial" w:cs="Arial"/>
          <w:color w:val="000000"/>
          <w:spacing w:val="-2"/>
          <w:sz w:val="16"/>
          <w:szCs w:val="20"/>
        </w:rPr>
      </w:pPr>
    </w:p>
    <w:p w14:paraId="1CD8611C" w14:textId="77777777" w:rsidR="00EB1D1B" w:rsidRDefault="00EB1D1B" w:rsidP="00EB1D1B">
      <w:pPr>
        <w:tabs>
          <w:tab w:val="left" w:pos="900"/>
        </w:tabs>
        <w:suppressAutoHyphens/>
        <w:spacing w:line="240" w:lineRule="atLeast"/>
        <w:ind w:left="900" w:hanging="450"/>
        <w:jc w:val="both"/>
        <w:rPr>
          <w:rFonts w:ascii="Arial" w:hAnsi="Arial" w:cs="Arial"/>
          <w:color w:val="000000"/>
          <w:spacing w:val="-2"/>
          <w:sz w:val="16"/>
          <w:szCs w:val="20"/>
        </w:rPr>
      </w:pPr>
      <w:r>
        <w:rPr>
          <w:rFonts w:ascii="Arial" w:hAnsi="Arial" w:cs="Arial"/>
          <w:color w:val="000000"/>
          <w:spacing w:val="-2"/>
          <w:sz w:val="16"/>
          <w:szCs w:val="20"/>
        </w:rPr>
        <w:t>B.</w:t>
      </w:r>
      <w:r>
        <w:rPr>
          <w:rFonts w:ascii="Arial" w:hAnsi="Arial" w:cs="Arial"/>
          <w:color w:val="000000"/>
          <w:spacing w:val="-2"/>
          <w:sz w:val="16"/>
          <w:szCs w:val="20"/>
        </w:rPr>
        <w:tab/>
        <w:t>This Agreement includes the following Exhibits attached herewith:</w:t>
      </w:r>
    </w:p>
    <w:p w14:paraId="3412262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74F25E6" w14:textId="77777777"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spacing w:val="-2"/>
          <w:sz w:val="16"/>
          <w:szCs w:val="20"/>
        </w:rPr>
        <w:t xml:space="preserve">Exhibit </w:t>
      </w:r>
      <w:r w:rsidR="006F7F9B">
        <w:rPr>
          <w:rFonts w:ascii="Arial" w:hAnsi="Arial" w:cs="Arial"/>
          <w:b/>
          <w:bCs/>
          <w:spacing w:val="-2"/>
          <w:sz w:val="16"/>
          <w:szCs w:val="20"/>
          <w:highlight w:val="lightGray"/>
        </w:rPr>
        <w:fldChar w:fldCharType="begin">
          <w:ffData>
            <w:name w:val="Text3"/>
            <w:enabled/>
            <w:calcOnExit w:val="0"/>
            <w:textInput>
              <w:default w:val="{A}"/>
            </w:textInput>
          </w:ffData>
        </w:fldChar>
      </w:r>
      <w:bookmarkStart w:id="3" w:name="Text3"/>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{A}</w:t>
      </w:r>
      <w:r w:rsidR="006F7F9B">
        <w:rPr>
          <w:rFonts w:ascii="Arial" w:hAnsi="Arial" w:cs="Arial"/>
          <w:b/>
          <w:bCs/>
          <w:spacing w:val="-2"/>
          <w:sz w:val="16"/>
          <w:szCs w:val="20"/>
          <w:highlight w:val="lightGray"/>
        </w:rPr>
        <w:fldChar w:fldCharType="end"/>
      </w:r>
      <w:bookmarkEnd w:id="3"/>
      <w:r>
        <w:rPr>
          <w:rFonts w:ascii="Arial" w:hAnsi="Arial" w:cs="Arial"/>
          <w:b/>
          <w:bCs/>
          <w:color w:val="0000FF"/>
          <w:spacing w:val="-2"/>
          <w:sz w:val="16"/>
          <w:szCs w:val="20"/>
        </w:rPr>
        <w:t>:</w:t>
      </w:r>
      <w:r>
        <w:rPr>
          <w:rFonts w:ascii="Arial" w:hAnsi="Arial" w:cs="Arial"/>
          <w:color w:val="000000"/>
          <w:spacing w:val="-2"/>
          <w:sz w:val="16"/>
          <w:szCs w:val="20"/>
        </w:rPr>
        <w:t xml:space="preserve">  </w:t>
      </w:r>
      <w:hyperlink r:id="rId25" w:history="1">
        <w:r>
          <w:rPr>
            <w:rStyle w:val="Hyperlink"/>
            <w:rFonts w:ascii="Arial" w:hAnsi="Arial" w:cs="Arial"/>
            <w:spacing w:val="-2"/>
            <w:sz w:val="16"/>
            <w:szCs w:val="20"/>
          </w:rPr>
          <w:t>Written Authorization to Perform Services</w:t>
        </w:r>
      </w:hyperlink>
    </w:p>
    <w:p w14:paraId="726DC011" w14:textId="77777777" w:rsidR="00EB1D1B" w:rsidRDefault="00EB1D1B" w:rsidP="00EB1D1B">
      <w:pPr>
        <w:keepNext/>
        <w:keepLines/>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b/>
          <w:bCs/>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B}"/>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{B}</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w:t>
      </w:r>
      <w:r>
        <w:rPr>
          <w:rFonts w:ascii="Arial" w:hAnsi="Arial" w:cs="Arial"/>
          <w:color w:val="000000"/>
          <w:spacing w:val="-2"/>
          <w:sz w:val="16"/>
          <w:szCs w:val="20"/>
        </w:rPr>
        <w:t xml:space="preserve">  </w:t>
      </w:r>
      <w:hyperlink r:id="rId26" w:history="1">
        <w:r>
          <w:rPr>
            <w:rStyle w:val="Hyperlink"/>
            <w:rFonts w:ascii="Arial" w:hAnsi="Arial" w:cs="Arial"/>
            <w:spacing w:val="-2"/>
            <w:sz w:val="16"/>
            <w:szCs w:val="20"/>
          </w:rPr>
          <w:t>Consultant Rate Schedule</w:t>
        </w:r>
      </w:hyperlink>
    </w:p>
    <w:p w14:paraId="776E525F" w14:textId="77777777" w:rsidR="00EB1D1B" w:rsidRDefault="00EB1D1B" w:rsidP="00EB1D1B">
      <w:pPr>
        <w:keepLines/>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C}"/>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{C}</w:t>
      </w:r>
      <w:r w:rsidR="006F7F9B">
        <w:rPr>
          <w:rFonts w:ascii="Arial" w:hAnsi="Arial" w:cs="Arial"/>
          <w:b/>
          <w:bCs/>
          <w:spacing w:val="-2"/>
          <w:sz w:val="16"/>
          <w:szCs w:val="20"/>
          <w:highlight w:val="lightGray"/>
        </w:rPr>
        <w:fldChar w:fldCharType="end"/>
      </w:r>
      <w:r w:rsidR="00A90DE3">
        <w:fldChar w:fldCharType="begin"/>
      </w:r>
      <w:r w:rsidR="00A90DE3">
        <w:fldChar w:fldCharType="separate"/>
      </w:r>
      <w:r>
        <w:rPr>
          <w:rStyle w:val="Hyperlink"/>
          <w:rFonts w:ascii="Arial" w:hAnsi="Arial" w:cs="Arial"/>
          <w:b/>
          <w:bCs/>
          <w:spacing w:val="-2"/>
          <w:sz w:val="16"/>
          <w:szCs w:val="20"/>
        </w:rPr>
        <w:t>Exhibit C</w:t>
      </w:r>
      <w:r w:rsidR="00A90DE3">
        <w:rPr>
          <w:rStyle w:val="Hyperlink"/>
          <w:rFonts w:ascii="Arial" w:hAnsi="Arial" w:cs="Arial"/>
          <w:b/>
          <w:bCs/>
          <w:spacing w:val="-2"/>
          <w:sz w:val="16"/>
          <w:szCs w:val="20"/>
        </w:rPr>
        <w:fldChar w:fldCharType="end"/>
      </w:r>
      <w:r>
        <w:rPr>
          <w:rFonts w:ascii="Arial" w:hAnsi="Arial" w:cs="Arial"/>
          <w:b/>
          <w:bCs/>
          <w:color w:val="0000FF"/>
          <w:spacing w:val="-2"/>
          <w:sz w:val="16"/>
          <w:szCs w:val="20"/>
        </w:rPr>
        <w:t>:</w:t>
      </w:r>
      <w:r>
        <w:rPr>
          <w:rFonts w:ascii="Arial" w:hAnsi="Arial" w:cs="Arial"/>
          <w:color w:val="000000"/>
          <w:spacing w:val="-2"/>
          <w:sz w:val="16"/>
          <w:szCs w:val="20"/>
        </w:rPr>
        <w:t xml:space="preserve">  </w:t>
      </w:r>
      <w:hyperlink r:id="rId27" w:history="1">
        <w:r>
          <w:rPr>
            <w:rStyle w:val="Hyperlink"/>
            <w:rFonts w:ascii="Arial" w:hAnsi="Arial" w:cs="Arial"/>
            <w:spacing w:val="-2"/>
            <w:sz w:val="16"/>
            <w:szCs w:val="20"/>
          </w:rPr>
          <w:t>Reimbursement Schedule</w:t>
        </w:r>
      </w:hyperlink>
    </w:p>
    <w:p w14:paraId="5E5AECA3" w14:textId="77777777"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D}"/>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{D}</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 xml:space="preserve">: </w:t>
      </w:r>
      <w:hyperlink r:id="rId28" w:history="1">
        <w:r>
          <w:rPr>
            <w:rStyle w:val="Hyperlink"/>
            <w:rFonts w:ascii="Arial" w:hAnsi="Arial" w:cs="Arial"/>
            <w:spacing w:val="-2"/>
            <w:sz w:val="16"/>
            <w:szCs w:val="20"/>
          </w:rPr>
          <w:t>Certificate of Insurance</w:t>
        </w:r>
      </w:hyperlink>
    </w:p>
    <w:p w14:paraId="6135193B" w14:textId="77777777" w:rsidR="00EB1D1B" w:rsidRDefault="00EB1D1B"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E}"/>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{E}</w:t>
      </w:r>
      <w:r w:rsidR="006F7F9B">
        <w:rPr>
          <w:rFonts w:ascii="Arial" w:hAnsi="Arial" w:cs="Arial"/>
          <w:b/>
          <w:bCs/>
          <w:spacing w:val="-2"/>
          <w:sz w:val="16"/>
          <w:szCs w:val="20"/>
          <w:highlight w:val="lightGray"/>
        </w:rPr>
        <w:fldChar w:fldCharType="end"/>
      </w:r>
      <w:r>
        <w:rPr>
          <w:rFonts w:ascii="Arial" w:hAnsi="Arial" w:cs="Arial"/>
          <w:color w:val="000000"/>
          <w:spacing w:val="-2"/>
          <w:sz w:val="16"/>
          <w:szCs w:val="20"/>
        </w:rPr>
        <w:t xml:space="preserve">:  </w:t>
      </w:r>
      <w:hyperlink r:id="rId29" w:history="1">
        <w:r>
          <w:rPr>
            <w:rStyle w:val="Hyperlink"/>
            <w:rFonts w:ascii="Arial" w:hAnsi="Arial" w:cs="Arial"/>
            <w:spacing w:val="-2"/>
            <w:sz w:val="16"/>
            <w:szCs w:val="20"/>
          </w:rPr>
          <w:t>Amendment</w:t>
        </w:r>
      </w:hyperlink>
      <w:r>
        <w:rPr>
          <w:rFonts w:ascii="Arial" w:hAnsi="Arial" w:cs="Arial"/>
          <w:color w:val="000000"/>
          <w:spacing w:val="-2"/>
          <w:sz w:val="16"/>
          <w:szCs w:val="20"/>
        </w:rPr>
        <w:t xml:space="preserve"> </w:t>
      </w:r>
    </w:p>
    <w:p w14:paraId="4D15DB7A" w14:textId="14975259" w:rsidR="006675E8" w:rsidRPr="006675E8" w:rsidRDefault="006675E8" w:rsidP="00EB1D1B">
      <w:pPr>
        <w:suppressAutoHyphens/>
        <w:spacing w:after="120" w:line="240" w:lineRule="atLeast"/>
        <w:ind w:left="1440" w:hanging="540"/>
        <w:jc w:val="both"/>
        <w:rPr>
          <w:rFonts w:ascii="Arial" w:hAnsi="Arial" w:cs="Arial"/>
          <w:color w:val="000000"/>
          <w:spacing w:val="-2"/>
          <w:sz w:val="16"/>
          <w:szCs w:val="20"/>
        </w:rPr>
      </w:pPr>
      <w:r>
        <w:rPr>
          <w:rFonts w:ascii="Arial" w:hAnsi="Arial" w:cs="Arial"/>
          <w:color w:val="000000"/>
          <w:spacing w:val="-2"/>
          <w:sz w:val="16"/>
          <w:szCs w:val="20"/>
        </w:rPr>
        <w:tab/>
      </w:r>
      <w:r w:rsidR="00854D35">
        <w:rPr>
          <w:rFonts w:ascii="Arial" w:hAnsi="Arial" w:cs="Arial"/>
          <w:color w:val="000000"/>
          <w:spacing w:val="-2"/>
          <w:sz w:val="16"/>
          <w:szCs w:val="20"/>
        </w:rPr>
        <w:t xml:space="preserve">Exhibit </w:t>
      </w:r>
      <w:r w:rsidR="00854D35">
        <w:rPr>
          <w:rFonts w:ascii="Arial" w:hAnsi="Arial" w:cs="Arial"/>
          <w:b/>
          <w:color w:val="000000"/>
          <w:spacing w:val="-2"/>
          <w:sz w:val="16"/>
          <w:szCs w:val="20"/>
        </w:rPr>
        <w:t>{</w:t>
      </w:r>
      <w:r>
        <w:rPr>
          <w:rFonts w:ascii="Arial" w:hAnsi="Arial" w:cs="Arial"/>
          <w:b/>
          <w:color w:val="000000"/>
          <w:spacing w:val="-2"/>
          <w:sz w:val="16"/>
          <w:szCs w:val="20"/>
        </w:rPr>
        <w:t>F}</w:t>
      </w:r>
      <w:r>
        <w:rPr>
          <w:rFonts w:ascii="Arial" w:hAnsi="Arial" w:cs="Arial"/>
          <w:color w:val="000000"/>
          <w:spacing w:val="-2"/>
          <w:sz w:val="16"/>
          <w:szCs w:val="20"/>
        </w:rPr>
        <w:t xml:space="preserve">:  </w:t>
      </w:r>
      <w:hyperlink r:id="rId30" w:history="1">
        <w:r w:rsidRPr="00854D35">
          <w:rPr>
            <w:rStyle w:val="Hyperlink"/>
            <w:rFonts w:ascii="Arial" w:hAnsi="Arial" w:cs="Arial"/>
            <w:spacing w:val="-2"/>
            <w:sz w:val="16"/>
            <w:szCs w:val="20"/>
          </w:rPr>
          <w:t>Work Order</w:t>
        </w:r>
      </w:hyperlink>
    </w:p>
    <w:p w14:paraId="5A91B880" w14:textId="528988F1" w:rsidR="00EB1D1B" w:rsidRDefault="00EB1D1B" w:rsidP="1271CE3E">
      <w:pPr>
        <w:spacing w:after="120"/>
        <w:ind w:left="1440" w:hanging="540"/>
        <w:jc w:val="both"/>
        <w:rPr>
          <w:sz w:val="16"/>
          <w:szCs w:val="16"/>
        </w:rPr>
      </w:pPr>
      <w:r>
        <w:rPr>
          <w:rFonts w:ascii="Arial" w:hAnsi="Arial" w:cs="Arial"/>
          <w:color w:val="000000"/>
          <w:spacing w:val="-2"/>
          <w:sz w:val="16"/>
          <w:szCs w:val="20"/>
        </w:rPr>
        <w:tab/>
      </w:r>
      <w:r>
        <w:rPr>
          <w:rFonts w:ascii="Arial" w:hAnsi="Arial" w:cs="Arial"/>
          <w:spacing w:val="-2"/>
          <w:sz w:val="16"/>
          <w:szCs w:val="16"/>
        </w:rPr>
        <w:t xml:space="preserve">Exhibit  </w:t>
      </w:r>
      <w:r w:rsidR="006F7F9B">
        <w:rPr>
          <w:rFonts w:ascii="Arial" w:hAnsi="Arial" w:cs="Arial"/>
          <w:b/>
          <w:bCs/>
          <w:spacing w:val="-2"/>
          <w:sz w:val="16"/>
          <w:szCs w:val="16"/>
          <w:highlight w:val="lightGray"/>
        </w:rPr>
        <w:fldChar w:fldCharType="begin">
          <w:ffData>
            <w:name w:val=""/>
            <w:enabled/>
            <w:calcOnExit w:val="0"/>
            <w:textInput>
              <w:default w:val="{SC}"/>
            </w:textInput>
          </w:ffData>
        </w:fldChar>
      </w:r>
      <w:r>
        <w:rPr>
          <w:rFonts w:ascii="Arial" w:hAnsi="Arial" w:cs="Arial"/>
          <w:b/>
          <w:bCs/>
          <w:spacing w:val="-2"/>
          <w:sz w:val="16"/>
          <w:szCs w:val="16"/>
          <w:highlight w:val="lightGray"/>
        </w:rPr>
        <w:instrText xml:space="preserve"> FORMTEXT </w:instrText>
      </w:r>
      <w:r w:rsidR="006F7F9B">
        <w:rPr>
          <w:rFonts w:ascii="Arial" w:hAnsi="Arial" w:cs="Arial"/>
          <w:b/>
          <w:bCs/>
          <w:spacing w:val="-2"/>
          <w:sz w:val="16"/>
          <w:szCs w:val="16"/>
          <w:highlight w:val="lightGray"/>
        </w:rPr>
      </w:r>
      <w:r w:rsidR="006F7F9B">
        <w:rPr>
          <w:rFonts w:ascii="Arial" w:hAnsi="Arial" w:cs="Arial"/>
          <w:b/>
          <w:bCs/>
          <w:spacing w:val="-2"/>
          <w:sz w:val="16"/>
          <w:szCs w:val="16"/>
          <w:highlight w:val="lightGray"/>
        </w:rPr>
        <w:fldChar w:fldCharType="separate"/>
      </w:r>
      <w:r>
        <w:rPr>
          <w:rFonts w:ascii="Arial" w:hAnsi="Arial" w:cs="Arial"/>
          <w:b/>
          <w:bCs/>
          <w:noProof/>
          <w:spacing w:val="-2"/>
          <w:sz w:val="16"/>
          <w:szCs w:val="16"/>
          <w:highlight w:val="lightGray"/>
        </w:rPr>
        <w:t>{SC}</w:t>
      </w:r>
      <w:r w:rsidR="006F7F9B">
        <w:rPr>
          <w:rFonts w:ascii="Arial" w:hAnsi="Arial" w:cs="Arial"/>
          <w:b/>
          <w:bCs/>
          <w:spacing w:val="-2"/>
          <w:sz w:val="16"/>
          <w:szCs w:val="16"/>
          <w:highlight w:val="lightGray"/>
        </w:rPr>
        <w:fldChar w:fldCharType="end"/>
      </w:r>
      <w:r>
        <w:rPr>
          <w:rFonts w:ascii="Arial" w:hAnsi="Arial" w:cs="Arial"/>
          <w:b/>
          <w:bCs/>
          <w:color w:val="0000FF"/>
          <w:spacing w:val="-2"/>
          <w:sz w:val="16"/>
          <w:szCs w:val="16"/>
        </w:rPr>
        <w:t xml:space="preserve">: </w:t>
      </w:r>
      <w:hyperlink r:id="rId31" w:history="1">
        <w:r w:rsidR="58C093A9" w:rsidRPr="00F92CC1">
          <w:rPr>
            <w:rStyle w:val="Hyperlink"/>
            <w:rFonts w:ascii="Arial" w:hAnsi="Arial" w:cs="Arial"/>
            <w:sz w:val="16"/>
            <w:szCs w:val="16"/>
          </w:rPr>
          <w:t>Confirmation of Certification</w:t>
        </w:r>
      </w:hyperlink>
    </w:p>
    <w:p w14:paraId="235FF6E5" w14:textId="121A44DC" w:rsidR="00EB1D1B" w:rsidRDefault="00EB1D1B" w:rsidP="00EB1D1B">
      <w:pPr>
        <w:suppressAutoHyphens/>
        <w:spacing w:after="120" w:line="240" w:lineRule="atLeast"/>
        <w:ind w:left="1440" w:hanging="540"/>
        <w:jc w:val="both"/>
        <w:rPr>
          <w:rStyle w:val="Hyperlink"/>
          <w:rFonts w:ascii="Arial" w:hAnsi="Arial" w:cs="Arial"/>
          <w:spacing w:val="-2"/>
          <w:sz w:val="16"/>
          <w:szCs w:val="20"/>
        </w:rPr>
      </w:pPr>
      <w:r>
        <w:rPr>
          <w:rFonts w:ascii="Arial" w:hAnsi="Arial" w:cs="Arial"/>
          <w:color w:val="000000"/>
          <w:spacing w:val="-2"/>
          <w:sz w:val="16"/>
          <w:szCs w:val="20"/>
        </w:rPr>
        <w:lastRenderedPageBreak/>
        <w:tab/>
      </w:r>
      <w:r>
        <w:rPr>
          <w:rFonts w:ascii="Arial" w:hAnsi="Arial" w:cs="Arial"/>
          <w:spacing w:val="-2"/>
          <w:sz w:val="16"/>
          <w:szCs w:val="20"/>
        </w:rPr>
        <w:t xml:space="preserve">Exhibit  </w:t>
      </w:r>
      <w:r w:rsidR="006F7F9B">
        <w:rPr>
          <w:rFonts w:ascii="Arial" w:hAnsi="Arial" w:cs="Arial"/>
          <w:b/>
          <w:bCs/>
          <w:spacing w:val="-2"/>
          <w:sz w:val="16"/>
          <w:szCs w:val="20"/>
          <w:highlight w:val="lightGray"/>
        </w:rPr>
        <w:fldChar w:fldCharType="begin">
          <w:ffData>
            <w:name w:val=""/>
            <w:enabled/>
            <w:calcOnExit w:val="0"/>
            <w:textInput>
              <w:default w:val="{FD}"/>
            </w:textInput>
          </w:ffData>
        </w:fldChar>
      </w:r>
      <w:r>
        <w:rPr>
          <w:rFonts w:ascii="Arial" w:hAnsi="Arial" w:cs="Arial"/>
          <w:b/>
          <w:bCs/>
          <w:spacing w:val="-2"/>
          <w:sz w:val="16"/>
          <w:szCs w:val="20"/>
          <w:highlight w:val="lightGray"/>
        </w:rPr>
        <w:instrText xml:space="preserve"> FORMTEXT </w:instrText>
      </w:r>
      <w:r w:rsidR="006F7F9B">
        <w:rPr>
          <w:rFonts w:ascii="Arial" w:hAnsi="Arial" w:cs="Arial"/>
          <w:b/>
          <w:bCs/>
          <w:spacing w:val="-2"/>
          <w:sz w:val="16"/>
          <w:szCs w:val="20"/>
          <w:highlight w:val="lightGray"/>
        </w:rPr>
      </w:r>
      <w:r w:rsidR="006F7F9B">
        <w:rPr>
          <w:rFonts w:ascii="Arial" w:hAnsi="Arial" w:cs="Arial"/>
          <w:b/>
          <w:bCs/>
          <w:spacing w:val="-2"/>
          <w:sz w:val="16"/>
          <w:szCs w:val="20"/>
          <w:highlight w:val="lightGray"/>
        </w:rPr>
        <w:fldChar w:fldCharType="separate"/>
      </w:r>
      <w:r>
        <w:rPr>
          <w:rFonts w:ascii="Arial" w:hAnsi="Arial" w:cs="Arial"/>
          <w:b/>
          <w:bCs/>
          <w:noProof/>
          <w:spacing w:val="-2"/>
          <w:sz w:val="16"/>
          <w:szCs w:val="20"/>
          <w:highlight w:val="lightGray"/>
        </w:rPr>
        <w:t>{FD}</w:t>
      </w:r>
      <w:r w:rsidR="006F7F9B">
        <w:rPr>
          <w:rFonts w:ascii="Arial" w:hAnsi="Arial" w:cs="Arial"/>
          <w:b/>
          <w:bCs/>
          <w:spacing w:val="-2"/>
          <w:sz w:val="16"/>
          <w:szCs w:val="20"/>
          <w:highlight w:val="lightGray"/>
        </w:rPr>
        <w:fldChar w:fldCharType="end"/>
      </w:r>
      <w:r>
        <w:rPr>
          <w:rFonts w:ascii="Arial" w:hAnsi="Arial" w:cs="Arial"/>
          <w:b/>
          <w:bCs/>
          <w:color w:val="0000FF"/>
          <w:spacing w:val="-2"/>
          <w:sz w:val="16"/>
          <w:szCs w:val="20"/>
        </w:rPr>
        <w:t xml:space="preserve">: </w:t>
      </w:r>
      <w:hyperlink r:id="rId32" w:history="1">
        <w:r>
          <w:rPr>
            <w:rStyle w:val="Hyperlink"/>
            <w:rFonts w:ascii="Arial" w:hAnsi="Arial" w:cs="Arial"/>
            <w:spacing w:val="-2"/>
            <w:sz w:val="16"/>
            <w:szCs w:val="20"/>
          </w:rPr>
          <w:t>Final Distribution of Contract Dollars</w:t>
        </w:r>
      </w:hyperlink>
    </w:p>
    <w:p w14:paraId="6F06CAE4" w14:textId="77777777" w:rsidR="00CC1527" w:rsidRDefault="00CC1527" w:rsidP="00CC1527">
      <w:pPr>
        <w:suppressAutoHyphens/>
        <w:spacing w:after="120" w:line="240" w:lineRule="atLeast"/>
        <w:jc w:val="both"/>
        <w:rPr>
          <w:rFonts w:ascii="Arial" w:hAnsi="Arial" w:cs="Arial"/>
          <w:vanish/>
          <w:color w:val="000000"/>
          <w:spacing w:val="-2"/>
          <w:sz w:val="18"/>
          <w:szCs w:val="20"/>
        </w:rPr>
        <w:sectPr w:rsidR="00CC1527" w:rsidSect="00364ADA">
          <w:footerReference w:type="default" r:id="rId33"/>
          <w:pgSz w:w="12240" w:h="15840"/>
          <w:pgMar w:top="920" w:right="1320" w:bottom="900" w:left="1320" w:header="203" w:footer="700" w:gutter="0"/>
          <w:pgNumType w:start="1"/>
          <w:cols w:space="720"/>
        </w:sectPr>
      </w:pPr>
    </w:p>
    <w:p w14:paraId="338F745A" w14:textId="77777777" w:rsidR="00EB1D1B" w:rsidRDefault="00EB1D1B" w:rsidP="00CC1527">
      <w:pPr>
        <w:suppressAutoHyphens/>
        <w:spacing w:after="120" w:line="240" w:lineRule="atLeast"/>
        <w:jc w:val="both"/>
        <w:rPr>
          <w:rFonts w:ascii="Arial" w:hAnsi="Arial" w:cs="Arial"/>
          <w:vanish/>
          <w:color w:val="000000"/>
          <w:spacing w:val="-2"/>
          <w:sz w:val="18"/>
          <w:szCs w:val="20"/>
        </w:rPr>
      </w:pPr>
    </w:p>
    <w:p w14:paraId="216F6D46" w14:textId="421BDEFE"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IN WITNESS WHEREOF, the UNIVERSITY and the CONSULTANT have executed this Agreement on the</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{DAY} </w:instrText>
      </w:r>
      <w:r w:rsidR="006F7F9B">
        <w:rPr>
          <w:rFonts w:ascii="Arial" w:hAnsi="Arial" w:cs="Arial"/>
          <w:color w:val="FF0000"/>
          <w:spacing w:val="-2"/>
          <w:sz w:val="16"/>
          <w:szCs w:val="20"/>
          <w:highlight w:val="lightGray"/>
        </w:rPr>
        <w:fldChar w:fldCharType="end"/>
      </w:r>
      <w:r>
        <w:rPr>
          <w:rFonts w:ascii="Arial" w:hAnsi="Arial" w:cs="Arial"/>
          <w:color w:val="000000"/>
          <w:spacing w:val="-2"/>
          <w:sz w:val="16"/>
          <w:szCs w:val="20"/>
        </w:rPr>
        <w:t xml:space="preserve"> day of</w:t>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{MONTH} </w:instrText>
      </w:r>
      <w:r w:rsidR="006F7F9B">
        <w:rPr>
          <w:rFonts w:ascii="Arial" w:hAnsi="Arial" w:cs="Arial"/>
          <w:color w:val="FF0000"/>
          <w:spacing w:val="-2"/>
          <w:sz w:val="16"/>
          <w:szCs w:val="20"/>
          <w:highlight w:val="lightGray"/>
        </w:rPr>
        <w:fldChar w:fldCharType="end"/>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{YEAR} </w:instrText>
      </w:r>
      <w:r w:rsidR="006F7F9B">
        <w:rPr>
          <w:rFonts w:ascii="Arial" w:hAnsi="Arial" w:cs="Arial"/>
          <w:color w:val="FF0000"/>
          <w:spacing w:val="-2"/>
          <w:sz w:val="16"/>
          <w:szCs w:val="20"/>
          <w:highlight w:val="lightGray"/>
        </w:rPr>
        <w:fldChar w:fldCharType="end"/>
      </w:r>
    </w:p>
    <w:p w14:paraId="4ABFE25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E5AB0C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CONSULTANT</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{FIRM NAME} </w:instrText>
      </w:r>
      <w:r w:rsidR="006F7F9B">
        <w:rPr>
          <w:rFonts w:ascii="Arial" w:hAnsi="Arial" w:cs="Arial"/>
          <w:color w:val="FF0000"/>
          <w:spacing w:val="-2"/>
          <w:sz w:val="16"/>
          <w:szCs w:val="20"/>
          <w:highlight w:val="lightGray"/>
        </w:rPr>
        <w:fldChar w:fldCharType="end"/>
      </w:r>
    </w:p>
    <w:p w14:paraId="383D346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F0F8F3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By:</w:t>
      </w:r>
      <w:r>
        <w:rPr>
          <w:rFonts w:ascii="Arial" w:hAnsi="Arial" w:cs="Arial"/>
          <w:color w:val="7F0000"/>
          <w:spacing w:val="-2"/>
          <w:sz w:val="16"/>
          <w:szCs w:val="20"/>
        </w:rPr>
        <w:t xml:space="preserve"> </w:t>
      </w:r>
      <w:r>
        <w:rPr>
          <w:rFonts w:ascii="Arial" w:hAnsi="Arial" w:cs="Arial"/>
          <w:color w:val="F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{NAME} </w:instrText>
      </w:r>
      <w:r w:rsidR="006F7F9B">
        <w:rPr>
          <w:rFonts w:ascii="Arial" w:hAnsi="Arial" w:cs="Arial"/>
          <w:color w:val="FF0000"/>
          <w:spacing w:val="-2"/>
          <w:sz w:val="16"/>
          <w:szCs w:val="20"/>
          <w:highlight w:val="lightGray"/>
        </w:rPr>
        <w:fldChar w:fldCharType="end"/>
      </w:r>
    </w:p>
    <w:p w14:paraId="32F6BF6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F19744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{TITLE} </w:instrText>
      </w:r>
      <w:r w:rsidR="006F7F9B">
        <w:rPr>
          <w:rFonts w:ascii="Arial" w:hAnsi="Arial" w:cs="Arial"/>
          <w:color w:val="FF0000"/>
          <w:spacing w:val="-2"/>
          <w:sz w:val="16"/>
          <w:szCs w:val="20"/>
          <w:highlight w:val="lightGray"/>
        </w:rPr>
        <w:fldChar w:fldCharType="end"/>
      </w:r>
    </w:p>
    <w:p w14:paraId="4E8EF24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CF08A5E"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__________________________________________________</w:t>
      </w:r>
    </w:p>
    <w:p w14:paraId="12F9216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(Signature)</w:t>
      </w:r>
    </w:p>
    <w:p w14:paraId="7A840DF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717AAF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__________________________________________________</w:t>
      </w:r>
    </w:p>
    <w:p w14:paraId="2207C763"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 xml:space="preserve">(Date) </w:t>
      </w:r>
    </w:p>
    <w:p w14:paraId="1F78F72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7EADA8D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176" w:hanging="4176"/>
        <w:jc w:val="both"/>
        <w:rPr>
          <w:rFonts w:ascii="Arial" w:hAnsi="Arial" w:cs="Arial"/>
          <w:color w:val="000000"/>
          <w:spacing w:val="-2"/>
          <w:sz w:val="16"/>
          <w:szCs w:val="20"/>
        </w:rPr>
      </w:pPr>
      <w:r>
        <w:rPr>
          <w:rFonts w:ascii="Arial" w:hAnsi="Arial" w:cs="Arial"/>
          <w:color w:val="000000"/>
          <w:spacing w:val="-2"/>
          <w:sz w:val="16"/>
          <w:szCs w:val="20"/>
        </w:rPr>
        <w:t>CONSULTANT ADDRESS</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673349F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35A9B7B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CONSULTANT FACSIMILE NUMBER</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4AF8B9C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42FC9F4D"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EMPLOYER IDENTIFICATION NUMBER</w:t>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70781EC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4B423912"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469453F6" w14:textId="77777777" w:rsidR="00EB1D1B" w:rsidRDefault="00EB1D1B" w:rsidP="00EB1D1B">
      <w:pPr>
        <w:suppressAutoHyphens/>
        <w:spacing w:line="240" w:lineRule="atLeast"/>
        <w:ind w:left="720"/>
        <w:jc w:val="center"/>
        <w:rPr>
          <w:rFonts w:ascii="Arial" w:hAnsi="Arial" w:cs="Arial"/>
          <w:color w:val="0000FF"/>
          <w:spacing w:val="-2"/>
          <w:sz w:val="16"/>
          <w:szCs w:val="20"/>
        </w:rPr>
      </w:pPr>
    </w:p>
    <w:p w14:paraId="4365D7D6" w14:textId="77777777" w:rsidR="00EB1D1B" w:rsidRDefault="00EB1D1B" w:rsidP="00EB1D1B">
      <w:pPr>
        <w:suppressAutoHyphens/>
        <w:spacing w:line="240" w:lineRule="atLeast"/>
        <w:ind w:left="720" w:hanging="720"/>
        <w:rPr>
          <w:rFonts w:ascii="Helvetica" w:hAnsi="Helvetica" w:cs="Arial"/>
          <w:b/>
          <w:bCs/>
          <w:vanish/>
          <w:color w:val="993300"/>
          <w:spacing w:val="-2"/>
          <w:sz w:val="16"/>
          <w:szCs w:val="20"/>
          <w:highlight w:val="lightGray"/>
        </w:rPr>
      </w:pPr>
      <w:r>
        <w:rPr>
          <w:rFonts w:ascii="Helvetica" w:hAnsi="Helvetica" w:cs="Arial"/>
          <w:b/>
          <w:bCs/>
          <w:vanish/>
          <w:color w:val="993300"/>
          <w:spacing w:val="-2"/>
          <w:sz w:val="16"/>
          <w:szCs w:val="20"/>
          <w:highlight w:val="lightGray"/>
        </w:rPr>
        <w:t>{NOTES:  (1) THE UNIVERSITY SIGNATURE IS NOT TO BE AFFIXED TO THIS DOCUMENT UNTIL IT HAS BEEN SIGNED BY THE CONSULTANT.</w:t>
      </w:r>
    </w:p>
    <w:p w14:paraId="351613EB" w14:textId="77777777" w:rsidR="00EB1D1B" w:rsidRDefault="00EB1D1B" w:rsidP="00EB1D1B">
      <w:pPr>
        <w:suppressAutoHyphens/>
        <w:spacing w:line="240" w:lineRule="atLeast"/>
        <w:ind w:left="720"/>
        <w:rPr>
          <w:rFonts w:ascii="Arial" w:hAnsi="Arial" w:cs="Arial"/>
          <w:b/>
          <w:bCs/>
          <w:color w:val="000000"/>
          <w:spacing w:val="-2"/>
          <w:sz w:val="16"/>
          <w:szCs w:val="20"/>
        </w:rPr>
      </w:pPr>
      <w:r>
        <w:rPr>
          <w:rFonts w:ascii="Helvetica" w:hAnsi="Helvetica" w:cs="Arial"/>
          <w:b/>
          <w:bCs/>
          <w:vanish/>
          <w:color w:val="993300"/>
          <w:spacing w:val="-2"/>
          <w:sz w:val="16"/>
          <w:szCs w:val="20"/>
          <w:highlight w:val="lightGray"/>
        </w:rPr>
        <w:t>(2) THE PERSON SIGNING FOR THE UNIVERSITY MUST HAVE DELEGATED AUTHORITY TO DO SO. THIS DELEGATION MUST BE MADE IN WRITING BY THE FACILITY CHANCELLOR OR BY THE LABORATORY DIRECTOR AND IT MUST BE MADE IN ACCORDANCE WITH THE REGENT’S STANDING ORDER 100.4}</w:t>
      </w:r>
    </w:p>
    <w:p w14:paraId="2B06FCC8"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461C5966"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p>
    <w:p w14:paraId="489E889A"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UNIVERSITY</w:t>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THE UNIVERSITY OF CALIFORNIA,</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{FACILITY NAME} </w:instrText>
      </w:r>
      <w:r w:rsidR="006F7F9B">
        <w:rPr>
          <w:rFonts w:ascii="Arial" w:hAnsi="Arial" w:cs="Arial"/>
          <w:color w:val="FF0000"/>
          <w:spacing w:val="-2"/>
          <w:sz w:val="16"/>
          <w:szCs w:val="20"/>
          <w:highlight w:val="lightGray"/>
        </w:rPr>
        <w:fldChar w:fldCharType="end"/>
      </w:r>
    </w:p>
    <w:p w14:paraId="04EB6107"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4F5FE4B"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By:</w:t>
      </w:r>
      <w:r>
        <w:rPr>
          <w:rFonts w:ascii="Arial" w:hAnsi="Arial" w:cs="Arial"/>
          <w:color w:val="7F0000"/>
          <w:spacing w:val="-2"/>
          <w:sz w:val="16"/>
          <w:szCs w:val="20"/>
        </w:rPr>
        <w:t xml:space="preserve">  </w:t>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{NAME} </w:instrText>
      </w:r>
      <w:r w:rsidR="006F7F9B">
        <w:rPr>
          <w:rFonts w:ascii="Arial" w:hAnsi="Arial" w:cs="Arial"/>
          <w:color w:val="FF0000"/>
          <w:spacing w:val="-2"/>
          <w:sz w:val="16"/>
          <w:szCs w:val="20"/>
          <w:highlight w:val="lightGray"/>
        </w:rPr>
        <w:fldChar w:fldCharType="end"/>
      </w:r>
    </w:p>
    <w:p w14:paraId="7C295849"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592CEEF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{TITLE} </w:instrText>
      </w:r>
      <w:r w:rsidR="006F7F9B">
        <w:rPr>
          <w:rFonts w:ascii="Arial" w:hAnsi="Arial" w:cs="Arial"/>
          <w:color w:val="FF0000"/>
          <w:spacing w:val="-2"/>
          <w:sz w:val="16"/>
          <w:szCs w:val="20"/>
          <w:highlight w:val="lightGray"/>
        </w:rPr>
        <w:fldChar w:fldCharType="end"/>
      </w:r>
    </w:p>
    <w:p w14:paraId="2BD7684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1C8EFCC"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_________________________________________________</w:t>
      </w:r>
    </w:p>
    <w:p w14:paraId="14A423D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(Signature)</w:t>
      </w:r>
    </w:p>
    <w:p w14:paraId="77FF30C4"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13FEBB41"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u w:val="single"/>
        </w:rPr>
        <w:t> </w:t>
      </w:r>
      <w:r>
        <w:rPr>
          <w:rFonts w:ascii="Arial" w:hAnsi="Arial" w:cs="Arial"/>
          <w:color w:val="000000"/>
          <w:spacing w:val="-2"/>
          <w:sz w:val="16"/>
          <w:szCs w:val="20"/>
        </w:rPr>
        <w:t>__________________________________                    </w:t>
      </w:r>
    </w:p>
    <w:p w14:paraId="2E625D65"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000000"/>
          <w:spacing w:val="-2"/>
          <w:sz w:val="16"/>
          <w:szCs w:val="20"/>
        </w:rPr>
      </w:pP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r>
      <w:r>
        <w:rPr>
          <w:rFonts w:ascii="Arial" w:hAnsi="Arial" w:cs="Arial"/>
          <w:color w:val="000000"/>
          <w:spacing w:val="-2"/>
          <w:sz w:val="16"/>
          <w:szCs w:val="20"/>
        </w:rPr>
        <w:tab/>
        <w:t>(Date)</w:t>
      </w:r>
    </w:p>
    <w:p w14:paraId="0EA5A8B0"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000000"/>
          <w:spacing w:val="-2"/>
          <w:sz w:val="16"/>
          <w:szCs w:val="20"/>
        </w:rPr>
      </w:pPr>
    </w:p>
    <w:p w14:paraId="044515D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3816" w:hanging="3816"/>
        <w:jc w:val="both"/>
        <w:rPr>
          <w:rFonts w:ascii="Arial" w:hAnsi="Arial" w:cs="Arial"/>
          <w:color w:val="FF0000"/>
          <w:spacing w:val="-2"/>
          <w:sz w:val="16"/>
          <w:szCs w:val="20"/>
        </w:rPr>
      </w:pPr>
      <w:r>
        <w:rPr>
          <w:rFonts w:ascii="Arial" w:hAnsi="Arial" w:cs="Arial"/>
          <w:color w:val="000000"/>
          <w:spacing w:val="-2"/>
          <w:sz w:val="16"/>
          <w:szCs w:val="20"/>
        </w:rPr>
        <w:t>UNIVERSITY ADDRESS</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6964CCBF" w14:textId="77777777" w:rsidR="00EB1D1B" w:rsidRDefault="00EB1D1B" w:rsidP="00EB1D1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FF0000"/>
          <w:spacing w:val="-2"/>
          <w:sz w:val="16"/>
          <w:szCs w:val="20"/>
        </w:rPr>
      </w:pPr>
    </w:p>
    <w:p w14:paraId="5B0FB931" w14:textId="77777777" w:rsidR="00EB1D1B" w:rsidRDefault="00EB1D1B" w:rsidP="00EB1D1B">
      <w:pPr>
        <w:keepLines/>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Style w:val="BoldItal"/>
          <w:rFonts w:ascii="Arial" w:hAnsi="Arial" w:cs="Arial"/>
          <w:sz w:val="16"/>
          <w:szCs w:val="20"/>
        </w:rPr>
      </w:pPr>
      <w:r>
        <w:rPr>
          <w:rFonts w:ascii="Arial" w:hAnsi="Arial" w:cs="Arial"/>
          <w:color w:val="000000"/>
          <w:spacing w:val="-2"/>
          <w:sz w:val="16"/>
          <w:szCs w:val="20"/>
        </w:rPr>
        <w:t>UNIVERSITY FACSIMILE NUMBER</w:t>
      </w:r>
      <w:r>
        <w:rPr>
          <w:rFonts w:ascii="Arial" w:hAnsi="Arial" w:cs="Arial"/>
          <w:color w:val="7F0000"/>
          <w:spacing w:val="-2"/>
          <w:sz w:val="16"/>
          <w:szCs w:val="20"/>
        </w:rPr>
        <w:tab/>
      </w:r>
      <w:r>
        <w:rPr>
          <w:rFonts w:ascii="Arial" w:hAnsi="Arial" w:cs="Arial"/>
          <w:color w:val="7F0000"/>
          <w:spacing w:val="-2"/>
          <w:sz w:val="16"/>
          <w:szCs w:val="20"/>
        </w:rPr>
        <w:tab/>
      </w:r>
      <w:r>
        <w:rPr>
          <w:rFonts w:ascii="Arial" w:hAnsi="Arial" w:cs="Arial"/>
          <w:color w:val="7F0000"/>
          <w:spacing w:val="-2"/>
          <w:sz w:val="16"/>
          <w:szCs w:val="20"/>
        </w:rPr>
        <w:tab/>
      </w:r>
      <w:r w:rsidR="006F7F9B">
        <w:rPr>
          <w:rFonts w:ascii="Arial" w:hAnsi="Arial" w:cs="Arial"/>
          <w:color w:val="FF0000"/>
          <w:spacing w:val="-2"/>
          <w:sz w:val="16"/>
          <w:szCs w:val="20"/>
          <w:highlight w:val="lightGray"/>
        </w:rPr>
        <w:fldChar w:fldCharType="begin"/>
      </w:r>
      <w:r>
        <w:rPr>
          <w:rFonts w:ascii="Arial" w:hAnsi="Arial" w:cs="Arial"/>
          <w:color w:val="FF0000"/>
          <w:spacing w:val="-2"/>
          <w:sz w:val="16"/>
          <w:szCs w:val="20"/>
          <w:highlight w:val="lightGray"/>
        </w:rPr>
        <w:instrText xml:space="preserve"> MACROBUTTON nomacro {     } </w:instrText>
      </w:r>
      <w:r w:rsidR="006F7F9B">
        <w:rPr>
          <w:rFonts w:ascii="Arial" w:hAnsi="Arial" w:cs="Arial"/>
          <w:color w:val="FF0000"/>
          <w:spacing w:val="-2"/>
          <w:sz w:val="16"/>
          <w:szCs w:val="20"/>
          <w:highlight w:val="lightGray"/>
        </w:rPr>
        <w:fldChar w:fldCharType="end"/>
      </w:r>
    </w:p>
    <w:p w14:paraId="054065AB" w14:textId="77777777" w:rsidR="00EB1D1B" w:rsidRDefault="00AD410A" w:rsidP="00EB1D1B">
      <w:pPr>
        <w:pStyle w:val="HTMLBody"/>
        <w:rPr>
          <w:rStyle w:val="BoldItal"/>
          <w:rFonts w:cs="Arial"/>
          <w:sz w:val="16"/>
        </w:rPr>
      </w:pPr>
      <w:r>
        <w:rPr>
          <w:rStyle w:val="BoldItal"/>
          <w:rFonts w:cs="Arial"/>
          <w:sz w:val="16"/>
        </w:rPr>
        <w:tab/>
      </w:r>
    </w:p>
    <w:p w14:paraId="128914EF" w14:textId="77777777" w:rsidR="00AD410A" w:rsidRDefault="00AD410A" w:rsidP="00EB1D1B">
      <w:pPr>
        <w:pStyle w:val="HTMLBody"/>
        <w:rPr>
          <w:rStyle w:val="BoldItal"/>
          <w:rFonts w:cs="Arial"/>
          <w:sz w:val="16"/>
        </w:rPr>
      </w:pPr>
    </w:p>
    <w:p w14:paraId="2FF4D710" w14:textId="77777777" w:rsidR="00AD410A" w:rsidRDefault="00AD410A" w:rsidP="00EB1D1B">
      <w:pPr>
        <w:pStyle w:val="HTMLBody"/>
        <w:rPr>
          <w:rStyle w:val="BoldItal"/>
          <w:rFonts w:cs="Arial"/>
          <w:sz w:val="16"/>
        </w:rPr>
      </w:pPr>
    </w:p>
    <w:p w14:paraId="5EEB4A2A" w14:textId="77777777" w:rsidR="00AD410A" w:rsidRDefault="00AD410A" w:rsidP="00EB1D1B">
      <w:pPr>
        <w:pStyle w:val="HTMLBody"/>
        <w:rPr>
          <w:rStyle w:val="BoldItal"/>
          <w:rFonts w:cs="Arial"/>
          <w:sz w:val="16"/>
        </w:rPr>
      </w:pPr>
    </w:p>
    <w:p w14:paraId="038926CC" w14:textId="77777777" w:rsidR="00AD410A" w:rsidRDefault="00AD410A" w:rsidP="00EB1D1B">
      <w:pPr>
        <w:pStyle w:val="HTMLBody"/>
        <w:rPr>
          <w:rStyle w:val="BoldItal"/>
          <w:rFonts w:cs="Arial"/>
          <w:sz w:val="16"/>
        </w:rPr>
      </w:pPr>
    </w:p>
    <w:p w14:paraId="3FA2050D" w14:textId="77777777" w:rsidR="00AD410A" w:rsidRDefault="00AD410A" w:rsidP="00EB1D1B">
      <w:pPr>
        <w:pStyle w:val="HTMLBody"/>
        <w:rPr>
          <w:rStyle w:val="BoldItal"/>
          <w:rFonts w:cs="Arial"/>
          <w:sz w:val="16"/>
        </w:rPr>
      </w:pPr>
    </w:p>
    <w:p w14:paraId="45A88C41" w14:textId="77777777" w:rsidR="00AD410A" w:rsidRDefault="00AD410A" w:rsidP="00EB1D1B">
      <w:pPr>
        <w:pStyle w:val="HTMLBody"/>
        <w:rPr>
          <w:rStyle w:val="BoldItal"/>
          <w:rFonts w:cs="Arial"/>
          <w:sz w:val="16"/>
        </w:rPr>
      </w:pPr>
    </w:p>
    <w:p w14:paraId="6E196CDB" w14:textId="77777777" w:rsidR="00AD410A" w:rsidRDefault="00AD410A" w:rsidP="00EB1D1B">
      <w:pPr>
        <w:pStyle w:val="HTMLBody"/>
        <w:rPr>
          <w:rStyle w:val="BoldItal"/>
          <w:rFonts w:cs="Arial"/>
          <w:sz w:val="16"/>
        </w:rPr>
      </w:pPr>
    </w:p>
    <w:p w14:paraId="60720631" w14:textId="77777777" w:rsidR="00AD410A" w:rsidRDefault="00AD410A" w:rsidP="00EB1D1B">
      <w:pPr>
        <w:pStyle w:val="HTMLBody"/>
        <w:rPr>
          <w:rStyle w:val="BoldItal"/>
          <w:rFonts w:cs="Arial"/>
          <w:sz w:val="16"/>
        </w:rPr>
      </w:pPr>
    </w:p>
    <w:p w14:paraId="1678D231" w14:textId="1583C10E" w:rsidR="00AD410A" w:rsidRPr="00F35742" w:rsidRDefault="00AD410A" w:rsidP="00F35742">
      <w:pPr>
        <w:tabs>
          <w:tab w:val="left" w:pos="5370"/>
        </w:tabs>
        <w:adjustRightInd/>
        <w:spacing w:before="92"/>
        <w:ind w:right="1847"/>
        <w:outlineLvl w:val="6"/>
        <w:rPr>
          <w:rFonts w:ascii="Arial" w:eastAsia="Arial" w:hAnsi="Arial" w:cs="Arial"/>
          <w:b/>
          <w:bCs/>
          <w:sz w:val="22"/>
          <w:szCs w:val="22"/>
        </w:rPr>
      </w:pPr>
    </w:p>
    <w:sectPr w:rsidR="00AD410A" w:rsidRPr="00F35742" w:rsidSect="00DC000D">
      <w:footerReference w:type="default" r:id="rId34"/>
      <w:endnotePr>
        <w:numFmt w:val="decimal"/>
      </w:endnotePr>
      <w:pgSz w:w="12240" w:h="15840" w:code="1"/>
      <w:pgMar w:top="1080" w:right="1440" w:bottom="720" w:left="1440" w:header="10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BD39C" w14:textId="77777777" w:rsidR="00343194" w:rsidRDefault="00343194">
      <w:r>
        <w:separator/>
      </w:r>
    </w:p>
  </w:endnote>
  <w:endnote w:type="continuationSeparator" w:id="0">
    <w:p w14:paraId="2A34FA5A" w14:textId="77777777" w:rsidR="00343194" w:rsidRDefault="0034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C96A" w14:textId="77777777" w:rsidR="003E5458" w:rsidRDefault="003E5458">
    <w:pPr>
      <w:tabs>
        <w:tab w:val="left" w:pos="-720"/>
      </w:tabs>
      <w:suppressAutoHyphens/>
      <w:spacing w:line="240" w:lineRule="exact"/>
      <w:rPr>
        <w:rFonts w:ascii="Courier New" w:hAnsi="Courier New" w:cs="Courier New"/>
        <w:sz w:val="18"/>
        <w:szCs w:val="14"/>
      </w:rPr>
    </w:pPr>
  </w:p>
  <w:p w14:paraId="2F5F167D" w14:textId="77777777" w:rsidR="0071370C" w:rsidRDefault="0071370C">
    <w:pPr>
      <w:tabs>
        <w:tab w:val="left" w:pos="0"/>
        <w:tab w:val="right" w:pos="9360"/>
      </w:tabs>
      <w:suppressAutoHyphens/>
      <w:spacing w:line="240" w:lineRule="atLeast"/>
      <w:jc w:val="both"/>
      <w:rPr>
        <w:rFonts w:ascii="Arial" w:hAnsi="Arial"/>
        <w:sz w:val="18"/>
      </w:rPr>
    </w:pPr>
    <w:r>
      <w:rPr>
        <w:rFonts w:ascii="Arial" w:hAnsi="Arial"/>
        <w:sz w:val="18"/>
      </w:rPr>
      <w:t xml:space="preserve">July 29, 2025 </w:t>
    </w:r>
  </w:p>
  <w:p w14:paraId="19E39D16" w14:textId="5ACF0160" w:rsidR="003E5458" w:rsidRPr="00860731" w:rsidRDefault="003E5458">
    <w:pPr>
      <w:tabs>
        <w:tab w:val="left" w:pos="0"/>
        <w:tab w:val="right" w:pos="9360"/>
      </w:tabs>
      <w:suppressAutoHyphens/>
      <w:spacing w:line="240" w:lineRule="atLeast"/>
      <w:jc w:val="both"/>
      <w:rPr>
        <w:rFonts w:ascii="Arial" w:hAnsi="Arial" w:cs="Arial"/>
        <w:spacing w:val="-2"/>
        <w:szCs w:val="20"/>
      </w:rPr>
    </w:pPr>
    <w:r w:rsidRPr="00860731">
      <w:rPr>
        <w:rFonts w:ascii="Arial" w:hAnsi="Arial" w:cs="Arial"/>
        <w:spacing w:val="-2"/>
        <w:szCs w:val="20"/>
      </w:rPr>
      <w:tab/>
      <w:t>Professional Services Agreement</w:t>
    </w:r>
    <w:r w:rsidR="00F92CC1">
      <w:rPr>
        <w:rFonts w:ascii="Arial" w:hAnsi="Arial" w:cs="Arial"/>
        <w:spacing w:val="-2"/>
        <w:szCs w:val="20"/>
      </w:rPr>
      <w:t xml:space="preserve"> (Balcony Bill)</w:t>
    </w:r>
  </w:p>
  <w:p w14:paraId="4C0E0399" w14:textId="77777777" w:rsidR="003E5458" w:rsidRPr="00860731" w:rsidRDefault="003E5458">
    <w:pPr>
      <w:tabs>
        <w:tab w:val="left" w:pos="0"/>
        <w:tab w:val="right" w:pos="9720"/>
      </w:tabs>
      <w:suppressAutoHyphens/>
      <w:spacing w:line="240" w:lineRule="atLeast"/>
      <w:jc w:val="both"/>
      <w:rPr>
        <w:rFonts w:ascii="Arial" w:hAnsi="Arial" w:cs="Arial"/>
        <w:spacing w:val="-2"/>
        <w:szCs w:val="20"/>
      </w:rPr>
    </w:pPr>
    <w:r w:rsidRPr="00860731">
      <w:rPr>
        <w:rFonts w:ascii="Arial" w:hAnsi="Arial" w:cs="Arial"/>
        <w:spacing w:val="-2"/>
        <w:szCs w:val="20"/>
      </w:rPr>
      <w:tab/>
      <w:t>Cover Sheet and Instructions</w:t>
    </w:r>
  </w:p>
  <w:p w14:paraId="50ACDDAC" w14:textId="04338048" w:rsidR="003E5458" w:rsidRPr="00860731" w:rsidRDefault="003E5458" w:rsidP="00860731">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Cs w:val="20"/>
      </w:rPr>
    </w:pPr>
    <w:r w:rsidRPr="00860731">
      <w:rPr>
        <w:rFonts w:ascii="Arial" w:hAnsi="Arial" w:cs="Arial"/>
        <w:spacing w:val="-2"/>
        <w:szCs w:val="20"/>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0E51" w14:textId="77777777" w:rsidR="00364ADA" w:rsidRDefault="00364ADA">
    <w:pPr>
      <w:tabs>
        <w:tab w:val="left" w:pos="0"/>
        <w:tab w:val="right" w:pos="9360"/>
      </w:tabs>
      <w:suppressAutoHyphens/>
      <w:spacing w:line="240" w:lineRule="atLeast"/>
      <w:jc w:val="both"/>
      <w:rPr>
        <w:rFonts w:ascii="Arial" w:hAnsi="Arial" w:cs="Arial"/>
        <w:spacing w:val="-2"/>
        <w:sz w:val="16"/>
        <w:szCs w:val="16"/>
      </w:rPr>
    </w:pPr>
  </w:p>
  <w:p w14:paraId="50060447" w14:textId="77777777" w:rsidR="00364ADA" w:rsidRDefault="00364ADA"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October 21, 2022</w:t>
    </w:r>
    <w:r>
      <w:rPr>
        <w:rFonts w:ascii="Arial" w:hAnsi="Arial" w:cs="Arial"/>
        <w:spacing w:val="-2"/>
        <w:sz w:val="16"/>
        <w:szCs w:val="16"/>
      </w:rPr>
      <w:tab/>
      <w:t>Professional Services Agreement</w:t>
    </w:r>
  </w:p>
  <w:p w14:paraId="11DF033E"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338C2722" w14:textId="43BA5DCC"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29C59" w14:textId="77777777" w:rsidR="00364ADA" w:rsidRDefault="00364ADA">
    <w:pPr>
      <w:tabs>
        <w:tab w:val="left" w:pos="0"/>
        <w:tab w:val="right" w:pos="9360"/>
      </w:tabs>
      <w:suppressAutoHyphens/>
      <w:spacing w:line="240" w:lineRule="atLeast"/>
      <w:jc w:val="both"/>
      <w:rPr>
        <w:rFonts w:ascii="Arial" w:hAnsi="Arial" w:cs="Arial"/>
        <w:spacing w:val="-2"/>
        <w:sz w:val="16"/>
        <w:szCs w:val="16"/>
      </w:rPr>
    </w:pPr>
  </w:p>
  <w:p w14:paraId="5F14D6B3" w14:textId="23186C05" w:rsidR="00364ADA" w:rsidRDefault="0071370C"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364ADA">
      <w:rPr>
        <w:rFonts w:ascii="Arial" w:hAnsi="Arial" w:cs="Arial"/>
        <w:spacing w:val="-2"/>
        <w:sz w:val="16"/>
        <w:szCs w:val="16"/>
      </w:rPr>
      <w:tab/>
      <w:t>Professional Services Agreement</w:t>
    </w:r>
  </w:p>
  <w:p w14:paraId="3D7D7F19"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1281B568" w14:textId="304BD2CE"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PSA- 10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C9EF" w14:textId="77777777" w:rsidR="00364ADA" w:rsidRDefault="00364ADA">
    <w:pPr>
      <w:tabs>
        <w:tab w:val="left" w:pos="0"/>
        <w:tab w:val="right" w:pos="9360"/>
      </w:tabs>
      <w:suppressAutoHyphens/>
      <w:spacing w:line="240" w:lineRule="atLeast"/>
      <w:jc w:val="both"/>
      <w:rPr>
        <w:rFonts w:ascii="Arial" w:hAnsi="Arial" w:cs="Arial"/>
        <w:spacing w:val="-2"/>
        <w:sz w:val="16"/>
        <w:szCs w:val="16"/>
      </w:rPr>
    </w:pPr>
  </w:p>
  <w:p w14:paraId="1B518E53" w14:textId="7AF4D2BB" w:rsidR="00364ADA" w:rsidRDefault="0071370C"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364ADA">
      <w:rPr>
        <w:rFonts w:ascii="Arial" w:hAnsi="Arial" w:cs="Arial"/>
        <w:spacing w:val="-2"/>
        <w:sz w:val="16"/>
        <w:szCs w:val="16"/>
      </w:rPr>
      <w:tab/>
      <w:t>Professional Services Agreement</w:t>
    </w:r>
  </w:p>
  <w:p w14:paraId="22CDB7FB"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4917EA01" w14:textId="0ADBE602"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52544" w14:textId="77777777" w:rsidR="0071370C" w:rsidRDefault="0071370C" w:rsidP="00CC1527">
    <w:pPr>
      <w:tabs>
        <w:tab w:val="left" w:pos="0"/>
        <w:tab w:val="right" w:pos="9600"/>
      </w:tabs>
      <w:suppressAutoHyphens/>
      <w:spacing w:line="240" w:lineRule="atLeast"/>
      <w:rPr>
        <w:rFonts w:ascii="Arial" w:hAnsi="Arial"/>
        <w:sz w:val="18"/>
      </w:rPr>
    </w:pPr>
    <w:r>
      <w:rPr>
        <w:rFonts w:ascii="Arial" w:hAnsi="Arial"/>
        <w:sz w:val="18"/>
      </w:rPr>
      <w:t xml:space="preserve">July 29, 2025 </w:t>
    </w:r>
  </w:p>
  <w:p w14:paraId="0F7E788B" w14:textId="1D4544C0" w:rsidR="00364ADA" w:rsidRDefault="00364ADA" w:rsidP="00CC1527">
    <w:pPr>
      <w:tabs>
        <w:tab w:val="left" w:pos="0"/>
        <w:tab w:val="right" w:pos="9600"/>
      </w:tabs>
      <w:suppressAutoHyphens/>
      <w:spacing w:line="240" w:lineRule="atLeast"/>
      <w:rPr>
        <w:rFonts w:ascii="Arial" w:hAnsi="Arial" w:cs="Arial"/>
        <w:spacing w:val="-2"/>
        <w:sz w:val="16"/>
        <w:szCs w:val="16"/>
      </w:rPr>
    </w:pPr>
    <w:r>
      <w:rPr>
        <w:rFonts w:ascii="Arial" w:hAnsi="Arial" w:cs="Arial"/>
        <w:spacing w:val="-2"/>
        <w:sz w:val="16"/>
        <w:szCs w:val="16"/>
      </w:rPr>
      <w:tab/>
      <w:t>Professional Services Agreement</w:t>
    </w:r>
  </w:p>
  <w:p w14:paraId="01E31A5B"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0076CED5" w14:textId="4739077C"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PSA- 12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CE1B" w14:textId="056B341F" w:rsidR="00F35742" w:rsidRDefault="0071370C"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F35742">
      <w:rPr>
        <w:rFonts w:ascii="Arial" w:hAnsi="Arial" w:cs="Arial"/>
        <w:spacing w:val="-2"/>
        <w:sz w:val="16"/>
        <w:szCs w:val="16"/>
      </w:rPr>
      <w:tab/>
      <w:t>Professional Services Agreement</w:t>
    </w:r>
  </w:p>
  <w:p w14:paraId="113EAAF1" w14:textId="77777777" w:rsidR="00F35742" w:rsidRDefault="00F35742"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2C309DD1" w14:textId="4158B8A0" w:rsidR="00F35742" w:rsidRDefault="00F35742"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8CC5D" w14:textId="77777777" w:rsidR="003E5458" w:rsidRDefault="003E5458">
    <w:pPr>
      <w:tabs>
        <w:tab w:val="left" w:pos="0"/>
        <w:tab w:val="right" w:pos="9360"/>
      </w:tabs>
      <w:suppressAutoHyphens/>
      <w:spacing w:line="240" w:lineRule="atLeast"/>
      <w:jc w:val="both"/>
      <w:rPr>
        <w:rFonts w:ascii="Arial" w:hAnsi="Arial" w:cs="Arial"/>
        <w:spacing w:val="-2"/>
        <w:sz w:val="16"/>
        <w:szCs w:val="16"/>
      </w:rPr>
    </w:pPr>
  </w:p>
  <w:p w14:paraId="0E85A770" w14:textId="77777777" w:rsidR="0071370C" w:rsidRDefault="0071370C" w:rsidP="00CC1527">
    <w:pPr>
      <w:tabs>
        <w:tab w:val="left" w:pos="0"/>
        <w:tab w:val="right" w:pos="9600"/>
      </w:tabs>
      <w:suppressAutoHyphens/>
      <w:spacing w:line="240" w:lineRule="atLeast"/>
      <w:rPr>
        <w:rFonts w:ascii="Arial" w:hAnsi="Arial"/>
        <w:sz w:val="18"/>
      </w:rPr>
    </w:pPr>
    <w:r>
      <w:rPr>
        <w:rFonts w:ascii="Arial" w:hAnsi="Arial"/>
        <w:sz w:val="18"/>
      </w:rPr>
      <w:t xml:space="preserve">July 29, 2025 </w:t>
    </w:r>
  </w:p>
  <w:p w14:paraId="3BA512A8" w14:textId="4D699E51" w:rsidR="003E5458" w:rsidRDefault="003E5458" w:rsidP="00CC1527">
    <w:pPr>
      <w:tabs>
        <w:tab w:val="left" w:pos="0"/>
        <w:tab w:val="right" w:pos="9600"/>
      </w:tabs>
      <w:suppressAutoHyphens/>
      <w:spacing w:line="240" w:lineRule="atLeast"/>
      <w:rPr>
        <w:rFonts w:ascii="Arial" w:hAnsi="Arial" w:cs="Arial"/>
        <w:spacing w:val="-2"/>
        <w:sz w:val="16"/>
        <w:szCs w:val="16"/>
      </w:rPr>
    </w:pPr>
    <w:r>
      <w:rPr>
        <w:rFonts w:ascii="Arial" w:hAnsi="Arial" w:cs="Arial"/>
        <w:spacing w:val="-2"/>
        <w:sz w:val="16"/>
        <w:szCs w:val="16"/>
      </w:rPr>
      <w:tab/>
      <w:t>Professional Services Agreement</w:t>
    </w:r>
  </w:p>
  <w:p w14:paraId="46C98F12" w14:textId="4A6A5D70" w:rsidR="003E5458" w:rsidRDefault="003E5458"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r>
    <w:r w:rsidR="00F92CC1">
      <w:rPr>
        <w:rFonts w:ascii="Arial" w:hAnsi="Arial" w:cs="Arial"/>
        <w:spacing w:val="-2"/>
        <w:sz w:val="16"/>
        <w:szCs w:val="16"/>
      </w:rPr>
      <w:t>Balcony Bill</w:t>
    </w:r>
  </w:p>
  <w:p w14:paraId="3D828FCA" w14:textId="081EB167" w:rsidR="003E5458" w:rsidRDefault="003E5458">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 w:val="16"/>
        <w:szCs w:val="16"/>
      </w:rPr>
    </w:pPr>
    <w:r>
      <w:rPr>
        <w:rFonts w:ascii="Arial" w:hAnsi="Arial" w:cs="Arial"/>
        <w:spacing w:val="-2"/>
        <w:sz w:val="16"/>
        <w:szCs w:val="16"/>
      </w:rPr>
      <w:tab/>
      <w:t>PSA-</w:t>
    </w:r>
    <w:r w:rsidR="00051076">
      <w:rPr>
        <w:rFonts w:ascii="Arial" w:hAnsi="Arial" w:cs="Arial"/>
        <w:spacing w:val="-2"/>
        <w:sz w:val="16"/>
        <w:szCs w:val="16"/>
      </w:rPr>
      <w:t>1</w:t>
    </w:r>
  </w:p>
  <w:p w14:paraId="54D30196" w14:textId="77777777" w:rsidR="003E5458" w:rsidRDefault="003E5458">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Century Schoolbook" w:hAnsi="Century Schoolbook"/>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18C3" w14:textId="77777777" w:rsidR="00051076" w:rsidRDefault="00051076">
    <w:pPr>
      <w:tabs>
        <w:tab w:val="left" w:pos="0"/>
        <w:tab w:val="right" w:pos="9360"/>
      </w:tabs>
      <w:suppressAutoHyphens/>
      <w:spacing w:line="240" w:lineRule="atLeast"/>
      <w:jc w:val="both"/>
      <w:rPr>
        <w:rFonts w:ascii="Arial" w:hAnsi="Arial" w:cs="Arial"/>
        <w:spacing w:val="-2"/>
        <w:sz w:val="16"/>
        <w:szCs w:val="16"/>
      </w:rPr>
    </w:pPr>
  </w:p>
  <w:p w14:paraId="1941D925" w14:textId="67EB64D6" w:rsidR="00051076" w:rsidRDefault="0071370C"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051076">
      <w:rPr>
        <w:rFonts w:ascii="Arial" w:hAnsi="Arial" w:cs="Arial"/>
        <w:spacing w:val="-2"/>
        <w:sz w:val="16"/>
        <w:szCs w:val="16"/>
      </w:rPr>
      <w:tab/>
      <w:t>Professional Services Agreement</w:t>
    </w:r>
  </w:p>
  <w:p w14:paraId="0E340DED" w14:textId="77777777" w:rsidR="00051076" w:rsidRDefault="00051076"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6CC09821" w14:textId="3BD0A75A" w:rsidR="00051076" w:rsidRDefault="00051076"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w:t>
    </w:r>
    <w:r w:rsidR="00372FD4">
      <w:rPr>
        <w:rFonts w:ascii="Arial" w:hAnsi="Arial" w:cs="Arial"/>
        <w:spacing w:val="-2"/>
        <w:sz w:val="16"/>
        <w:szCs w:val="1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CC680" w14:textId="77777777" w:rsidR="000E4ABD" w:rsidRDefault="000E4ABD">
    <w:pPr>
      <w:tabs>
        <w:tab w:val="left" w:pos="0"/>
        <w:tab w:val="right" w:pos="9360"/>
      </w:tabs>
      <w:suppressAutoHyphens/>
      <w:spacing w:line="240" w:lineRule="atLeast"/>
      <w:jc w:val="both"/>
      <w:rPr>
        <w:rFonts w:ascii="Arial" w:hAnsi="Arial" w:cs="Arial"/>
        <w:spacing w:val="-2"/>
        <w:sz w:val="16"/>
        <w:szCs w:val="16"/>
      </w:rPr>
    </w:pPr>
  </w:p>
  <w:p w14:paraId="5B07E1A8" w14:textId="4C8856A9" w:rsidR="000E4ABD" w:rsidRDefault="0071370C"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0E4ABD">
      <w:rPr>
        <w:rFonts w:ascii="Arial" w:hAnsi="Arial" w:cs="Arial"/>
        <w:spacing w:val="-2"/>
        <w:sz w:val="16"/>
        <w:szCs w:val="16"/>
      </w:rPr>
      <w:tab/>
      <w:t>Professional Services Agreement</w:t>
    </w:r>
  </w:p>
  <w:p w14:paraId="5868DCF8" w14:textId="77777777" w:rsidR="000E4ABD" w:rsidRDefault="000E4ABD"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65378B55" w14:textId="3D489294" w:rsidR="000E4ABD" w:rsidRDefault="000E4ABD"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 xml:space="preserve">PSA- </w:t>
    </w:r>
    <w:r w:rsidR="00372FD4">
      <w:rPr>
        <w:rFonts w:ascii="Arial" w:hAnsi="Arial" w:cs="Arial"/>
        <w:spacing w:val="-2"/>
        <w:sz w:val="16"/>
        <w:szCs w:val="16"/>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7EED" w14:textId="77777777" w:rsidR="000E4ABD" w:rsidRDefault="000E4ABD">
    <w:pPr>
      <w:tabs>
        <w:tab w:val="left" w:pos="0"/>
        <w:tab w:val="right" w:pos="9360"/>
      </w:tabs>
      <w:suppressAutoHyphens/>
      <w:spacing w:line="240" w:lineRule="atLeast"/>
      <w:jc w:val="both"/>
      <w:rPr>
        <w:rFonts w:ascii="Arial" w:hAnsi="Arial" w:cs="Arial"/>
        <w:spacing w:val="-2"/>
        <w:sz w:val="16"/>
        <w:szCs w:val="16"/>
      </w:rPr>
    </w:pPr>
  </w:p>
  <w:p w14:paraId="29413000" w14:textId="257160F8" w:rsidR="000E4ABD" w:rsidRDefault="0071370C"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0E4ABD">
      <w:rPr>
        <w:rFonts w:ascii="Arial" w:hAnsi="Arial" w:cs="Arial"/>
        <w:spacing w:val="-2"/>
        <w:sz w:val="16"/>
        <w:szCs w:val="16"/>
      </w:rPr>
      <w:tab/>
      <w:t>Professional Services Agreement</w:t>
    </w:r>
  </w:p>
  <w:p w14:paraId="44DB4B0A" w14:textId="77777777" w:rsidR="000E4ABD" w:rsidRDefault="000E4ABD"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7A54DFEE" w14:textId="4F5B45FA" w:rsidR="000E4ABD" w:rsidRDefault="000E4ABD"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 xml:space="preserve">PSA- </w:t>
    </w:r>
    <w:r w:rsidR="00372FD4">
      <w:rPr>
        <w:rFonts w:ascii="Arial" w:hAnsi="Arial" w:cs="Arial"/>
        <w:spacing w:val="-2"/>
        <w:sz w:val="16"/>
        <w:szCs w:val="16"/>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2D43" w14:textId="22225FF7" w:rsidR="00372FD4" w:rsidRDefault="0071370C" w:rsidP="00CC1527">
    <w:pPr>
      <w:tabs>
        <w:tab w:val="left" w:pos="0"/>
        <w:tab w:val="right" w:pos="9600"/>
      </w:tabs>
      <w:suppressAutoHyphens/>
      <w:spacing w:line="240" w:lineRule="atLeast"/>
      <w:rPr>
        <w:rFonts w:ascii="Arial" w:hAnsi="Arial" w:cs="Arial"/>
        <w:spacing w:val="-2"/>
        <w:sz w:val="16"/>
        <w:szCs w:val="16"/>
      </w:rPr>
    </w:pPr>
    <w:r>
      <w:rPr>
        <w:rFonts w:ascii="Arial" w:hAnsi="Arial" w:cs="Arial"/>
        <w:spacing w:val="-2"/>
        <w:sz w:val="16"/>
        <w:szCs w:val="16"/>
      </w:rPr>
      <w:t xml:space="preserve">July 29, </w:t>
    </w:r>
    <w:proofErr w:type="gramStart"/>
    <w:r>
      <w:rPr>
        <w:rFonts w:ascii="Arial" w:hAnsi="Arial" w:cs="Arial"/>
        <w:spacing w:val="-2"/>
        <w:sz w:val="16"/>
        <w:szCs w:val="16"/>
      </w:rPr>
      <w:t>2025</w:t>
    </w:r>
    <w:proofErr w:type="gramEnd"/>
    <w:r>
      <w:rPr>
        <w:rFonts w:ascii="Arial" w:hAnsi="Arial" w:cs="Arial"/>
        <w:spacing w:val="-2"/>
        <w:sz w:val="16"/>
        <w:szCs w:val="16"/>
      </w:rPr>
      <w:t xml:space="preserve"> </w:t>
    </w:r>
    <w:r w:rsidR="00372FD4">
      <w:rPr>
        <w:rFonts w:ascii="Arial" w:hAnsi="Arial" w:cs="Arial"/>
        <w:spacing w:val="-2"/>
        <w:sz w:val="16"/>
        <w:szCs w:val="16"/>
      </w:rPr>
      <w:tab/>
      <w:t>Professional Services Agreement</w:t>
    </w:r>
  </w:p>
  <w:p w14:paraId="2FDA2F8B" w14:textId="77777777" w:rsidR="00372FD4" w:rsidRDefault="00372FD4"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2C9C43E4" w14:textId="3944CB46" w:rsidR="00372FD4" w:rsidRDefault="00372FD4"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2DA5" w14:textId="77777777" w:rsidR="00372FD4" w:rsidRDefault="00372FD4">
    <w:pPr>
      <w:tabs>
        <w:tab w:val="left" w:pos="0"/>
        <w:tab w:val="right" w:pos="9360"/>
      </w:tabs>
      <w:suppressAutoHyphens/>
      <w:spacing w:line="240" w:lineRule="atLeast"/>
      <w:jc w:val="both"/>
      <w:rPr>
        <w:rFonts w:ascii="Arial" w:hAnsi="Arial" w:cs="Arial"/>
        <w:spacing w:val="-2"/>
        <w:sz w:val="16"/>
        <w:szCs w:val="16"/>
      </w:rPr>
    </w:pPr>
  </w:p>
  <w:p w14:paraId="745BBC4D" w14:textId="1BC847FF" w:rsidR="00372FD4" w:rsidRDefault="0071370C"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372FD4">
      <w:rPr>
        <w:rFonts w:ascii="Arial" w:hAnsi="Arial" w:cs="Arial"/>
        <w:spacing w:val="-2"/>
        <w:sz w:val="16"/>
        <w:szCs w:val="16"/>
      </w:rPr>
      <w:tab/>
      <w:t>Professional Services Agreement</w:t>
    </w:r>
  </w:p>
  <w:p w14:paraId="7E53BA00" w14:textId="77777777" w:rsidR="00372FD4" w:rsidRDefault="00372FD4"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1FF14844" w14:textId="3EFB2F20" w:rsidR="00372FD4" w:rsidRDefault="00372FD4"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 xml:space="preserve">PSA- </w:t>
    </w:r>
    <w:r w:rsidR="00364ADA">
      <w:rPr>
        <w:rFonts w:ascii="Arial" w:hAnsi="Arial" w:cs="Arial"/>
        <w:spacing w:val="-2"/>
        <w:sz w:val="16"/>
        <w:szCs w:val="16"/>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D907" w14:textId="77777777" w:rsidR="00364ADA" w:rsidRDefault="00364ADA">
    <w:pPr>
      <w:tabs>
        <w:tab w:val="left" w:pos="0"/>
        <w:tab w:val="right" w:pos="9360"/>
      </w:tabs>
      <w:suppressAutoHyphens/>
      <w:spacing w:line="240" w:lineRule="atLeast"/>
      <w:jc w:val="both"/>
      <w:rPr>
        <w:rFonts w:ascii="Arial" w:hAnsi="Arial" w:cs="Arial"/>
        <w:spacing w:val="-2"/>
        <w:sz w:val="16"/>
        <w:szCs w:val="16"/>
      </w:rPr>
    </w:pPr>
  </w:p>
  <w:p w14:paraId="3440B337" w14:textId="6D7EBD21" w:rsidR="00364ADA" w:rsidRDefault="0071370C"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364ADA">
      <w:rPr>
        <w:rFonts w:ascii="Arial" w:hAnsi="Arial" w:cs="Arial"/>
        <w:spacing w:val="-2"/>
        <w:sz w:val="16"/>
        <w:szCs w:val="16"/>
      </w:rPr>
      <w:tab/>
      <w:t>Professional Services Agreement</w:t>
    </w:r>
  </w:p>
  <w:p w14:paraId="31281E5F"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6B21F0BC" w14:textId="714B5335"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58A1" w14:textId="77777777" w:rsidR="00364ADA" w:rsidRDefault="00364ADA">
    <w:pPr>
      <w:tabs>
        <w:tab w:val="left" w:pos="0"/>
        <w:tab w:val="right" w:pos="9360"/>
      </w:tabs>
      <w:suppressAutoHyphens/>
      <w:spacing w:line="240" w:lineRule="atLeast"/>
      <w:jc w:val="both"/>
      <w:rPr>
        <w:rFonts w:ascii="Arial" w:hAnsi="Arial" w:cs="Arial"/>
        <w:spacing w:val="-2"/>
        <w:sz w:val="16"/>
        <w:szCs w:val="16"/>
      </w:rPr>
    </w:pPr>
  </w:p>
  <w:p w14:paraId="230EBB55" w14:textId="322A7D5F" w:rsidR="00364ADA" w:rsidRDefault="0071370C" w:rsidP="00CC1527">
    <w:pPr>
      <w:tabs>
        <w:tab w:val="left" w:pos="0"/>
        <w:tab w:val="right" w:pos="9600"/>
      </w:tabs>
      <w:suppressAutoHyphens/>
      <w:spacing w:line="240" w:lineRule="atLeast"/>
      <w:rPr>
        <w:rFonts w:ascii="Arial" w:hAnsi="Arial" w:cs="Arial"/>
        <w:spacing w:val="-2"/>
        <w:sz w:val="16"/>
        <w:szCs w:val="16"/>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364ADA">
      <w:rPr>
        <w:rFonts w:ascii="Arial" w:hAnsi="Arial" w:cs="Arial"/>
        <w:spacing w:val="-2"/>
        <w:sz w:val="16"/>
        <w:szCs w:val="16"/>
      </w:rPr>
      <w:tab/>
      <w:t>Professional Services Agreement</w:t>
    </w:r>
  </w:p>
  <w:p w14:paraId="0735711E" w14:textId="77777777" w:rsidR="00364ADA" w:rsidRDefault="00364ADA" w:rsidP="00CC1527">
    <w:pPr>
      <w:tabs>
        <w:tab w:val="left" w:pos="0"/>
        <w:tab w:val="right" w:pos="9600"/>
      </w:tabs>
      <w:suppressAutoHyphens/>
      <w:spacing w:line="240" w:lineRule="atLeast"/>
      <w:jc w:val="both"/>
      <w:rPr>
        <w:rFonts w:ascii="Arial" w:hAnsi="Arial" w:cs="Arial"/>
        <w:spacing w:val="-2"/>
        <w:sz w:val="16"/>
        <w:szCs w:val="16"/>
      </w:rPr>
    </w:pPr>
    <w:r>
      <w:rPr>
        <w:rFonts w:ascii="Arial" w:hAnsi="Arial" w:cs="Arial"/>
        <w:spacing w:val="-2"/>
        <w:sz w:val="16"/>
        <w:szCs w:val="16"/>
      </w:rPr>
      <w:tab/>
      <w:t>Balcony Bill</w:t>
    </w:r>
  </w:p>
  <w:p w14:paraId="28413915" w14:textId="38B442BE" w:rsidR="00364ADA" w:rsidRDefault="00364ADA" w:rsidP="00CC1527">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Century Schoolbook" w:hAnsi="Century Schoolbook"/>
        <w:spacing w:val="-2"/>
        <w:sz w:val="16"/>
        <w:szCs w:val="16"/>
      </w:rPr>
    </w:pPr>
    <w:r>
      <w:rPr>
        <w:rFonts w:ascii="Arial" w:hAnsi="Arial" w:cs="Arial"/>
        <w:spacing w:val="-2"/>
        <w:sz w:val="16"/>
        <w:szCs w:val="16"/>
      </w:rPr>
      <w:tab/>
      <w:t>PSA- 8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F5B11" w14:textId="77777777" w:rsidR="00343194" w:rsidRDefault="00343194">
      <w:r>
        <w:separator/>
      </w:r>
    </w:p>
  </w:footnote>
  <w:footnote w:type="continuationSeparator" w:id="0">
    <w:p w14:paraId="3A7F4B6C" w14:textId="77777777" w:rsidR="00343194" w:rsidRDefault="0034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8C8C4" w14:textId="77777777" w:rsidR="003E5458" w:rsidRDefault="003E5458" w:rsidP="00EB1D1B">
    <w:pPr>
      <w:pStyle w:val="Header"/>
    </w:pPr>
  </w:p>
  <w:p w14:paraId="395AD1AF" w14:textId="77777777" w:rsidR="003E5458" w:rsidRDefault="003E5458" w:rsidP="00EB1D1B">
    <w:pPr>
      <w:pStyle w:val="Header"/>
      <w:rPr>
        <w:rFonts w:ascii="Arial" w:hAnsi="Arial" w:cs="Arial"/>
        <w:sz w:val="28"/>
        <w:szCs w:val="28"/>
        <w:u w:val="single"/>
      </w:rPr>
    </w:pPr>
    <w:r>
      <w:rPr>
        <w:rFonts w:ascii="Arial" w:hAnsi="Arial" w:cs="Arial"/>
        <w:sz w:val="28"/>
        <w:szCs w:val="28"/>
        <w:u w:val="single"/>
      </w:rPr>
      <w:t>Professional Services Agreement</w:t>
    </w:r>
  </w:p>
  <w:p w14:paraId="6C2AEF2D" w14:textId="77777777" w:rsidR="003E5458" w:rsidRDefault="003E5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FF3F" w14:textId="77777777" w:rsidR="003E5458" w:rsidRDefault="003E5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91CE6" w14:textId="77777777" w:rsidR="003E5458" w:rsidRDefault="003E5458" w:rsidP="00051076">
    <w:pPr>
      <w:pStyle w:val="BodyText"/>
      <w:spacing w:line="14" w:lineRule="auto"/>
    </w:pPr>
    <w:r>
      <w:rPr>
        <w:noProof/>
      </w:rPr>
      <mc:AlternateContent>
        <mc:Choice Requires="wps">
          <w:drawing>
            <wp:anchor distT="0" distB="0" distL="114300" distR="114300" simplePos="0" relativeHeight="251660288" behindDoc="1" locked="0" layoutInCell="1" allowOverlap="1" wp14:anchorId="1B54D366" wp14:editId="203EA8A1">
              <wp:simplePos x="0" y="0"/>
              <wp:positionH relativeFrom="margin">
                <wp:posOffset>2762250</wp:posOffset>
              </wp:positionH>
              <wp:positionV relativeFrom="page">
                <wp:posOffset>469900</wp:posOffset>
              </wp:positionV>
              <wp:extent cx="704850" cy="140970"/>
              <wp:effectExtent l="0" t="0" r="0" b="11430"/>
              <wp:wrapNone/>
              <wp:docPr id="1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A0" w14:textId="77777777" w:rsidR="003E5458" w:rsidRDefault="003E5458" w:rsidP="002F68CB">
                          <w:pPr>
                            <w:spacing w:before="14"/>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D366" id="_x0000_t202" coordsize="21600,21600" o:spt="202" path="m,l,21600r21600,l21600,xe">
              <v:stroke joinstyle="miter"/>
              <v:path gradientshapeok="t" o:connecttype="rect"/>
            </v:shapetype>
            <v:shape id="Text Box 6" o:spid="_x0000_s1026" type="#_x0000_t202" style="position:absolute;left:0;text-align:left;margin-left:217.5pt;margin-top:37pt;width:55.5pt;height:11.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" filled="f" stroked="f">
              <v:path arrowok="t"/>
              <v:textbox inset="0,0,0,0">
                <w:txbxContent>
                  <w:p w14:paraId="210AFFA0" w14:textId="77777777" w:rsidR="003E5458" w:rsidRDefault="003E5458" w:rsidP="002F68CB">
                    <w:pPr>
                      <w:spacing w:before="14"/>
                      <w:rPr>
                        <w:sz w:val="18"/>
                      </w:rPr>
                    </w:pPr>
                  </w:p>
                </w:txbxContent>
              </v:textbox>
              <w10:wrap anchorx="margin" anchory="page"/>
            </v:shape>
          </w:pict>
        </mc:Fallback>
      </mc:AlternateContent>
    </w:r>
    <w:r>
      <w:rPr>
        <w:noProof/>
      </w:rPr>
      <mc:AlternateContent>
        <mc:Choice Requires="wps">
          <w:drawing>
            <wp:anchor distT="0" distB="0" distL="114300" distR="114300" simplePos="0" relativeHeight="251659264" behindDoc="1" locked="0" layoutInCell="1" allowOverlap="1" wp14:anchorId="1ED7E149" wp14:editId="5AEA7B38">
              <wp:simplePos x="0" y="0"/>
              <wp:positionH relativeFrom="page">
                <wp:posOffset>203200</wp:posOffset>
              </wp:positionH>
              <wp:positionV relativeFrom="page">
                <wp:posOffset>116205</wp:posOffset>
              </wp:positionV>
              <wp:extent cx="3185160" cy="139065"/>
              <wp:effectExtent l="0" t="0" r="0" b="0"/>
              <wp:wrapNone/>
              <wp:docPr id="1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51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AE839" w14:textId="77777777" w:rsidR="003E5458" w:rsidRDefault="003E5458" w:rsidP="00AD410A">
                          <w:pPr>
                            <w:spacing w:before="14"/>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E149" id="Text Box 7" o:spid="_x0000_s1027" type="#_x0000_t202" style="position:absolute;left:0;text-align:left;margin-left:16pt;margin-top:9.15pt;width:250.8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" filled="f" stroked="f">
              <v:path arrowok="t"/>
              <v:textbox inset="0,0,0,0">
                <w:txbxContent>
                  <w:p w14:paraId="3DFAE839" w14:textId="77777777" w:rsidR="003E5458" w:rsidRDefault="003E5458" w:rsidP="00AD410A">
                    <w:pPr>
                      <w:spacing w:before="14"/>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E28E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725A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0E69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1690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CAE2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6CAE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F2A0E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7A8F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2AD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5A2C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63F91"/>
    <w:multiLevelType w:val="hybridMultilevel"/>
    <w:tmpl w:val="4AE8315C"/>
    <w:lvl w:ilvl="0" w:tplc="A21C9F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BA77E1"/>
    <w:multiLevelType w:val="hybridMultilevel"/>
    <w:tmpl w:val="75B66448"/>
    <w:lvl w:ilvl="0" w:tplc="D3DC53DC">
      <w:start w:val="6"/>
      <w:numFmt w:val="lowerLetter"/>
      <w:lvlText w:val="%1."/>
      <w:lvlJc w:val="left"/>
      <w:pPr>
        <w:ind w:left="1440" w:hanging="555"/>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2" w15:restartNumberingAfterBreak="0">
    <w:nsid w:val="0D8A1559"/>
    <w:multiLevelType w:val="hybridMultilevel"/>
    <w:tmpl w:val="55B439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504E8F"/>
    <w:multiLevelType w:val="hybridMultilevel"/>
    <w:tmpl w:val="47724B70"/>
    <w:lvl w:ilvl="0" w:tplc="D7D237C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4" w15:restartNumberingAfterBreak="0">
    <w:nsid w:val="10AA03DB"/>
    <w:multiLevelType w:val="hybridMultilevel"/>
    <w:tmpl w:val="6F324588"/>
    <w:lvl w:ilvl="0" w:tplc="B23400A0">
      <w:start w:val="6"/>
      <w:numFmt w:val="lowerLetter"/>
      <w:lvlText w:val="%1."/>
      <w:lvlJc w:val="left"/>
      <w:pPr>
        <w:ind w:left="1950" w:hanging="51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5185EEE"/>
    <w:multiLevelType w:val="hybridMultilevel"/>
    <w:tmpl w:val="4D3C8DEA"/>
    <w:lvl w:ilvl="0" w:tplc="70000892">
      <w:start w:val="2"/>
      <w:numFmt w:val="decimal"/>
      <w:lvlText w:val="%1."/>
      <w:lvlJc w:val="left"/>
      <w:pPr>
        <w:tabs>
          <w:tab w:val="num" w:pos="1290"/>
        </w:tabs>
        <w:ind w:left="1290" w:hanging="360"/>
      </w:pPr>
      <w:rPr>
        <w:rFonts w:ascii="Arial" w:hAnsi="Arial" w:cs="Arial" w:hint="default"/>
        <w:color w:val="000000"/>
        <w:sz w:val="20"/>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6" w15:restartNumberingAfterBreak="0">
    <w:nsid w:val="182B5337"/>
    <w:multiLevelType w:val="hybridMultilevel"/>
    <w:tmpl w:val="3A623268"/>
    <w:lvl w:ilvl="0" w:tplc="52BC61B8">
      <w:start w:val="6"/>
      <w:numFmt w:val="lowerLetter"/>
      <w:lvlText w:val="%1."/>
      <w:lvlJc w:val="left"/>
      <w:pPr>
        <w:ind w:left="930" w:hanging="49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1AE444C1"/>
    <w:multiLevelType w:val="hybridMultilevel"/>
    <w:tmpl w:val="B720F1AE"/>
    <w:lvl w:ilvl="0" w:tplc="9F4EDF26">
      <w:start w:val="12"/>
      <w:numFmt w:val="upperLetter"/>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B6CD4"/>
    <w:multiLevelType w:val="hybridMultilevel"/>
    <w:tmpl w:val="E0F6C402"/>
    <w:lvl w:ilvl="0" w:tplc="0E924D9C">
      <w:start w:val="6"/>
      <w:numFmt w:val="lowerLetter"/>
      <w:lvlText w:val="%1."/>
      <w:lvlJc w:val="left"/>
      <w:pPr>
        <w:ind w:left="900" w:hanging="46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24353474"/>
    <w:multiLevelType w:val="hybridMultilevel"/>
    <w:tmpl w:val="8A5ED35A"/>
    <w:lvl w:ilvl="0" w:tplc="99FCEF3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28963DCD"/>
    <w:multiLevelType w:val="hybridMultilevel"/>
    <w:tmpl w:val="65981042"/>
    <w:lvl w:ilvl="0" w:tplc="0409001B">
      <w:start w:val="1"/>
      <w:numFmt w:val="lowerRoman"/>
      <w:lvlText w:val="%1."/>
      <w:lvlJc w:val="right"/>
      <w:pPr>
        <w:tabs>
          <w:tab w:val="num" w:pos="8568"/>
        </w:tabs>
        <w:ind w:left="8568" w:hanging="360"/>
      </w:pPr>
    </w:lvl>
    <w:lvl w:ilvl="1" w:tplc="04090019">
      <w:start w:val="1"/>
      <w:numFmt w:val="lowerLetter"/>
      <w:lvlText w:val="%2."/>
      <w:lvlJc w:val="left"/>
      <w:pPr>
        <w:tabs>
          <w:tab w:val="num" w:pos="9288"/>
        </w:tabs>
        <w:ind w:left="9288" w:hanging="360"/>
      </w:pPr>
    </w:lvl>
    <w:lvl w:ilvl="2" w:tplc="0409001B" w:tentative="1">
      <w:start w:val="1"/>
      <w:numFmt w:val="lowerRoman"/>
      <w:lvlText w:val="%3."/>
      <w:lvlJc w:val="right"/>
      <w:pPr>
        <w:tabs>
          <w:tab w:val="num" w:pos="10008"/>
        </w:tabs>
        <w:ind w:left="10008" w:hanging="180"/>
      </w:pPr>
    </w:lvl>
    <w:lvl w:ilvl="3" w:tplc="0409000F" w:tentative="1">
      <w:start w:val="1"/>
      <w:numFmt w:val="decimal"/>
      <w:lvlText w:val="%4."/>
      <w:lvlJc w:val="left"/>
      <w:pPr>
        <w:tabs>
          <w:tab w:val="num" w:pos="10728"/>
        </w:tabs>
        <w:ind w:left="10728" w:hanging="360"/>
      </w:pPr>
    </w:lvl>
    <w:lvl w:ilvl="4" w:tplc="04090019" w:tentative="1">
      <w:start w:val="1"/>
      <w:numFmt w:val="lowerLetter"/>
      <w:lvlText w:val="%5."/>
      <w:lvlJc w:val="left"/>
      <w:pPr>
        <w:tabs>
          <w:tab w:val="num" w:pos="11448"/>
        </w:tabs>
        <w:ind w:left="11448" w:hanging="360"/>
      </w:pPr>
    </w:lvl>
    <w:lvl w:ilvl="5" w:tplc="0409001B" w:tentative="1">
      <w:start w:val="1"/>
      <w:numFmt w:val="lowerRoman"/>
      <w:lvlText w:val="%6."/>
      <w:lvlJc w:val="right"/>
      <w:pPr>
        <w:tabs>
          <w:tab w:val="num" w:pos="12168"/>
        </w:tabs>
        <w:ind w:left="12168" w:hanging="180"/>
      </w:pPr>
    </w:lvl>
    <w:lvl w:ilvl="6" w:tplc="0409000F" w:tentative="1">
      <w:start w:val="1"/>
      <w:numFmt w:val="decimal"/>
      <w:lvlText w:val="%7."/>
      <w:lvlJc w:val="left"/>
      <w:pPr>
        <w:tabs>
          <w:tab w:val="num" w:pos="12888"/>
        </w:tabs>
        <w:ind w:left="12888" w:hanging="360"/>
      </w:pPr>
    </w:lvl>
    <w:lvl w:ilvl="7" w:tplc="04090019" w:tentative="1">
      <w:start w:val="1"/>
      <w:numFmt w:val="lowerLetter"/>
      <w:lvlText w:val="%8."/>
      <w:lvlJc w:val="left"/>
      <w:pPr>
        <w:tabs>
          <w:tab w:val="num" w:pos="13608"/>
        </w:tabs>
        <w:ind w:left="13608" w:hanging="360"/>
      </w:pPr>
    </w:lvl>
    <w:lvl w:ilvl="8" w:tplc="0409001B" w:tentative="1">
      <w:start w:val="1"/>
      <w:numFmt w:val="lowerRoman"/>
      <w:lvlText w:val="%9."/>
      <w:lvlJc w:val="right"/>
      <w:pPr>
        <w:tabs>
          <w:tab w:val="num" w:pos="14328"/>
        </w:tabs>
        <w:ind w:left="14328" w:hanging="180"/>
      </w:pPr>
    </w:lvl>
  </w:abstractNum>
  <w:abstractNum w:abstractNumId="21" w15:restartNumberingAfterBreak="0">
    <w:nsid w:val="28C25B61"/>
    <w:multiLevelType w:val="hybridMultilevel"/>
    <w:tmpl w:val="18061246"/>
    <w:lvl w:ilvl="0" w:tplc="386E5A0A">
      <w:start w:val="2"/>
      <w:numFmt w:val="decimal"/>
      <w:lvlText w:val="%1."/>
      <w:lvlJc w:val="left"/>
      <w:pPr>
        <w:tabs>
          <w:tab w:val="num" w:pos="720"/>
        </w:tabs>
        <w:ind w:left="720" w:hanging="720"/>
      </w:pPr>
      <w:rPr>
        <w:rFonts w:hint="default"/>
      </w:rPr>
    </w:lvl>
    <w:lvl w:ilvl="1" w:tplc="6162852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949071E"/>
    <w:multiLevelType w:val="hybridMultilevel"/>
    <w:tmpl w:val="E83E1BBA"/>
    <w:lvl w:ilvl="0" w:tplc="956E0284">
      <w:start w:val="6"/>
      <w:numFmt w:val="low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02B1EB8"/>
    <w:multiLevelType w:val="hybridMultilevel"/>
    <w:tmpl w:val="7ABC0BF4"/>
    <w:lvl w:ilvl="0" w:tplc="7708E0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49048FC"/>
    <w:multiLevelType w:val="hybridMultilevel"/>
    <w:tmpl w:val="466C3060"/>
    <w:lvl w:ilvl="0" w:tplc="24262224">
      <w:start w:val="1"/>
      <w:numFmt w:val="decimal"/>
      <w:lvlText w:val="%1)"/>
      <w:lvlJc w:val="left"/>
      <w:pPr>
        <w:ind w:left="840" w:hanging="360"/>
      </w:pPr>
      <w:rPr>
        <w:rFonts w:ascii="Arial" w:eastAsia="Arial" w:hAnsi="Arial" w:cs="Arial" w:hint="default"/>
        <w:w w:val="91"/>
        <w:sz w:val="22"/>
        <w:szCs w:val="22"/>
      </w:rPr>
    </w:lvl>
    <w:lvl w:ilvl="1" w:tplc="07AC9EA8">
      <w:start w:val="1"/>
      <w:numFmt w:val="lowerLetter"/>
      <w:lvlText w:val="%2."/>
      <w:lvlJc w:val="left"/>
      <w:pPr>
        <w:ind w:left="1560" w:hanging="360"/>
      </w:pPr>
      <w:rPr>
        <w:rFonts w:ascii="Arial" w:eastAsia="Arial" w:hAnsi="Arial" w:cs="Arial" w:hint="default"/>
        <w:spacing w:val="-1"/>
        <w:w w:val="88"/>
        <w:sz w:val="22"/>
        <w:szCs w:val="22"/>
      </w:rPr>
    </w:lvl>
    <w:lvl w:ilvl="2" w:tplc="0F2A44C6">
      <w:numFmt w:val="bullet"/>
      <w:lvlText w:val="•"/>
      <w:lvlJc w:val="left"/>
      <w:pPr>
        <w:ind w:left="2420" w:hanging="360"/>
      </w:pPr>
      <w:rPr>
        <w:rFonts w:hint="default"/>
      </w:rPr>
    </w:lvl>
    <w:lvl w:ilvl="3" w:tplc="E158B2D0">
      <w:numFmt w:val="bullet"/>
      <w:lvlText w:val="•"/>
      <w:lvlJc w:val="left"/>
      <w:pPr>
        <w:ind w:left="2672" w:hanging="360"/>
      </w:pPr>
      <w:rPr>
        <w:rFonts w:hint="default"/>
      </w:rPr>
    </w:lvl>
    <w:lvl w:ilvl="4" w:tplc="8160AFAA">
      <w:numFmt w:val="bullet"/>
      <w:lvlText w:val="•"/>
      <w:lvlJc w:val="left"/>
      <w:pPr>
        <w:ind w:left="2924" w:hanging="360"/>
      </w:pPr>
      <w:rPr>
        <w:rFonts w:hint="default"/>
      </w:rPr>
    </w:lvl>
    <w:lvl w:ilvl="5" w:tplc="A244816A">
      <w:numFmt w:val="bullet"/>
      <w:lvlText w:val="•"/>
      <w:lvlJc w:val="left"/>
      <w:pPr>
        <w:ind w:left="3176" w:hanging="360"/>
      </w:pPr>
      <w:rPr>
        <w:rFonts w:hint="default"/>
      </w:rPr>
    </w:lvl>
    <w:lvl w:ilvl="6" w:tplc="2028FEC6">
      <w:numFmt w:val="bullet"/>
      <w:lvlText w:val="•"/>
      <w:lvlJc w:val="left"/>
      <w:pPr>
        <w:ind w:left="3429" w:hanging="360"/>
      </w:pPr>
      <w:rPr>
        <w:rFonts w:hint="default"/>
      </w:rPr>
    </w:lvl>
    <w:lvl w:ilvl="7" w:tplc="B95A30AE">
      <w:numFmt w:val="bullet"/>
      <w:lvlText w:val="•"/>
      <w:lvlJc w:val="left"/>
      <w:pPr>
        <w:ind w:left="3681" w:hanging="360"/>
      </w:pPr>
      <w:rPr>
        <w:rFonts w:hint="default"/>
      </w:rPr>
    </w:lvl>
    <w:lvl w:ilvl="8" w:tplc="DE7E1B2C">
      <w:numFmt w:val="bullet"/>
      <w:lvlText w:val="•"/>
      <w:lvlJc w:val="left"/>
      <w:pPr>
        <w:ind w:left="3933" w:hanging="360"/>
      </w:pPr>
      <w:rPr>
        <w:rFonts w:hint="default"/>
      </w:rPr>
    </w:lvl>
  </w:abstractNum>
  <w:abstractNum w:abstractNumId="25" w15:restartNumberingAfterBreak="0">
    <w:nsid w:val="350540EC"/>
    <w:multiLevelType w:val="hybridMultilevel"/>
    <w:tmpl w:val="2DAED56C"/>
    <w:lvl w:ilvl="0" w:tplc="29AAB4DA">
      <w:start w:val="1"/>
      <w:numFmt w:val="decimal"/>
      <w:lvlText w:val="%1."/>
      <w:lvlJc w:val="left"/>
      <w:pPr>
        <w:tabs>
          <w:tab w:val="num" w:pos="720"/>
        </w:tabs>
        <w:ind w:left="720" w:hanging="360"/>
      </w:pPr>
      <w:rPr>
        <w:rFonts w:cs="Arial"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C75D87"/>
    <w:multiLevelType w:val="hybridMultilevel"/>
    <w:tmpl w:val="3286A8FE"/>
    <w:lvl w:ilvl="0" w:tplc="F0CEA7D6">
      <w:start w:val="6"/>
      <w:numFmt w:val="lowerLetter"/>
      <w:lvlText w:val="%1."/>
      <w:lvlJc w:val="left"/>
      <w:pPr>
        <w:ind w:left="1440" w:hanging="555"/>
      </w:pPr>
      <w:rPr>
        <w:rFonts w:hint="default"/>
        <w:color w:val="000000"/>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7" w15:restartNumberingAfterBreak="0">
    <w:nsid w:val="3E1E4DA9"/>
    <w:multiLevelType w:val="hybridMultilevel"/>
    <w:tmpl w:val="B6A8F674"/>
    <w:lvl w:ilvl="0" w:tplc="0E32D786">
      <w:start w:val="6"/>
      <w:numFmt w:val="lowerLetter"/>
      <w:lvlText w:val="%1."/>
      <w:lvlJc w:val="left"/>
      <w:pPr>
        <w:ind w:left="1440" w:hanging="51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8" w15:restartNumberingAfterBreak="0">
    <w:nsid w:val="41A92532"/>
    <w:multiLevelType w:val="hybridMultilevel"/>
    <w:tmpl w:val="5A7EFE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77614F"/>
    <w:multiLevelType w:val="hybridMultilevel"/>
    <w:tmpl w:val="846CC088"/>
    <w:lvl w:ilvl="0" w:tplc="4E8A7C4A">
      <w:start w:val="2"/>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33210"/>
    <w:multiLevelType w:val="hybridMultilevel"/>
    <w:tmpl w:val="C250F366"/>
    <w:lvl w:ilvl="0" w:tplc="255465D2">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E32253"/>
    <w:multiLevelType w:val="hybridMultilevel"/>
    <w:tmpl w:val="6F5EC4F2"/>
    <w:lvl w:ilvl="0" w:tplc="F0B26A1E">
      <w:start w:val="6"/>
      <w:numFmt w:val="lowerLetter"/>
      <w:lvlText w:val="%1."/>
      <w:lvlJc w:val="left"/>
      <w:pPr>
        <w:ind w:left="1440" w:hanging="555"/>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2" w15:restartNumberingAfterBreak="0">
    <w:nsid w:val="55C70A63"/>
    <w:multiLevelType w:val="hybridMultilevel"/>
    <w:tmpl w:val="7534B65E"/>
    <w:lvl w:ilvl="0" w:tplc="6070398C">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283016"/>
    <w:multiLevelType w:val="hybridMultilevel"/>
    <w:tmpl w:val="E922509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AB1A51"/>
    <w:multiLevelType w:val="hybridMultilevel"/>
    <w:tmpl w:val="5DEE0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E42B01"/>
    <w:multiLevelType w:val="hybridMultilevel"/>
    <w:tmpl w:val="1194D27A"/>
    <w:lvl w:ilvl="0" w:tplc="FC644824">
      <w:start w:val="6"/>
      <w:numFmt w:val="lowerLetter"/>
      <w:lvlText w:val="%1."/>
      <w:lvlJc w:val="left"/>
      <w:pPr>
        <w:ind w:left="930" w:hanging="49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D9F2B30"/>
    <w:multiLevelType w:val="hybridMultilevel"/>
    <w:tmpl w:val="872AD7CC"/>
    <w:lvl w:ilvl="0" w:tplc="B22CE87C">
      <w:start w:val="6"/>
      <w:numFmt w:val="low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E284322"/>
    <w:multiLevelType w:val="hybridMultilevel"/>
    <w:tmpl w:val="D610D44C"/>
    <w:lvl w:ilvl="0" w:tplc="D7D237C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8" w15:restartNumberingAfterBreak="0">
    <w:nsid w:val="72A85AC2"/>
    <w:multiLevelType w:val="hybridMultilevel"/>
    <w:tmpl w:val="12F0C860"/>
    <w:lvl w:ilvl="0" w:tplc="FBB012BC">
      <w:start w:val="6"/>
      <w:numFmt w:val="lowerLetter"/>
      <w:lvlText w:val="%1."/>
      <w:lvlJc w:val="left"/>
      <w:pPr>
        <w:ind w:left="1440" w:hanging="51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9" w15:restartNumberingAfterBreak="0">
    <w:nsid w:val="779A29CD"/>
    <w:multiLevelType w:val="hybridMultilevel"/>
    <w:tmpl w:val="707EEB22"/>
    <w:lvl w:ilvl="0" w:tplc="04090015">
      <w:start w:val="1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E20BAA"/>
    <w:multiLevelType w:val="hybridMultilevel"/>
    <w:tmpl w:val="D1A67C94"/>
    <w:lvl w:ilvl="0" w:tplc="A612AEE4">
      <w:start w:val="10"/>
      <w:numFmt w:val="upperLetter"/>
      <w:lvlText w:val="%1."/>
      <w:lvlJc w:val="left"/>
      <w:pPr>
        <w:tabs>
          <w:tab w:val="num" w:pos="795"/>
        </w:tabs>
        <w:ind w:left="795" w:hanging="360"/>
      </w:pPr>
      <w:rPr>
        <w:rFonts w:hint="default"/>
      </w:rPr>
    </w:lvl>
    <w:lvl w:ilvl="1" w:tplc="AE1276F4">
      <w:start w:val="1"/>
      <w:numFmt w:val="decimal"/>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1" w15:restartNumberingAfterBreak="0">
    <w:nsid w:val="7C786CBA"/>
    <w:multiLevelType w:val="hybridMultilevel"/>
    <w:tmpl w:val="4D60F064"/>
    <w:lvl w:ilvl="0" w:tplc="4E1C1FE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2" w15:restartNumberingAfterBreak="0">
    <w:nsid w:val="7D8411AA"/>
    <w:multiLevelType w:val="hybridMultilevel"/>
    <w:tmpl w:val="12025444"/>
    <w:lvl w:ilvl="0" w:tplc="32A40AFE">
      <w:start w:val="6"/>
      <w:numFmt w:val="lowerLetter"/>
      <w:lvlText w:val="%1."/>
      <w:lvlJc w:val="left"/>
      <w:pPr>
        <w:ind w:left="1440" w:hanging="555"/>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16cid:durableId="1066564457">
    <w:abstractNumId w:val="39"/>
  </w:num>
  <w:num w:numId="2" w16cid:durableId="1922717652">
    <w:abstractNumId w:val="12"/>
  </w:num>
  <w:num w:numId="3" w16cid:durableId="554781033">
    <w:abstractNumId w:val="20"/>
  </w:num>
  <w:num w:numId="4" w16cid:durableId="1627390091">
    <w:abstractNumId w:val="15"/>
  </w:num>
  <w:num w:numId="5" w16cid:durableId="1740786727">
    <w:abstractNumId w:val="33"/>
  </w:num>
  <w:num w:numId="6" w16cid:durableId="519004121">
    <w:abstractNumId w:val="21"/>
  </w:num>
  <w:num w:numId="7" w16cid:durableId="795028777">
    <w:abstractNumId w:val="23"/>
  </w:num>
  <w:num w:numId="8" w16cid:durableId="1472210885">
    <w:abstractNumId w:val="9"/>
  </w:num>
  <w:num w:numId="9" w16cid:durableId="1043794689">
    <w:abstractNumId w:val="7"/>
  </w:num>
  <w:num w:numId="10" w16cid:durableId="1944192968">
    <w:abstractNumId w:val="6"/>
  </w:num>
  <w:num w:numId="11" w16cid:durableId="1800296194">
    <w:abstractNumId w:val="5"/>
  </w:num>
  <w:num w:numId="12" w16cid:durableId="1896234078">
    <w:abstractNumId w:val="4"/>
  </w:num>
  <w:num w:numId="13" w16cid:durableId="2117365803">
    <w:abstractNumId w:val="8"/>
  </w:num>
  <w:num w:numId="14" w16cid:durableId="267780177">
    <w:abstractNumId w:val="3"/>
  </w:num>
  <w:num w:numId="15" w16cid:durableId="55784463">
    <w:abstractNumId w:val="2"/>
  </w:num>
  <w:num w:numId="16" w16cid:durableId="1799100933">
    <w:abstractNumId w:val="1"/>
  </w:num>
  <w:num w:numId="17" w16cid:durableId="1592153710">
    <w:abstractNumId w:val="0"/>
  </w:num>
  <w:num w:numId="18" w16cid:durableId="975447222">
    <w:abstractNumId w:val="30"/>
  </w:num>
  <w:num w:numId="19" w16cid:durableId="1818107718">
    <w:abstractNumId w:val="32"/>
  </w:num>
  <w:num w:numId="20" w16cid:durableId="1808351210">
    <w:abstractNumId w:val="34"/>
  </w:num>
  <w:num w:numId="21" w16cid:durableId="1844322996">
    <w:abstractNumId w:val="25"/>
  </w:num>
  <w:num w:numId="22" w16cid:durableId="125128496">
    <w:abstractNumId w:val="29"/>
  </w:num>
  <w:num w:numId="23" w16cid:durableId="1368794973">
    <w:abstractNumId w:val="10"/>
  </w:num>
  <w:num w:numId="24" w16cid:durableId="1270165306">
    <w:abstractNumId w:val="28"/>
  </w:num>
  <w:num w:numId="25" w16cid:durableId="1353801976">
    <w:abstractNumId w:val="40"/>
  </w:num>
  <w:num w:numId="26" w16cid:durableId="1620912044">
    <w:abstractNumId w:val="19"/>
  </w:num>
  <w:num w:numId="27" w16cid:durableId="1516769091">
    <w:abstractNumId w:val="41"/>
  </w:num>
  <w:num w:numId="28" w16cid:durableId="1697388503">
    <w:abstractNumId w:val="37"/>
  </w:num>
  <w:num w:numId="29" w16cid:durableId="794257969">
    <w:abstractNumId w:val="13"/>
  </w:num>
  <w:num w:numId="30" w16cid:durableId="251202066">
    <w:abstractNumId w:val="17"/>
  </w:num>
  <w:num w:numId="31" w16cid:durableId="1537044644">
    <w:abstractNumId w:val="24"/>
  </w:num>
  <w:num w:numId="32" w16cid:durableId="317342377">
    <w:abstractNumId w:val="27"/>
  </w:num>
  <w:num w:numId="33" w16cid:durableId="242110829">
    <w:abstractNumId w:val="35"/>
  </w:num>
  <w:num w:numId="34" w16cid:durableId="276110183">
    <w:abstractNumId w:val="18"/>
  </w:num>
  <w:num w:numId="35" w16cid:durableId="1536963162">
    <w:abstractNumId w:val="36"/>
  </w:num>
  <w:num w:numId="36" w16cid:durableId="876044402">
    <w:abstractNumId w:val="22"/>
  </w:num>
  <w:num w:numId="37" w16cid:durableId="504057064">
    <w:abstractNumId w:val="16"/>
  </w:num>
  <w:num w:numId="38" w16cid:durableId="1000624416">
    <w:abstractNumId w:val="26"/>
  </w:num>
  <w:num w:numId="39" w16cid:durableId="1907377106">
    <w:abstractNumId w:val="42"/>
  </w:num>
  <w:num w:numId="40" w16cid:durableId="372997057">
    <w:abstractNumId w:val="31"/>
  </w:num>
  <w:num w:numId="41" w16cid:durableId="307511592">
    <w:abstractNumId w:val="11"/>
  </w:num>
  <w:num w:numId="42" w16cid:durableId="1784642020">
    <w:abstractNumId w:val="38"/>
  </w:num>
  <w:num w:numId="43" w16cid:durableId="1143694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3NQMSRsYGRoaWRko6SsGpxcWZ+XkgBea1APGkCYosAAAA"/>
  </w:docVars>
  <w:rsids>
    <w:rsidRoot w:val="00864936"/>
    <w:rsid w:val="0000745B"/>
    <w:rsid w:val="00013776"/>
    <w:rsid w:val="00030D40"/>
    <w:rsid w:val="00051076"/>
    <w:rsid w:val="00082C98"/>
    <w:rsid w:val="000A689A"/>
    <w:rsid w:val="000C118A"/>
    <w:rsid w:val="000E4ABD"/>
    <w:rsid w:val="00155536"/>
    <w:rsid w:val="0016408C"/>
    <w:rsid w:val="001A441B"/>
    <w:rsid w:val="001B35F9"/>
    <w:rsid w:val="001D4531"/>
    <w:rsid w:val="00204CB9"/>
    <w:rsid w:val="002243F6"/>
    <w:rsid w:val="002750BA"/>
    <w:rsid w:val="002A4FC9"/>
    <w:rsid w:val="002A7DB8"/>
    <w:rsid w:val="002B7623"/>
    <w:rsid w:val="002F475A"/>
    <w:rsid w:val="002F68CB"/>
    <w:rsid w:val="003010F9"/>
    <w:rsid w:val="0030522D"/>
    <w:rsid w:val="00305ED9"/>
    <w:rsid w:val="00310698"/>
    <w:rsid w:val="0032035C"/>
    <w:rsid w:val="00343194"/>
    <w:rsid w:val="00364ADA"/>
    <w:rsid w:val="00365F58"/>
    <w:rsid w:val="00372B6F"/>
    <w:rsid w:val="00372FD4"/>
    <w:rsid w:val="003A0A76"/>
    <w:rsid w:val="003D01E1"/>
    <w:rsid w:val="003D4EE5"/>
    <w:rsid w:val="003E5458"/>
    <w:rsid w:val="003F5B10"/>
    <w:rsid w:val="0040375D"/>
    <w:rsid w:val="004239ED"/>
    <w:rsid w:val="00475F70"/>
    <w:rsid w:val="0049580E"/>
    <w:rsid w:val="004C11E2"/>
    <w:rsid w:val="004D3C4C"/>
    <w:rsid w:val="004D53E9"/>
    <w:rsid w:val="004E0E32"/>
    <w:rsid w:val="004F0729"/>
    <w:rsid w:val="00525B8D"/>
    <w:rsid w:val="0055178D"/>
    <w:rsid w:val="00553E78"/>
    <w:rsid w:val="00591350"/>
    <w:rsid w:val="005B18AB"/>
    <w:rsid w:val="005B205B"/>
    <w:rsid w:val="005C26AF"/>
    <w:rsid w:val="005D72C2"/>
    <w:rsid w:val="005F12E8"/>
    <w:rsid w:val="006675E8"/>
    <w:rsid w:val="006B01B5"/>
    <w:rsid w:val="006B12DA"/>
    <w:rsid w:val="006E4930"/>
    <w:rsid w:val="006E64D9"/>
    <w:rsid w:val="006F7F9B"/>
    <w:rsid w:val="0071028C"/>
    <w:rsid w:val="0071370C"/>
    <w:rsid w:val="007D51BA"/>
    <w:rsid w:val="008129DC"/>
    <w:rsid w:val="00834041"/>
    <w:rsid w:val="008454E3"/>
    <w:rsid w:val="00854D35"/>
    <w:rsid w:val="00860731"/>
    <w:rsid w:val="00864936"/>
    <w:rsid w:val="008C122E"/>
    <w:rsid w:val="008E3EA5"/>
    <w:rsid w:val="0092199E"/>
    <w:rsid w:val="00A1532F"/>
    <w:rsid w:val="00A46457"/>
    <w:rsid w:val="00A46FC7"/>
    <w:rsid w:val="00A62FDF"/>
    <w:rsid w:val="00A90DE3"/>
    <w:rsid w:val="00A95459"/>
    <w:rsid w:val="00AA3031"/>
    <w:rsid w:val="00AD410A"/>
    <w:rsid w:val="00AE4467"/>
    <w:rsid w:val="00B036B3"/>
    <w:rsid w:val="00B131B4"/>
    <w:rsid w:val="00B2588B"/>
    <w:rsid w:val="00B37E32"/>
    <w:rsid w:val="00B4023F"/>
    <w:rsid w:val="00B61D38"/>
    <w:rsid w:val="00B77719"/>
    <w:rsid w:val="00B8451F"/>
    <w:rsid w:val="00BA334E"/>
    <w:rsid w:val="00BA7FA6"/>
    <w:rsid w:val="00BB199A"/>
    <w:rsid w:val="00BB4E89"/>
    <w:rsid w:val="00BC4888"/>
    <w:rsid w:val="00BE0205"/>
    <w:rsid w:val="00BF4075"/>
    <w:rsid w:val="00BF7CAF"/>
    <w:rsid w:val="00C356F9"/>
    <w:rsid w:val="00C64C35"/>
    <w:rsid w:val="00C755D1"/>
    <w:rsid w:val="00C94F6B"/>
    <w:rsid w:val="00CB75CE"/>
    <w:rsid w:val="00CC1527"/>
    <w:rsid w:val="00CC4D8B"/>
    <w:rsid w:val="00CE23AF"/>
    <w:rsid w:val="00D5371E"/>
    <w:rsid w:val="00D56F03"/>
    <w:rsid w:val="00D9759B"/>
    <w:rsid w:val="00DC000D"/>
    <w:rsid w:val="00DC303F"/>
    <w:rsid w:val="00DE177B"/>
    <w:rsid w:val="00E14157"/>
    <w:rsid w:val="00E42404"/>
    <w:rsid w:val="00E559C2"/>
    <w:rsid w:val="00E767BE"/>
    <w:rsid w:val="00EA003B"/>
    <w:rsid w:val="00EB1D1B"/>
    <w:rsid w:val="00EE1347"/>
    <w:rsid w:val="00F20A60"/>
    <w:rsid w:val="00F35742"/>
    <w:rsid w:val="00F90FB0"/>
    <w:rsid w:val="00F92CC1"/>
    <w:rsid w:val="0E90F320"/>
    <w:rsid w:val="1271CE3E"/>
    <w:rsid w:val="4649B2DD"/>
    <w:rsid w:val="58C093A9"/>
    <w:rsid w:val="6F34B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5680B"/>
  <w15:docId w15:val="{B77F86C3-DC10-439E-857E-6C10A28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D38"/>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rsid w:val="00B61D38"/>
    <w:pPr>
      <w:keepNext/>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432"/>
      <w:jc w:val="both"/>
      <w:outlineLvl w:val="0"/>
    </w:pPr>
    <w:rPr>
      <w:rFonts w:ascii="Arial" w:hAnsi="Arial" w:cs="Arial"/>
      <w:b/>
      <w:bCs/>
      <w:color w:val="000000"/>
      <w:spacing w:val="-2"/>
      <w:sz w:val="16"/>
      <w:szCs w:val="20"/>
    </w:rPr>
  </w:style>
  <w:style w:type="paragraph" w:styleId="Heading2">
    <w:name w:val="heading 2"/>
    <w:basedOn w:val="Normal"/>
    <w:next w:val="Normal"/>
    <w:qFormat/>
    <w:rsid w:val="00B61D38"/>
    <w:pPr>
      <w:keepNext/>
      <w:pBdr>
        <w:top w:val="single" w:sz="4" w:space="1" w:color="auto"/>
        <w:left w:val="single" w:sz="4" w:space="4" w:color="auto"/>
        <w:bottom w:val="single" w:sz="4" w:space="1" w:color="auto"/>
        <w:right w:val="single" w:sz="4" w:space="4" w:color="auto"/>
      </w:pBd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outlineLvl w:val="1"/>
    </w:pPr>
    <w:rPr>
      <w:rFonts w:ascii="Arial" w:hAnsi="Arial" w:cs="Arial"/>
      <w:b/>
      <w:bCs/>
      <w:color w:val="0000FF"/>
      <w:spacing w:val="-2"/>
      <w:sz w:val="16"/>
      <w:szCs w:val="20"/>
    </w:rPr>
  </w:style>
  <w:style w:type="paragraph" w:styleId="Heading3">
    <w:name w:val="heading 3"/>
    <w:basedOn w:val="Normal"/>
    <w:next w:val="Normal"/>
    <w:link w:val="Heading3Char"/>
    <w:qFormat/>
    <w:rsid w:val="00B61D38"/>
    <w:pPr>
      <w:keepNext/>
      <w:suppressAutoHyphens/>
      <w:spacing w:line="240" w:lineRule="atLeast"/>
      <w:outlineLvl w:val="2"/>
    </w:pPr>
    <w:rPr>
      <w:rFonts w:ascii="Arial" w:hAnsi="Arial" w:cs="Arial"/>
      <w:vanish/>
      <w:color w:val="7F0000"/>
      <w:sz w:val="16"/>
      <w:szCs w:val="20"/>
    </w:rPr>
  </w:style>
  <w:style w:type="paragraph" w:styleId="Heading4">
    <w:name w:val="heading 4"/>
    <w:basedOn w:val="Normal"/>
    <w:next w:val="Normal"/>
    <w:qFormat/>
    <w:rsid w:val="00B61D38"/>
    <w:pPr>
      <w:keepNext/>
      <w:spacing w:line="240" w:lineRule="exact"/>
      <w:outlineLvl w:val="3"/>
    </w:pPr>
    <w:rPr>
      <w:rFonts w:ascii="Arial" w:hAnsi="Arial" w:cs="Arial"/>
      <w:sz w:val="32"/>
      <w:szCs w:val="20"/>
      <w:u w:val="single"/>
    </w:rPr>
  </w:style>
  <w:style w:type="paragraph" w:styleId="Heading5">
    <w:name w:val="heading 5"/>
    <w:basedOn w:val="Normal"/>
    <w:next w:val="Normal"/>
    <w:qFormat/>
    <w:rsid w:val="00B61D38"/>
    <w:pPr>
      <w:spacing w:before="240" w:after="60"/>
      <w:outlineLvl w:val="4"/>
    </w:pPr>
    <w:rPr>
      <w:b/>
      <w:bCs/>
      <w:i/>
      <w:iCs/>
      <w:sz w:val="26"/>
      <w:szCs w:val="26"/>
    </w:rPr>
  </w:style>
  <w:style w:type="paragraph" w:styleId="Heading6">
    <w:name w:val="heading 6"/>
    <w:basedOn w:val="Normal"/>
    <w:next w:val="Normal"/>
    <w:qFormat/>
    <w:rsid w:val="00B61D38"/>
    <w:pPr>
      <w:spacing w:before="240" w:after="60"/>
      <w:outlineLvl w:val="5"/>
    </w:pPr>
    <w:rPr>
      <w:rFonts w:ascii="Times New Roman" w:hAnsi="Times New Roman"/>
      <w:b/>
      <w:bCs/>
      <w:sz w:val="22"/>
      <w:szCs w:val="22"/>
    </w:rPr>
  </w:style>
  <w:style w:type="paragraph" w:styleId="Heading7">
    <w:name w:val="heading 7"/>
    <w:basedOn w:val="Normal"/>
    <w:next w:val="Normal"/>
    <w:qFormat/>
    <w:rsid w:val="00B61D38"/>
    <w:pPr>
      <w:spacing w:before="240" w:after="60"/>
      <w:outlineLvl w:val="6"/>
    </w:pPr>
    <w:rPr>
      <w:rFonts w:ascii="Times New Roman" w:hAnsi="Times New Roman"/>
      <w:sz w:val="24"/>
    </w:rPr>
  </w:style>
  <w:style w:type="paragraph" w:styleId="Heading8">
    <w:name w:val="heading 8"/>
    <w:basedOn w:val="Normal"/>
    <w:next w:val="Normal"/>
    <w:qFormat/>
    <w:rsid w:val="00B61D38"/>
    <w:pPr>
      <w:spacing w:before="240" w:after="60"/>
      <w:outlineLvl w:val="7"/>
    </w:pPr>
    <w:rPr>
      <w:rFonts w:ascii="Times New Roman" w:hAnsi="Times New Roman"/>
      <w:i/>
      <w:iCs/>
      <w:sz w:val="24"/>
    </w:rPr>
  </w:style>
  <w:style w:type="paragraph" w:styleId="Heading9">
    <w:name w:val="heading 9"/>
    <w:basedOn w:val="Normal"/>
    <w:next w:val="Normal"/>
    <w:qFormat/>
    <w:rsid w:val="00B61D3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rsid w:val="00B61D38"/>
  </w:style>
  <w:style w:type="character" w:customStyle="1" w:styleId="Quotes">
    <w:name w:val="Quotes"/>
    <w:rsid w:val="00B61D38"/>
  </w:style>
  <w:style w:type="character" w:customStyle="1" w:styleId="BoldItal">
    <w:name w:val="Bold/Ital"/>
    <w:rsid w:val="00B61D38"/>
  </w:style>
  <w:style w:type="paragraph" w:styleId="Caption">
    <w:name w:val="caption"/>
    <w:basedOn w:val="Normal"/>
    <w:next w:val="Normal"/>
    <w:qFormat/>
    <w:rsid w:val="00B61D38"/>
    <w:rPr>
      <w:rFonts w:ascii="Times New Roman" w:hAnsi="Times New Roman"/>
    </w:rPr>
  </w:style>
  <w:style w:type="paragraph" w:styleId="BodyTextIndent">
    <w:name w:val="Body Text Indent"/>
    <w:basedOn w:val="Normal"/>
    <w:link w:val="BodyTextIndentChar"/>
    <w:semiHidden/>
    <w:rsid w:val="00B61D38"/>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432" w:hanging="900"/>
      <w:jc w:val="both"/>
    </w:pPr>
    <w:rPr>
      <w:rFonts w:ascii="Arial" w:hAnsi="Arial" w:cs="Arial"/>
      <w:color w:val="000000"/>
      <w:spacing w:val="-2"/>
      <w:szCs w:val="20"/>
    </w:rPr>
  </w:style>
  <w:style w:type="paragraph" w:styleId="BodyTextIndent2">
    <w:name w:val="Body Text Indent 2"/>
    <w:basedOn w:val="Normal"/>
    <w:link w:val="BodyTextIndent2Char"/>
    <w:semiHidden/>
    <w:rsid w:val="00B61D38"/>
    <w:pPr>
      <w:tabs>
        <w:tab w:val="left" w:pos="0"/>
        <w:tab w:val="left" w:pos="900"/>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900" w:hanging="900"/>
      <w:jc w:val="both"/>
    </w:pPr>
    <w:rPr>
      <w:rFonts w:ascii="Arial" w:hAnsi="Arial" w:cs="Arial"/>
      <w:color w:val="000000"/>
      <w:spacing w:val="-2"/>
      <w:szCs w:val="20"/>
    </w:rPr>
  </w:style>
  <w:style w:type="paragraph" w:styleId="BodyTextIndent3">
    <w:name w:val="Body Text Indent 3"/>
    <w:basedOn w:val="Normal"/>
    <w:link w:val="BodyTextIndent3Char"/>
    <w:semiHidden/>
    <w:rsid w:val="00B61D38"/>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ind w:left="1440" w:hanging="1440"/>
      <w:jc w:val="both"/>
    </w:pPr>
    <w:rPr>
      <w:rFonts w:ascii="Arial" w:hAnsi="Arial" w:cs="Arial"/>
      <w:color w:val="000000"/>
      <w:spacing w:val="-2"/>
      <w:szCs w:val="20"/>
    </w:rPr>
  </w:style>
  <w:style w:type="paragraph" w:styleId="BodyText">
    <w:name w:val="Body Text"/>
    <w:basedOn w:val="Normal"/>
    <w:link w:val="BodyTextChar"/>
    <w:semiHidden/>
    <w:rsid w:val="00B61D38"/>
    <w:pPr>
      <w:keepLines/>
      <w:tabs>
        <w:tab w:val="left" w:pos="0"/>
        <w:tab w:val="left" w:pos="504"/>
        <w:tab w:val="left" w:pos="936"/>
        <w:tab w:val="left" w:pos="1326"/>
        <w:tab w:val="left" w:pos="1782"/>
        <w:tab w:val="right" w:pos="8568"/>
        <w:tab w:val="right" w:leader="dot" w:pos="9000"/>
        <w:tab w:val="left" w:pos="9360"/>
      </w:tabs>
      <w:suppressAutoHyphens/>
      <w:spacing w:line="240" w:lineRule="atLeast"/>
      <w:jc w:val="both"/>
    </w:pPr>
    <w:rPr>
      <w:rFonts w:ascii="Arial" w:hAnsi="Arial" w:cs="Arial"/>
      <w:color w:val="000000"/>
      <w:spacing w:val="-2"/>
      <w:szCs w:val="20"/>
    </w:rPr>
  </w:style>
  <w:style w:type="paragraph" w:styleId="Header">
    <w:name w:val="header"/>
    <w:basedOn w:val="Normal"/>
    <w:semiHidden/>
    <w:rsid w:val="00B61D38"/>
    <w:pPr>
      <w:tabs>
        <w:tab w:val="center" w:pos="4320"/>
        <w:tab w:val="right" w:pos="8640"/>
      </w:tabs>
    </w:pPr>
  </w:style>
  <w:style w:type="paragraph" w:styleId="Footer">
    <w:name w:val="footer"/>
    <w:basedOn w:val="Normal"/>
    <w:link w:val="FooterChar"/>
    <w:uiPriority w:val="99"/>
    <w:rsid w:val="00B61D38"/>
    <w:pPr>
      <w:tabs>
        <w:tab w:val="center" w:pos="4320"/>
        <w:tab w:val="right" w:pos="8640"/>
      </w:tabs>
    </w:pPr>
  </w:style>
  <w:style w:type="character" w:styleId="PageNumber">
    <w:name w:val="page number"/>
    <w:basedOn w:val="DefaultParagraphFont"/>
    <w:semiHidden/>
    <w:rsid w:val="00B61D38"/>
  </w:style>
  <w:style w:type="paragraph" w:customStyle="1" w:styleId="HTMLBody">
    <w:name w:val="HTML Body"/>
    <w:rsid w:val="00B61D38"/>
    <w:pPr>
      <w:autoSpaceDE w:val="0"/>
      <w:autoSpaceDN w:val="0"/>
      <w:adjustRightInd w:val="0"/>
    </w:pPr>
    <w:rPr>
      <w:rFonts w:ascii="Arial" w:hAnsi="Arial"/>
    </w:rPr>
  </w:style>
  <w:style w:type="paragraph" w:styleId="BodyText2">
    <w:name w:val="Body Text 2"/>
    <w:basedOn w:val="Normal"/>
    <w:semiHidden/>
    <w:rsid w:val="00B61D38"/>
    <w:pPr>
      <w:widowControl/>
      <w:pBdr>
        <w:top w:val="single" w:sz="4" w:space="1" w:color="auto"/>
        <w:left w:val="single" w:sz="4" w:space="4" w:color="auto"/>
        <w:bottom w:val="single" w:sz="4" w:space="1" w:color="auto"/>
        <w:right w:val="single" w:sz="4" w:space="4" w:color="auto"/>
      </w:pBdr>
      <w:jc w:val="both"/>
    </w:pPr>
    <w:rPr>
      <w:rFonts w:ascii="Arial" w:hAnsi="Arial" w:cs="Arial"/>
      <w:color w:val="000000"/>
      <w:szCs w:val="20"/>
    </w:rPr>
  </w:style>
  <w:style w:type="character" w:styleId="Hyperlink">
    <w:name w:val="Hyperlink"/>
    <w:basedOn w:val="DefaultParagraphFont"/>
    <w:semiHidden/>
    <w:rsid w:val="00B61D38"/>
    <w:rPr>
      <w:color w:val="0000FF"/>
      <w:u w:val="single"/>
    </w:rPr>
  </w:style>
  <w:style w:type="paragraph" w:styleId="BlockText">
    <w:name w:val="Block Text"/>
    <w:basedOn w:val="Normal"/>
    <w:semiHidden/>
    <w:rsid w:val="00B61D38"/>
    <w:pPr>
      <w:spacing w:after="120"/>
      <w:ind w:left="1440" w:right="1440"/>
    </w:pPr>
  </w:style>
  <w:style w:type="paragraph" w:styleId="BodyText3">
    <w:name w:val="Body Text 3"/>
    <w:basedOn w:val="Normal"/>
    <w:semiHidden/>
    <w:rsid w:val="00B61D38"/>
    <w:pPr>
      <w:spacing w:after="120"/>
    </w:pPr>
    <w:rPr>
      <w:sz w:val="16"/>
      <w:szCs w:val="16"/>
    </w:rPr>
  </w:style>
  <w:style w:type="paragraph" w:styleId="BodyTextFirstIndent">
    <w:name w:val="Body Text First Indent"/>
    <w:basedOn w:val="BodyText"/>
    <w:semiHidden/>
    <w:rsid w:val="00B61D38"/>
    <w:pPr>
      <w:keepLines w:val="0"/>
      <w:tabs>
        <w:tab w:val="clear" w:pos="0"/>
        <w:tab w:val="clear" w:pos="504"/>
        <w:tab w:val="clear" w:pos="936"/>
        <w:tab w:val="clear" w:pos="1326"/>
        <w:tab w:val="clear" w:pos="1782"/>
        <w:tab w:val="clear" w:pos="8568"/>
        <w:tab w:val="clear" w:pos="9000"/>
        <w:tab w:val="clear" w:pos="9360"/>
      </w:tabs>
      <w:suppressAutoHyphens w:val="0"/>
      <w:spacing w:after="120" w:line="240" w:lineRule="auto"/>
      <w:ind w:firstLine="210"/>
      <w:jc w:val="left"/>
    </w:pPr>
    <w:rPr>
      <w:rFonts w:ascii="Courier" w:hAnsi="Courier" w:cs="Times New Roman"/>
      <w:color w:val="auto"/>
      <w:spacing w:val="0"/>
      <w:szCs w:val="24"/>
    </w:rPr>
  </w:style>
  <w:style w:type="paragraph" w:styleId="BodyTextFirstIndent2">
    <w:name w:val="Body Text First Indent 2"/>
    <w:basedOn w:val="BodyTextIndent"/>
    <w:semiHidden/>
    <w:rsid w:val="00B61D38"/>
    <w:pPr>
      <w:tabs>
        <w:tab w:val="clear" w:pos="0"/>
        <w:tab w:val="clear" w:pos="900"/>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uppressAutoHyphens w:val="0"/>
      <w:spacing w:after="120" w:line="240" w:lineRule="auto"/>
      <w:ind w:left="360" w:firstLine="210"/>
      <w:jc w:val="left"/>
    </w:pPr>
    <w:rPr>
      <w:rFonts w:ascii="Courier" w:hAnsi="Courier" w:cs="Times New Roman"/>
      <w:color w:val="auto"/>
      <w:spacing w:val="0"/>
      <w:szCs w:val="24"/>
    </w:rPr>
  </w:style>
  <w:style w:type="paragraph" w:styleId="Closing">
    <w:name w:val="Closing"/>
    <w:basedOn w:val="Normal"/>
    <w:semiHidden/>
    <w:rsid w:val="00B61D38"/>
    <w:pPr>
      <w:ind w:left="4320"/>
    </w:pPr>
  </w:style>
  <w:style w:type="paragraph" w:styleId="CommentText">
    <w:name w:val="annotation text"/>
    <w:basedOn w:val="Normal"/>
    <w:link w:val="CommentTextChar"/>
    <w:semiHidden/>
    <w:rsid w:val="00B61D38"/>
    <w:rPr>
      <w:szCs w:val="20"/>
    </w:rPr>
  </w:style>
  <w:style w:type="paragraph" w:styleId="Date">
    <w:name w:val="Date"/>
    <w:basedOn w:val="Normal"/>
    <w:next w:val="Normal"/>
    <w:semiHidden/>
    <w:rsid w:val="00B61D38"/>
  </w:style>
  <w:style w:type="paragraph" w:styleId="DocumentMap">
    <w:name w:val="Document Map"/>
    <w:basedOn w:val="Normal"/>
    <w:semiHidden/>
    <w:rsid w:val="00B61D38"/>
    <w:pPr>
      <w:shd w:val="clear" w:color="auto" w:fill="000080"/>
    </w:pPr>
    <w:rPr>
      <w:rFonts w:ascii="Tahoma" w:hAnsi="Tahoma" w:cs="Tahoma"/>
    </w:rPr>
  </w:style>
  <w:style w:type="paragraph" w:styleId="E-mailSignature">
    <w:name w:val="E-mail Signature"/>
    <w:basedOn w:val="Normal"/>
    <w:semiHidden/>
    <w:rsid w:val="00B61D38"/>
  </w:style>
  <w:style w:type="paragraph" w:styleId="EndnoteText">
    <w:name w:val="endnote text"/>
    <w:basedOn w:val="Normal"/>
    <w:semiHidden/>
    <w:rsid w:val="00B61D38"/>
    <w:rPr>
      <w:szCs w:val="20"/>
    </w:rPr>
  </w:style>
  <w:style w:type="paragraph" w:styleId="EnvelopeAddress">
    <w:name w:val="envelope address"/>
    <w:basedOn w:val="Normal"/>
    <w:semiHidden/>
    <w:rsid w:val="00B61D38"/>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B61D38"/>
    <w:rPr>
      <w:rFonts w:ascii="Arial" w:hAnsi="Arial" w:cs="Arial"/>
      <w:szCs w:val="20"/>
    </w:rPr>
  </w:style>
  <w:style w:type="paragraph" w:styleId="FootnoteText">
    <w:name w:val="footnote text"/>
    <w:basedOn w:val="Normal"/>
    <w:semiHidden/>
    <w:rsid w:val="00B61D38"/>
    <w:rPr>
      <w:szCs w:val="20"/>
    </w:rPr>
  </w:style>
  <w:style w:type="paragraph" w:styleId="HTMLAddress">
    <w:name w:val="HTML Address"/>
    <w:basedOn w:val="Normal"/>
    <w:semiHidden/>
    <w:rsid w:val="00B61D38"/>
    <w:rPr>
      <w:i/>
      <w:iCs/>
    </w:rPr>
  </w:style>
  <w:style w:type="paragraph" w:styleId="HTMLPreformatted">
    <w:name w:val="HTML Preformatted"/>
    <w:basedOn w:val="Normal"/>
    <w:semiHidden/>
    <w:rsid w:val="00B61D38"/>
    <w:rPr>
      <w:rFonts w:ascii="Courier New" w:hAnsi="Courier New" w:cs="Courier New"/>
      <w:szCs w:val="20"/>
    </w:rPr>
  </w:style>
  <w:style w:type="paragraph" w:styleId="Index1">
    <w:name w:val="index 1"/>
    <w:basedOn w:val="Normal"/>
    <w:next w:val="Normal"/>
    <w:autoRedefine/>
    <w:semiHidden/>
    <w:rsid w:val="00B61D38"/>
    <w:pPr>
      <w:ind w:left="200" w:hanging="200"/>
    </w:pPr>
  </w:style>
  <w:style w:type="paragraph" w:styleId="Index2">
    <w:name w:val="index 2"/>
    <w:basedOn w:val="Normal"/>
    <w:next w:val="Normal"/>
    <w:autoRedefine/>
    <w:semiHidden/>
    <w:rsid w:val="00B61D38"/>
    <w:pPr>
      <w:ind w:left="400" w:hanging="200"/>
    </w:pPr>
  </w:style>
  <w:style w:type="paragraph" w:styleId="Index3">
    <w:name w:val="index 3"/>
    <w:basedOn w:val="Normal"/>
    <w:next w:val="Normal"/>
    <w:autoRedefine/>
    <w:semiHidden/>
    <w:rsid w:val="00B61D38"/>
    <w:pPr>
      <w:ind w:left="600" w:hanging="200"/>
    </w:pPr>
  </w:style>
  <w:style w:type="paragraph" w:styleId="Index4">
    <w:name w:val="index 4"/>
    <w:basedOn w:val="Normal"/>
    <w:next w:val="Normal"/>
    <w:autoRedefine/>
    <w:semiHidden/>
    <w:rsid w:val="00B61D38"/>
    <w:pPr>
      <w:ind w:left="800" w:hanging="200"/>
    </w:pPr>
  </w:style>
  <w:style w:type="paragraph" w:styleId="Index5">
    <w:name w:val="index 5"/>
    <w:basedOn w:val="Normal"/>
    <w:next w:val="Normal"/>
    <w:autoRedefine/>
    <w:semiHidden/>
    <w:rsid w:val="00B61D38"/>
    <w:pPr>
      <w:ind w:left="1000" w:hanging="200"/>
    </w:pPr>
  </w:style>
  <w:style w:type="paragraph" w:styleId="Index6">
    <w:name w:val="index 6"/>
    <w:basedOn w:val="Normal"/>
    <w:next w:val="Normal"/>
    <w:autoRedefine/>
    <w:semiHidden/>
    <w:rsid w:val="00B61D38"/>
    <w:pPr>
      <w:ind w:left="1200" w:hanging="200"/>
    </w:pPr>
  </w:style>
  <w:style w:type="paragraph" w:styleId="Index7">
    <w:name w:val="index 7"/>
    <w:basedOn w:val="Normal"/>
    <w:next w:val="Normal"/>
    <w:autoRedefine/>
    <w:semiHidden/>
    <w:rsid w:val="00B61D38"/>
    <w:pPr>
      <w:ind w:left="1400" w:hanging="200"/>
    </w:pPr>
  </w:style>
  <w:style w:type="paragraph" w:styleId="Index8">
    <w:name w:val="index 8"/>
    <w:basedOn w:val="Normal"/>
    <w:next w:val="Normal"/>
    <w:autoRedefine/>
    <w:semiHidden/>
    <w:rsid w:val="00B61D38"/>
    <w:pPr>
      <w:ind w:left="1600" w:hanging="200"/>
    </w:pPr>
  </w:style>
  <w:style w:type="paragraph" w:styleId="Index9">
    <w:name w:val="index 9"/>
    <w:basedOn w:val="Normal"/>
    <w:next w:val="Normal"/>
    <w:autoRedefine/>
    <w:semiHidden/>
    <w:rsid w:val="00B61D38"/>
    <w:pPr>
      <w:ind w:left="1800" w:hanging="200"/>
    </w:pPr>
  </w:style>
  <w:style w:type="paragraph" w:styleId="IndexHeading">
    <w:name w:val="index heading"/>
    <w:basedOn w:val="Normal"/>
    <w:next w:val="Index1"/>
    <w:semiHidden/>
    <w:rsid w:val="00B61D38"/>
    <w:rPr>
      <w:rFonts w:ascii="Arial" w:hAnsi="Arial" w:cs="Arial"/>
      <w:b/>
      <w:bCs/>
    </w:rPr>
  </w:style>
  <w:style w:type="paragraph" w:styleId="List">
    <w:name w:val="List"/>
    <w:basedOn w:val="Normal"/>
    <w:semiHidden/>
    <w:rsid w:val="00B61D38"/>
    <w:pPr>
      <w:ind w:left="360" w:hanging="360"/>
    </w:pPr>
  </w:style>
  <w:style w:type="paragraph" w:styleId="List2">
    <w:name w:val="List 2"/>
    <w:basedOn w:val="Normal"/>
    <w:semiHidden/>
    <w:rsid w:val="00B61D38"/>
    <w:pPr>
      <w:ind w:left="720" w:hanging="360"/>
    </w:pPr>
  </w:style>
  <w:style w:type="paragraph" w:styleId="List3">
    <w:name w:val="List 3"/>
    <w:basedOn w:val="Normal"/>
    <w:semiHidden/>
    <w:rsid w:val="00B61D38"/>
    <w:pPr>
      <w:ind w:left="1080" w:hanging="360"/>
    </w:pPr>
  </w:style>
  <w:style w:type="paragraph" w:styleId="List4">
    <w:name w:val="List 4"/>
    <w:basedOn w:val="Normal"/>
    <w:semiHidden/>
    <w:rsid w:val="00B61D38"/>
    <w:pPr>
      <w:ind w:left="1440" w:hanging="360"/>
    </w:pPr>
  </w:style>
  <w:style w:type="paragraph" w:styleId="List5">
    <w:name w:val="List 5"/>
    <w:basedOn w:val="Normal"/>
    <w:semiHidden/>
    <w:rsid w:val="00B61D38"/>
    <w:pPr>
      <w:ind w:left="1800" w:hanging="360"/>
    </w:pPr>
  </w:style>
  <w:style w:type="paragraph" w:styleId="ListBullet">
    <w:name w:val="List Bullet"/>
    <w:basedOn w:val="Normal"/>
    <w:autoRedefine/>
    <w:semiHidden/>
    <w:rsid w:val="00B61D38"/>
    <w:pPr>
      <w:numPr>
        <w:numId w:val="8"/>
      </w:numPr>
    </w:pPr>
  </w:style>
  <w:style w:type="paragraph" w:styleId="ListBullet2">
    <w:name w:val="List Bullet 2"/>
    <w:basedOn w:val="Normal"/>
    <w:autoRedefine/>
    <w:semiHidden/>
    <w:rsid w:val="00B61D38"/>
    <w:pPr>
      <w:numPr>
        <w:numId w:val="9"/>
      </w:numPr>
    </w:pPr>
  </w:style>
  <w:style w:type="paragraph" w:styleId="ListBullet3">
    <w:name w:val="List Bullet 3"/>
    <w:basedOn w:val="Normal"/>
    <w:autoRedefine/>
    <w:semiHidden/>
    <w:rsid w:val="00B61D38"/>
    <w:pPr>
      <w:numPr>
        <w:numId w:val="10"/>
      </w:numPr>
    </w:pPr>
  </w:style>
  <w:style w:type="paragraph" w:styleId="ListBullet4">
    <w:name w:val="List Bullet 4"/>
    <w:basedOn w:val="Normal"/>
    <w:autoRedefine/>
    <w:semiHidden/>
    <w:rsid w:val="00B61D38"/>
    <w:pPr>
      <w:numPr>
        <w:numId w:val="11"/>
      </w:numPr>
    </w:pPr>
  </w:style>
  <w:style w:type="paragraph" w:styleId="ListBullet5">
    <w:name w:val="List Bullet 5"/>
    <w:basedOn w:val="Normal"/>
    <w:autoRedefine/>
    <w:semiHidden/>
    <w:rsid w:val="00B61D38"/>
    <w:pPr>
      <w:numPr>
        <w:numId w:val="12"/>
      </w:numPr>
    </w:pPr>
  </w:style>
  <w:style w:type="paragraph" w:styleId="ListContinue">
    <w:name w:val="List Continue"/>
    <w:basedOn w:val="Normal"/>
    <w:semiHidden/>
    <w:rsid w:val="00B61D38"/>
    <w:pPr>
      <w:spacing w:after="120"/>
      <w:ind w:left="360"/>
    </w:pPr>
  </w:style>
  <w:style w:type="paragraph" w:styleId="ListContinue2">
    <w:name w:val="List Continue 2"/>
    <w:basedOn w:val="Normal"/>
    <w:semiHidden/>
    <w:rsid w:val="00B61D38"/>
    <w:pPr>
      <w:spacing w:after="120"/>
      <w:ind w:left="720"/>
    </w:pPr>
  </w:style>
  <w:style w:type="paragraph" w:styleId="ListContinue3">
    <w:name w:val="List Continue 3"/>
    <w:basedOn w:val="Normal"/>
    <w:semiHidden/>
    <w:rsid w:val="00B61D38"/>
    <w:pPr>
      <w:spacing w:after="120"/>
      <w:ind w:left="1080"/>
    </w:pPr>
  </w:style>
  <w:style w:type="paragraph" w:styleId="ListContinue4">
    <w:name w:val="List Continue 4"/>
    <w:basedOn w:val="Normal"/>
    <w:semiHidden/>
    <w:rsid w:val="00B61D38"/>
    <w:pPr>
      <w:spacing w:after="120"/>
      <w:ind w:left="1440"/>
    </w:pPr>
  </w:style>
  <w:style w:type="paragraph" w:styleId="ListContinue5">
    <w:name w:val="List Continue 5"/>
    <w:basedOn w:val="Normal"/>
    <w:semiHidden/>
    <w:rsid w:val="00B61D38"/>
    <w:pPr>
      <w:spacing w:after="120"/>
      <w:ind w:left="1800"/>
    </w:pPr>
  </w:style>
  <w:style w:type="paragraph" w:styleId="ListNumber">
    <w:name w:val="List Number"/>
    <w:basedOn w:val="Normal"/>
    <w:semiHidden/>
    <w:rsid w:val="00B61D38"/>
    <w:pPr>
      <w:numPr>
        <w:numId w:val="13"/>
      </w:numPr>
    </w:pPr>
  </w:style>
  <w:style w:type="paragraph" w:styleId="ListNumber2">
    <w:name w:val="List Number 2"/>
    <w:basedOn w:val="Normal"/>
    <w:semiHidden/>
    <w:rsid w:val="00B61D38"/>
    <w:pPr>
      <w:numPr>
        <w:numId w:val="14"/>
      </w:numPr>
    </w:pPr>
  </w:style>
  <w:style w:type="paragraph" w:styleId="ListNumber3">
    <w:name w:val="List Number 3"/>
    <w:basedOn w:val="Normal"/>
    <w:semiHidden/>
    <w:rsid w:val="00B61D38"/>
    <w:pPr>
      <w:numPr>
        <w:numId w:val="15"/>
      </w:numPr>
    </w:pPr>
  </w:style>
  <w:style w:type="paragraph" w:styleId="ListNumber4">
    <w:name w:val="List Number 4"/>
    <w:basedOn w:val="Normal"/>
    <w:semiHidden/>
    <w:rsid w:val="00B61D38"/>
    <w:pPr>
      <w:numPr>
        <w:numId w:val="16"/>
      </w:numPr>
    </w:pPr>
  </w:style>
  <w:style w:type="paragraph" w:styleId="ListNumber5">
    <w:name w:val="List Number 5"/>
    <w:basedOn w:val="Normal"/>
    <w:semiHidden/>
    <w:rsid w:val="00B61D38"/>
    <w:pPr>
      <w:numPr>
        <w:numId w:val="17"/>
      </w:numPr>
    </w:pPr>
  </w:style>
  <w:style w:type="paragraph" w:styleId="MacroText">
    <w:name w:val="macro"/>
    <w:semiHidden/>
    <w:rsid w:val="00B61D3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semiHidden/>
    <w:rsid w:val="00B61D3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B61D38"/>
    <w:rPr>
      <w:rFonts w:ascii="Times New Roman" w:hAnsi="Times New Roman"/>
      <w:sz w:val="24"/>
    </w:rPr>
  </w:style>
  <w:style w:type="paragraph" w:styleId="NormalIndent">
    <w:name w:val="Normal Indent"/>
    <w:basedOn w:val="Normal"/>
    <w:semiHidden/>
    <w:rsid w:val="00B61D38"/>
    <w:pPr>
      <w:ind w:left="720"/>
    </w:pPr>
  </w:style>
  <w:style w:type="paragraph" w:styleId="NoteHeading">
    <w:name w:val="Note Heading"/>
    <w:basedOn w:val="Normal"/>
    <w:next w:val="Normal"/>
    <w:semiHidden/>
    <w:rsid w:val="00B61D38"/>
  </w:style>
  <w:style w:type="paragraph" w:styleId="PlainText">
    <w:name w:val="Plain Text"/>
    <w:basedOn w:val="Normal"/>
    <w:semiHidden/>
    <w:rsid w:val="00B61D38"/>
    <w:rPr>
      <w:rFonts w:ascii="Courier New" w:hAnsi="Courier New" w:cs="Courier New"/>
      <w:szCs w:val="20"/>
    </w:rPr>
  </w:style>
  <w:style w:type="paragraph" w:styleId="Salutation">
    <w:name w:val="Salutation"/>
    <w:basedOn w:val="Normal"/>
    <w:next w:val="Normal"/>
    <w:semiHidden/>
    <w:rsid w:val="00B61D38"/>
  </w:style>
  <w:style w:type="paragraph" w:styleId="Signature">
    <w:name w:val="Signature"/>
    <w:basedOn w:val="Normal"/>
    <w:semiHidden/>
    <w:rsid w:val="00B61D38"/>
    <w:pPr>
      <w:ind w:left="4320"/>
    </w:pPr>
  </w:style>
  <w:style w:type="paragraph" w:styleId="Subtitle">
    <w:name w:val="Subtitle"/>
    <w:basedOn w:val="Normal"/>
    <w:qFormat/>
    <w:rsid w:val="00B61D38"/>
    <w:pPr>
      <w:spacing w:after="60"/>
      <w:jc w:val="center"/>
      <w:outlineLvl w:val="1"/>
    </w:pPr>
    <w:rPr>
      <w:rFonts w:ascii="Arial" w:hAnsi="Arial" w:cs="Arial"/>
      <w:sz w:val="24"/>
    </w:rPr>
  </w:style>
  <w:style w:type="paragraph" w:styleId="TableofAuthorities">
    <w:name w:val="table of authorities"/>
    <w:basedOn w:val="Normal"/>
    <w:next w:val="Normal"/>
    <w:semiHidden/>
    <w:rsid w:val="00B61D38"/>
    <w:pPr>
      <w:ind w:left="200" w:hanging="200"/>
    </w:pPr>
  </w:style>
  <w:style w:type="paragraph" w:styleId="TableofFigures">
    <w:name w:val="table of figures"/>
    <w:basedOn w:val="Normal"/>
    <w:next w:val="Normal"/>
    <w:semiHidden/>
    <w:rsid w:val="00B61D38"/>
    <w:pPr>
      <w:ind w:left="400" w:hanging="400"/>
    </w:pPr>
  </w:style>
  <w:style w:type="paragraph" w:styleId="Title">
    <w:name w:val="Title"/>
    <w:basedOn w:val="Normal"/>
    <w:qFormat/>
    <w:rsid w:val="00B61D38"/>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61D38"/>
    <w:pPr>
      <w:spacing w:before="120"/>
    </w:pPr>
    <w:rPr>
      <w:rFonts w:ascii="Arial" w:hAnsi="Arial" w:cs="Arial"/>
      <w:b/>
      <w:bCs/>
      <w:sz w:val="24"/>
    </w:rPr>
  </w:style>
  <w:style w:type="paragraph" w:styleId="TOC1">
    <w:name w:val="toc 1"/>
    <w:basedOn w:val="Normal"/>
    <w:next w:val="Normal"/>
    <w:autoRedefine/>
    <w:semiHidden/>
    <w:rsid w:val="00B61D38"/>
  </w:style>
  <w:style w:type="paragraph" w:styleId="TOC2">
    <w:name w:val="toc 2"/>
    <w:basedOn w:val="Normal"/>
    <w:next w:val="Normal"/>
    <w:autoRedefine/>
    <w:semiHidden/>
    <w:rsid w:val="00B61D38"/>
    <w:pPr>
      <w:ind w:left="200"/>
    </w:pPr>
  </w:style>
  <w:style w:type="paragraph" w:styleId="TOC3">
    <w:name w:val="toc 3"/>
    <w:basedOn w:val="Normal"/>
    <w:next w:val="Normal"/>
    <w:autoRedefine/>
    <w:semiHidden/>
    <w:rsid w:val="00B61D38"/>
    <w:pPr>
      <w:ind w:left="400"/>
    </w:pPr>
  </w:style>
  <w:style w:type="paragraph" w:styleId="TOC4">
    <w:name w:val="toc 4"/>
    <w:basedOn w:val="Normal"/>
    <w:next w:val="Normal"/>
    <w:autoRedefine/>
    <w:semiHidden/>
    <w:rsid w:val="00B61D38"/>
    <w:pPr>
      <w:ind w:left="600"/>
    </w:pPr>
  </w:style>
  <w:style w:type="paragraph" w:styleId="TOC5">
    <w:name w:val="toc 5"/>
    <w:basedOn w:val="Normal"/>
    <w:next w:val="Normal"/>
    <w:autoRedefine/>
    <w:semiHidden/>
    <w:rsid w:val="00B61D38"/>
    <w:pPr>
      <w:ind w:left="800"/>
    </w:pPr>
  </w:style>
  <w:style w:type="paragraph" w:styleId="TOC6">
    <w:name w:val="toc 6"/>
    <w:basedOn w:val="Normal"/>
    <w:next w:val="Normal"/>
    <w:autoRedefine/>
    <w:semiHidden/>
    <w:rsid w:val="00B61D38"/>
    <w:pPr>
      <w:ind w:left="1000"/>
    </w:pPr>
  </w:style>
  <w:style w:type="paragraph" w:styleId="TOC7">
    <w:name w:val="toc 7"/>
    <w:basedOn w:val="Normal"/>
    <w:next w:val="Normal"/>
    <w:autoRedefine/>
    <w:semiHidden/>
    <w:rsid w:val="00B61D38"/>
    <w:pPr>
      <w:ind w:left="1200"/>
    </w:pPr>
  </w:style>
  <w:style w:type="paragraph" w:styleId="TOC8">
    <w:name w:val="toc 8"/>
    <w:basedOn w:val="Normal"/>
    <w:next w:val="Normal"/>
    <w:autoRedefine/>
    <w:semiHidden/>
    <w:rsid w:val="00B61D38"/>
    <w:pPr>
      <w:ind w:left="1400"/>
    </w:pPr>
  </w:style>
  <w:style w:type="paragraph" w:styleId="TOC9">
    <w:name w:val="toc 9"/>
    <w:basedOn w:val="Normal"/>
    <w:next w:val="Normal"/>
    <w:autoRedefine/>
    <w:semiHidden/>
    <w:rsid w:val="00B61D38"/>
    <w:pPr>
      <w:ind w:left="1600"/>
    </w:pPr>
  </w:style>
  <w:style w:type="character" w:styleId="FollowedHyperlink">
    <w:name w:val="FollowedHyperlink"/>
    <w:basedOn w:val="DefaultParagraphFont"/>
    <w:semiHidden/>
    <w:rsid w:val="00B61D38"/>
    <w:rPr>
      <w:color w:val="800080"/>
      <w:u w:val="single"/>
    </w:rPr>
  </w:style>
  <w:style w:type="paragraph" w:styleId="BalloonText">
    <w:name w:val="Balloon Text"/>
    <w:basedOn w:val="Normal"/>
    <w:link w:val="BalloonTextChar"/>
    <w:uiPriority w:val="99"/>
    <w:semiHidden/>
    <w:unhideWhenUsed/>
    <w:rsid w:val="00BF7CAF"/>
    <w:rPr>
      <w:rFonts w:ascii="Tahoma" w:hAnsi="Tahoma" w:cs="Tahoma"/>
      <w:sz w:val="16"/>
      <w:szCs w:val="16"/>
    </w:rPr>
  </w:style>
  <w:style w:type="character" w:customStyle="1" w:styleId="BalloonTextChar">
    <w:name w:val="Balloon Text Char"/>
    <w:basedOn w:val="DefaultParagraphFont"/>
    <w:link w:val="BalloonText"/>
    <w:uiPriority w:val="99"/>
    <w:semiHidden/>
    <w:rsid w:val="00BF7CAF"/>
    <w:rPr>
      <w:rFonts w:ascii="Tahoma" w:hAnsi="Tahoma" w:cs="Tahoma"/>
      <w:sz w:val="16"/>
      <w:szCs w:val="16"/>
    </w:rPr>
  </w:style>
  <w:style w:type="paragraph" w:styleId="ListParagraph">
    <w:name w:val="List Paragraph"/>
    <w:basedOn w:val="Normal"/>
    <w:uiPriority w:val="34"/>
    <w:qFormat/>
    <w:rsid w:val="00EB1D1B"/>
    <w:pPr>
      <w:ind w:left="720"/>
      <w:contextualSpacing/>
    </w:pPr>
  </w:style>
  <w:style w:type="character" w:customStyle="1" w:styleId="Heading1Char">
    <w:name w:val="Heading 1 Char"/>
    <w:basedOn w:val="DefaultParagraphFont"/>
    <w:link w:val="Heading1"/>
    <w:rsid w:val="00EB1D1B"/>
    <w:rPr>
      <w:rFonts w:ascii="Arial" w:hAnsi="Arial" w:cs="Arial"/>
      <w:b/>
      <w:bCs/>
      <w:color w:val="000000"/>
      <w:spacing w:val="-2"/>
      <w:sz w:val="16"/>
    </w:rPr>
  </w:style>
  <w:style w:type="character" w:customStyle="1" w:styleId="Heading3Char">
    <w:name w:val="Heading 3 Char"/>
    <w:basedOn w:val="DefaultParagraphFont"/>
    <w:link w:val="Heading3"/>
    <w:rsid w:val="00EB1D1B"/>
    <w:rPr>
      <w:rFonts w:ascii="Arial" w:hAnsi="Arial" w:cs="Arial"/>
      <w:vanish/>
      <w:color w:val="7F0000"/>
      <w:sz w:val="16"/>
    </w:rPr>
  </w:style>
  <w:style w:type="character" w:customStyle="1" w:styleId="BodyTextIndentChar">
    <w:name w:val="Body Text Indent Char"/>
    <w:basedOn w:val="DefaultParagraphFont"/>
    <w:link w:val="BodyTextIndent"/>
    <w:semiHidden/>
    <w:rsid w:val="00EB1D1B"/>
    <w:rPr>
      <w:rFonts w:ascii="Arial" w:hAnsi="Arial" w:cs="Arial"/>
      <w:color w:val="000000"/>
      <w:spacing w:val="-2"/>
    </w:rPr>
  </w:style>
  <w:style w:type="character" w:customStyle="1" w:styleId="BodyTextIndent2Char">
    <w:name w:val="Body Text Indent 2 Char"/>
    <w:basedOn w:val="DefaultParagraphFont"/>
    <w:link w:val="BodyTextIndent2"/>
    <w:semiHidden/>
    <w:rsid w:val="00EB1D1B"/>
    <w:rPr>
      <w:rFonts w:ascii="Arial" w:hAnsi="Arial" w:cs="Arial"/>
      <w:color w:val="000000"/>
      <w:spacing w:val="-2"/>
    </w:rPr>
  </w:style>
  <w:style w:type="character" w:customStyle="1" w:styleId="BodyTextIndent3Char">
    <w:name w:val="Body Text Indent 3 Char"/>
    <w:basedOn w:val="DefaultParagraphFont"/>
    <w:link w:val="BodyTextIndent3"/>
    <w:semiHidden/>
    <w:rsid w:val="00EB1D1B"/>
    <w:rPr>
      <w:rFonts w:ascii="Arial" w:hAnsi="Arial" w:cs="Arial"/>
      <w:color w:val="000000"/>
      <w:spacing w:val="-2"/>
    </w:rPr>
  </w:style>
  <w:style w:type="character" w:customStyle="1" w:styleId="BodyTextChar">
    <w:name w:val="Body Text Char"/>
    <w:basedOn w:val="DefaultParagraphFont"/>
    <w:link w:val="BodyText"/>
    <w:semiHidden/>
    <w:rsid w:val="00EB1D1B"/>
    <w:rPr>
      <w:rFonts w:ascii="Arial" w:hAnsi="Arial" w:cs="Arial"/>
      <w:color w:val="000000"/>
      <w:spacing w:val="-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5458"/>
    <w:rPr>
      <w:b/>
      <w:bCs/>
    </w:rPr>
  </w:style>
  <w:style w:type="character" w:customStyle="1" w:styleId="CommentTextChar">
    <w:name w:val="Comment Text Char"/>
    <w:basedOn w:val="DefaultParagraphFont"/>
    <w:link w:val="CommentText"/>
    <w:semiHidden/>
    <w:rsid w:val="003E5458"/>
    <w:rPr>
      <w:rFonts w:ascii="Courier" w:hAnsi="Courier"/>
    </w:rPr>
  </w:style>
  <w:style w:type="character" w:customStyle="1" w:styleId="CommentSubjectChar">
    <w:name w:val="Comment Subject Char"/>
    <w:basedOn w:val="CommentTextChar"/>
    <w:link w:val="CommentSubject"/>
    <w:uiPriority w:val="99"/>
    <w:semiHidden/>
    <w:rsid w:val="003E5458"/>
    <w:rPr>
      <w:rFonts w:ascii="Courier" w:hAnsi="Courier"/>
      <w:b/>
      <w:bCs/>
    </w:rPr>
  </w:style>
  <w:style w:type="paragraph" w:styleId="Revision">
    <w:name w:val="Revision"/>
    <w:hidden/>
    <w:uiPriority w:val="99"/>
    <w:semiHidden/>
    <w:rsid w:val="00C356F9"/>
    <w:rPr>
      <w:rFonts w:ascii="Courier" w:hAnsi="Courier"/>
      <w:szCs w:val="24"/>
    </w:rPr>
  </w:style>
  <w:style w:type="paragraph" w:customStyle="1" w:styleId="pf0">
    <w:name w:val="pf0"/>
    <w:basedOn w:val="Normal"/>
    <w:rsid w:val="00F92CC1"/>
    <w:pPr>
      <w:widowControl/>
      <w:autoSpaceDE/>
      <w:autoSpaceDN/>
      <w:adjustRightInd/>
      <w:spacing w:before="100" w:beforeAutospacing="1" w:after="100" w:afterAutospacing="1"/>
    </w:pPr>
    <w:rPr>
      <w:rFonts w:ascii="Times New Roman" w:hAnsi="Times New Roman"/>
      <w:sz w:val="24"/>
    </w:rPr>
  </w:style>
  <w:style w:type="character" w:customStyle="1" w:styleId="cf01">
    <w:name w:val="cf01"/>
    <w:basedOn w:val="DefaultParagraphFont"/>
    <w:rsid w:val="00F92CC1"/>
    <w:rPr>
      <w:rFonts w:ascii="Segoe UI" w:hAnsi="Segoe UI" w:cs="Segoe UI" w:hint="default"/>
      <w:sz w:val="18"/>
      <w:szCs w:val="18"/>
    </w:rPr>
  </w:style>
  <w:style w:type="character" w:styleId="UnresolvedMention">
    <w:name w:val="Unresolved Mention"/>
    <w:basedOn w:val="DefaultParagraphFont"/>
    <w:uiPriority w:val="99"/>
    <w:semiHidden/>
    <w:unhideWhenUsed/>
    <w:rsid w:val="00F92CC1"/>
    <w:rPr>
      <w:color w:val="605E5C"/>
      <w:shd w:val="clear" w:color="auto" w:fill="E1DFDD"/>
    </w:rPr>
  </w:style>
  <w:style w:type="character" w:customStyle="1" w:styleId="FooterChar">
    <w:name w:val="Footer Char"/>
    <w:basedOn w:val="DefaultParagraphFont"/>
    <w:link w:val="Footer"/>
    <w:uiPriority w:val="99"/>
    <w:rsid w:val="00051076"/>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4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ucop.edu/facil/fmc/facilman/volume3/part1/psaexb.pdf" TargetMode="Externa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yperlink" Target="http://www.ucop.edu/facil/fmc/facilman/volume3/part1/psaexa.pdf" TargetMode="Externa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hyperlink" Target="http://www.ucop.edu/facil/fmc/facilman/volume3/part1/psaex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2.xml"/><Relationship Id="rId32" Type="http://schemas.openxmlformats.org/officeDocument/2006/relationships/hyperlink" Target="http://www.ucop.edu/facil/fmc/facilman/volume3/part1/psaexfd.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hyperlink" Target="http://www.ucop.edu/facil/fmc/facilman/volume3/part1/psaexd.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https://www.ucop.edu/construction-services/_files/confirmation_of_certification.docx" TargetMode="External"/><Relationship Id="rId4" Type="http://schemas.openxmlformats.org/officeDocument/2006/relationships/settings" Target="settings.xml"/><Relationship Id="rId9" Type="http://schemas.openxmlformats.org/officeDocument/2006/relationships/hyperlink" Target="http://www.ucop.edu/facil/fmc/facilman/volume3/part1/ch2.pdf" TargetMode="Externa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hyperlink" Target="http://www.ucop.edu/facil/fmc/facilman/volume3/part1/psaexc.pdf" TargetMode="External"/><Relationship Id="rId30" Type="http://schemas.openxmlformats.org/officeDocument/2006/relationships/hyperlink" Target="https://www.ucop.edu/construction-services/_files/facman/balcony-bill-psa-work-order.docx" TargetMode="External"/><Relationship Id="rId35" Type="http://schemas.openxmlformats.org/officeDocument/2006/relationships/fontTable" Target="fontTable.xml"/><Relationship Id="rId8" Type="http://schemas.openxmlformats.org/officeDocument/2006/relationships/hyperlink" Target="http://www.ucop.edu/facil/fmc/facilman/volume3/part1/ch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C04F8-5D8D-4384-8E9D-38D7F2F7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8147</Words>
  <Characters>49399</Characters>
  <Application>Microsoft Office Word</Application>
  <DocSecurity>0</DocSecurity>
  <Lines>882</Lines>
  <Paragraphs>265</Paragraphs>
  <ScaleCrop>false</ScaleCrop>
  <HeadingPairs>
    <vt:vector size="2" baseType="variant">
      <vt:variant>
        <vt:lpstr>Title</vt:lpstr>
      </vt:variant>
      <vt:variant>
        <vt:i4>1</vt:i4>
      </vt:variant>
    </vt:vector>
  </HeadingPairs>
  <TitlesOfParts>
    <vt:vector size="1" baseType="lpstr">
      <vt:lpstr>Cover Sheet and Instructions</vt:lpstr>
    </vt:vector>
  </TitlesOfParts>
  <Company>University of California - OP</Company>
  <LinksUpToDate>false</LinksUpToDate>
  <CharactersWithSpaces>57281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and Instructions</dc:title>
  <dc:creator>kdpotter</dc:creator>
  <cp:lastModifiedBy>Leslie Palaroan</cp:lastModifiedBy>
  <cp:revision>2</cp:revision>
  <cp:lastPrinted>2007-02-06T18:42:00Z</cp:lastPrinted>
  <dcterms:created xsi:type="dcterms:W3CDTF">2025-08-06T17:09:00Z</dcterms:created>
  <dcterms:modified xsi:type="dcterms:W3CDTF">2025-08-06T17:09:00Z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5b65f4411963950e3f47100b416fef91c3da239c14036207057accee7b68c82f</vt:lpwstr>
  </property>
</Properties>
</file>